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Application load balancer - OSI layer 7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Network load balancer - OSI layer 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AWS region = AWS data center; contains several AZs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= availability zone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S3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storage service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Stores and serves an infinite amount of objects (docs, img, videos..)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Docs are stored in S3 in a bucket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Works through HTTP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Using Origin Access Identity, content can be restricted s.t. it’s only accessible through CloudFront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RDS - managed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elational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ervice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EC2 instances can be configured based on: an instance type which offers certain resources (vCPU, RAM, networking..)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Deployed in a specific AZ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= container engine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Connection timeout when accessing EC2 via SSH &lt;= security group doesn’t allow traffic on port 22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the instance type in Auto Scaling Group =&gt; launch template / configuration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VPC = virtual private cloud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Isolated network slice where we can deploy resources; uses private IPs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SAAS</w:t>
      </w:r>
      <w:r w:rsidDel="00000000" w:rsidR="00000000" w:rsidRPr="00000000">
        <w:rPr>
          <w:sz w:val="24"/>
          <w:szCs w:val="24"/>
          <w:rtl w:val="0"/>
        </w:rPr>
        <w:t xml:space="preserve"> = software as a service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PAAS</w:t>
      </w:r>
      <w:r w:rsidDel="00000000" w:rsidR="00000000" w:rsidRPr="00000000">
        <w:rPr>
          <w:sz w:val="24"/>
          <w:szCs w:val="24"/>
          <w:rtl w:val="0"/>
        </w:rPr>
        <w:t xml:space="preserve"> = platform as a service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IAAS</w:t>
      </w:r>
      <w:r w:rsidDel="00000000" w:rsidR="00000000" w:rsidRPr="00000000">
        <w:rPr>
          <w:sz w:val="24"/>
          <w:szCs w:val="24"/>
          <w:rtl w:val="0"/>
        </w:rPr>
        <w:t xml:space="preserve"> = infrastructure as a service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