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421A2">
      <w:pPr>
        <w:pStyle w:val="2"/>
        <w:rPr>
          <w:rFonts w:hint="default" w:ascii="Times New Roman" w:hAnsi="Times New Roman" w:cs="Times New Roman"/>
          <w:b/>
          <w:bCs/>
          <w:color w:val="000000" w:themeColor="text1"/>
          <w:sz w:val="32"/>
          <w:szCs w:val="32"/>
          <w14:textFill>
            <w14:solidFill>
              <w14:schemeClr w14:val="tx1"/>
            </w14:solidFill>
          </w14:textFill>
        </w:rPr>
      </w:pPr>
      <w:bookmarkStart w:id="0" w:name="complexity-analysis"/>
      <w:r>
        <w:rPr>
          <w:rFonts w:hint="default" w:ascii="Times New Roman" w:hAnsi="Times New Roman" w:cs="Times New Roman"/>
          <w:b/>
          <w:bCs/>
          <w:color w:val="000000" w:themeColor="text1"/>
          <w:sz w:val="32"/>
          <w:szCs w:val="32"/>
          <w14:textFill>
            <w14:solidFill>
              <w14:schemeClr w14:val="tx1"/>
            </w14:solidFill>
          </w14:textFill>
        </w:rPr>
        <w:t>1. Complexity Analysis</w:t>
      </w:r>
    </w:p>
    <w:p w14:paraId="0E4FED26">
      <w:pPr>
        <w:pStyle w:val="4"/>
        <w:rPr>
          <w:rFonts w:hint="default" w:ascii="Times New Roman" w:hAnsi="Times New Roman" w:cs="Times New Roman"/>
          <w:b/>
          <w:bCs/>
          <w:color w:val="000000" w:themeColor="text1"/>
          <w:sz w:val="22"/>
          <w:szCs w:val="22"/>
          <w14:textFill>
            <w14:solidFill>
              <w14:schemeClr w14:val="tx1"/>
            </w14:solidFill>
          </w14:textFill>
        </w:rPr>
      </w:pPr>
      <w:bookmarkStart w:id="1" w:name="what-is-it"/>
      <w:r>
        <w:rPr>
          <w:rFonts w:hint="default" w:ascii="Times New Roman" w:hAnsi="Times New Roman" w:cs="Times New Roman"/>
          <w:b/>
          <w:bCs/>
          <w:color w:val="000000" w:themeColor="text1"/>
          <w:sz w:val="22"/>
          <w:szCs w:val="22"/>
          <w14:textFill>
            <w14:solidFill>
              <w14:schemeClr w14:val="tx1"/>
            </w14:solidFill>
          </w14:textFill>
        </w:rPr>
        <w:t>1.1 What is it?</w:t>
      </w:r>
    </w:p>
    <w:p w14:paraId="35D7D8F9">
      <w:pPr>
        <w:pStyle w:val="2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Complexity Analysis là phương pháp đánh giá hiệu năng của một thuật toán khi kích thước dữ liệu đầu vào (</w:t>
      </w:r>
      <w:r>
        <w:rPr>
          <w:rFonts w:hint="default" w:ascii="Times New Roman" w:hAnsi="Times New Roman" w:cs="Times New Roman"/>
          <w:b/>
          <w:bCs/>
          <w:color w:val="000000" w:themeColor="text1"/>
          <w:sz w:val="22"/>
          <w:szCs w:val="22"/>
          <w14:textFill>
            <w14:solidFill>
              <w14:schemeClr w14:val="tx1"/>
            </w14:solidFill>
          </w14:textFill>
        </w:rPr>
        <w:t>n</w:t>
      </w:r>
      <w:r>
        <w:rPr>
          <w:rFonts w:hint="default" w:ascii="Times New Roman" w:hAnsi="Times New Roman" w:cs="Times New Roman"/>
          <w:color w:val="000000" w:themeColor="text1"/>
          <w:sz w:val="22"/>
          <w:szCs w:val="22"/>
          <w14:textFill>
            <w14:solidFill>
              <w14:schemeClr w14:val="tx1"/>
            </w14:solidFill>
          </w14:textFill>
        </w:rPr>
        <w:t>) tăng lên.</w:t>
      </w:r>
    </w:p>
    <w:p w14:paraId="3C59A8D9">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Có hai loại chính:</w:t>
      </w:r>
    </w:p>
    <w:p w14:paraId="1D3D2C16">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Time Complexity</w:t>
      </w:r>
      <w:r>
        <w:rPr>
          <w:rFonts w:hint="default" w:ascii="Times New Roman" w:hAnsi="Times New Roman" w:cs="Times New Roman"/>
          <w:color w:val="000000" w:themeColor="text1"/>
          <w:sz w:val="22"/>
          <w:szCs w:val="22"/>
          <w14:textFill>
            <w14:solidFill>
              <w14:schemeClr w14:val="tx1"/>
            </w14:solidFill>
          </w14:textFill>
        </w:rPr>
        <w:t>: Lượng thời gian thuật toán cần thực thi.</w:t>
      </w:r>
    </w:p>
    <w:p w14:paraId="07D981DD">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Space Complexity</w:t>
      </w:r>
      <w:r>
        <w:rPr>
          <w:rFonts w:hint="default" w:ascii="Times New Roman" w:hAnsi="Times New Roman" w:cs="Times New Roman"/>
          <w:color w:val="000000" w:themeColor="text1"/>
          <w:sz w:val="22"/>
          <w:szCs w:val="22"/>
          <w14:textFill>
            <w14:solidFill>
              <w14:schemeClr w14:val="tx1"/>
            </w14:solidFill>
          </w14:textFill>
        </w:rPr>
        <w:t>: Lượng bộ nhớ thuật toán cần sử dụng.</w:t>
      </w:r>
    </w:p>
    <w:p w14:paraId="235F7962">
      <w:pPr>
        <w:pStyle w:val="2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 xml:space="preserve">Độ phức tạp thường được biểu diễn bằng </w:t>
      </w:r>
      <w:r>
        <w:rPr>
          <w:rFonts w:hint="default" w:ascii="Times New Roman" w:hAnsi="Times New Roman" w:cs="Times New Roman"/>
          <w:b/>
          <w:bCs/>
          <w:color w:val="000000" w:themeColor="text1"/>
          <w:sz w:val="22"/>
          <w:szCs w:val="22"/>
          <w14:textFill>
            <w14:solidFill>
              <w14:schemeClr w14:val="tx1"/>
            </w14:solidFill>
          </w14:textFill>
        </w:rPr>
        <w:t>Big O</w:t>
      </w:r>
      <w:r>
        <w:rPr>
          <w:rFonts w:hint="default" w:ascii="Times New Roman" w:hAnsi="Times New Roman" w:cs="Times New Roman"/>
          <w:color w:val="000000" w:themeColor="text1"/>
          <w:sz w:val="22"/>
          <w:szCs w:val="22"/>
          <w14:textFill>
            <w14:solidFill>
              <w14:schemeClr w14:val="tx1"/>
            </w14:solidFill>
          </w14:textFill>
        </w:rPr>
        <w:t>, ví dụ:</w:t>
      </w:r>
    </w:p>
    <w:p w14:paraId="192C745B">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O(1)</w:t>
      </w:r>
    </w:p>
    <w:p w14:paraId="51373CB6">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O(log n)</w:t>
      </w:r>
    </w:p>
    <w:p w14:paraId="1447C5B5">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O(n)</w:t>
      </w:r>
    </w:p>
    <w:p w14:paraId="4B8A93CD">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O(n²)</w:t>
      </w:r>
    </w:p>
    <w:p w14:paraId="60528497">
      <w:pPr>
        <w:pStyle w:val="2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Đặc điểm:</w:t>
      </w:r>
    </w:p>
    <w:p w14:paraId="257D780F">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Không phụ thuộc vào CPU.</w:t>
      </w:r>
    </w:p>
    <w:p w14:paraId="7FFE1FCC">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Không phụ thuộc vào RAM.</w:t>
      </w:r>
    </w:p>
    <w:p w14:paraId="6EBCD2A2">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Không phụ thuộc vào ngôn ngữ lập trình (Java, Python,…).</w:t>
      </w:r>
    </w:p>
    <w:bookmarkEnd w:id="1"/>
    <w:p w14:paraId="7CEDF172">
      <w:pPr>
        <w:pStyle w:val="4"/>
        <w:rPr>
          <w:rFonts w:hint="default" w:ascii="Times New Roman" w:hAnsi="Times New Roman" w:cs="Times New Roman"/>
          <w:b/>
          <w:bCs/>
          <w:color w:val="000000" w:themeColor="text1"/>
          <w:sz w:val="22"/>
          <w:szCs w:val="22"/>
          <w14:textFill>
            <w14:solidFill>
              <w14:schemeClr w14:val="tx1"/>
            </w14:solidFill>
          </w14:textFill>
        </w:rPr>
      </w:pPr>
      <w:bookmarkStart w:id="2" w:name="why-do-we-need-it"/>
      <w:r>
        <w:rPr>
          <w:rFonts w:hint="default" w:ascii="Times New Roman" w:hAnsi="Times New Roman" w:cs="Times New Roman"/>
          <w:b/>
          <w:bCs/>
          <w:color w:val="000000" w:themeColor="text1"/>
          <w:sz w:val="22"/>
          <w:szCs w:val="22"/>
          <w14:textFill>
            <w14:solidFill>
              <w14:schemeClr w14:val="tx1"/>
            </w14:solidFill>
          </w14:textFill>
        </w:rPr>
        <w:t>1.2 Why do we need it?</w:t>
      </w:r>
    </w:p>
    <w:p w14:paraId="76B3FD02">
      <w:pPr>
        <w:pStyle w:val="2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Trong thực tế, cùng một thuật toán có thể chạy nhanh hoặc chậm tùy thuộc vào:</w:t>
      </w:r>
    </w:p>
    <w:p w14:paraId="281144A7">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CPU</w:t>
      </w:r>
    </w:p>
    <w:p w14:paraId="20C13B9A">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RAM</w:t>
      </w:r>
    </w:p>
    <w:p w14:paraId="6646D7D6">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Hệ điều hành</w:t>
      </w:r>
    </w:p>
    <w:p w14:paraId="180495C7">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Ngôn ngữ lập trình</w:t>
      </w:r>
    </w:p>
    <w:p w14:paraId="7F94EED2">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Compiler/JVM</w:t>
      </w:r>
    </w:p>
    <w:p w14:paraId="404EEF80">
      <w:pPr>
        <w:pStyle w:val="2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Vì vậy, không thể so sánh thuật toán bằng thời gian thực tế.</w:t>
      </w:r>
    </w:p>
    <w:p w14:paraId="1098D2BC">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Complexity Analysis giúp:</w:t>
      </w:r>
    </w:p>
    <w:p w14:paraId="110E8107">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So sánh các thuật toán một cách khách quan.</w:t>
      </w:r>
    </w:p>
    <w:p w14:paraId="78FD70D2">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Dự đoán khả năng mở rộng (Scalability).</w:t>
      </w:r>
    </w:p>
    <w:p w14:paraId="474FE0ED">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Chọn thuật toán tối ưu khi dữ liệu lớn.</w:t>
      </w:r>
    </w:p>
    <w:p w14:paraId="50FDA3D3">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Thiết kế hệ thống hiệu quả hơn.</w:t>
      </w:r>
    </w:p>
    <w:bookmarkEnd w:id="2"/>
    <w:p w14:paraId="43E6195F">
      <w:pPr>
        <w:pStyle w:val="4"/>
        <w:rPr>
          <w:rFonts w:hint="default" w:ascii="Times New Roman" w:hAnsi="Times New Roman" w:cs="Times New Roman"/>
          <w:b/>
          <w:bCs/>
          <w:color w:val="000000" w:themeColor="text1"/>
          <w:sz w:val="22"/>
          <w:szCs w:val="22"/>
          <w14:textFill>
            <w14:solidFill>
              <w14:schemeClr w14:val="tx1"/>
            </w14:solidFill>
          </w14:textFill>
        </w:rPr>
      </w:pPr>
      <w:bookmarkStart w:id="3" w:name="how-does-it-work"/>
      <w:r>
        <w:rPr>
          <w:rFonts w:hint="default" w:ascii="Times New Roman" w:hAnsi="Times New Roman" w:cs="Times New Roman"/>
          <w:b/>
          <w:bCs/>
          <w:color w:val="000000" w:themeColor="text1"/>
          <w:sz w:val="22"/>
          <w:szCs w:val="22"/>
          <w14:textFill>
            <w14:solidFill>
              <w14:schemeClr w14:val="tx1"/>
            </w14:solidFill>
          </w14:textFill>
        </w:rPr>
        <w:t>1.3 How does it work?</w:t>
      </w:r>
    </w:p>
    <w:p w14:paraId="3C150C44">
      <w:pPr>
        <w:pStyle w:val="23"/>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Complexity Analysis hoạt động bằng cách phân tích số lượng phép toán chính mà thuật toán thực hiện khi kích thước dữ liệu đầu vào tăng lên.</w:t>
      </w:r>
    </w:p>
    <w:p w14:paraId="453A6BA5">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 xml:space="preserve">Dựa trên tốc độ tăng trưởng đó, thuật toán được biểu diễn bằng </w:t>
      </w:r>
      <w:r>
        <w:rPr>
          <w:rFonts w:hint="default" w:ascii="Times New Roman" w:hAnsi="Times New Roman" w:cs="Times New Roman"/>
          <w:b/>
          <w:bCs/>
          <w:color w:val="000000" w:themeColor="text1"/>
          <w:sz w:val="22"/>
          <w:szCs w:val="22"/>
          <w14:textFill>
            <w14:solidFill>
              <w14:schemeClr w14:val="tx1"/>
            </w14:solidFill>
          </w14:textFill>
        </w:rPr>
        <w:t>Big O</w:t>
      </w:r>
      <w:r>
        <w:rPr>
          <w:rFonts w:hint="default" w:ascii="Times New Roman" w:hAnsi="Times New Roman" w:cs="Times New Roman"/>
          <w:color w:val="000000" w:themeColor="text1"/>
          <w:sz w:val="22"/>
          <w:szCs w:val="22"/>
          <w14:textFill>
            <w14:solidFill>
              <w14:schemeClr w14:val="tx1"/>
            </w14:solidFill>
          </w14:textFill>
        </w:rPr>
        <w:t>, ví dụ:</w:t>
      </w:r>
    </w:p>
    <w:p w14:paraId="7CFC7039">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O(1)</w:t>
      </w:r>
    </w:p>
    <w:p w14:paraId="0C82EF4C">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O(log n)</w:t>
      </w:r>
    </w:p>
    <w:p w14:paraId="09845061">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O(n)</w:t>
      </w:r>
    </w:p>
    <w:p w14:paraId="484A7826">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O(n²)</w:t>
      </w:r>
    </w:p>
    <w:p w14:paraId="3A9E67A4">
      <w:pPr>
        <w:pStyle w:val="2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Qua đó có thể đánh giá và so sánh hiệu năng giữa các thuật toán.</w:t>
      </w:r>
    </w:p>
    <w:bookmarkEnd w:id="3"/>
    <w:p w14:paraId="56A2DAD5">
      <w:pPr>
        <w:pStyle w:val="4"/>
        <w:rPr>
          <w:rFonts w:hint="default" w:ascii="Times New Roman" w:hAnsi="Times New Roman" w:cs="Times New Roman"/>
          <w:b/>
          <w:bCs/>
          <w:color w:val="000000" w:themeColor="text1"/>
          <w:sz w:val="22"/>
          <w:szCs w:val="22"/>
          <w14:textFill>
            <w14:solidFill>
              <w14:schemeClr w14:val="tx1"/>
            </w14:solidFill>
          </w14:textFill>
        </w:rPr>
      </w:pPr>
      <w:bookmarkStart w:id="4" w:name="when-do-we-use-it"/>
      <w:r>
        <w:rPr>
          <w:rFonts w:hint="default" w:ascii="Times New Roman" w:hAnsi="Times New Roman" w:cs="Times New Roman"/>
          <w:b/>
          <w:bCs/>
          <w:color w:val="000000" w:themeColor="text1"/>
          <w:sz w:val="22"/>
          <w:szCs w:val="22"/>
          <w14:textFill>
            <w14:solidFill>
              <w14:schemeClr w14:val="tx1"/>
            </w14:solidFill>
          </w14:textFill>
        </w:rPr>
        <w:t>1.4 When do we use it?</w:t>
      </w:r>
    </w:p>
    <w:p w14:paraId="63E03531">
      <w:pPr>
        <w:pStyle w:val="2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Complexity Analysis thường được sử dụng khi:</w:t>
      </w:r>
    </w:p>
    <w:p w14:paraId="5B4AE6B4">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Lựa chọn thuật toán phù hợp.</w:t>
      </w:r>
    </w:p>
    <w:p w14:paraId="7A8A9949">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Lựa chọn Data Structure.</w:t>
      </w:r>
    </w:p>
    <w:p w14:paraId="54FE07A8">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Tối ưu hiệu năng ứng dụng.</w:t>
      </w:r>
    </w:p>
    <w:p w14:paraId="0443CEE0">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Thiết kế API xử lý dữ liệu lớn.</w:t>
      </w:r>
    </w:p>
    <w:p w14:paraId="57D9B6E5">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Review code.</w:t>
      </w:r>
    </w:p>
    <w:p w14:paraId="5A2C1C48">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Thiết kế hệ thống Backend.</w:t>
      </w:r>
    </w:p>
    <w:p w14:paraId="4C9D0774">
      <w:pPr>
        <w:pStyle w:val="23"/>
        <w:rPr>
          <w:rFonts w:hint="default" w:ascii="Times New Roman" w:hAnsi="Times New Roman" w:cs="Times New Roman"/>
          <w:color w:val="000000" w:themeColor="text1"/>
          <w:sz w:val="22"/>
          <w:szCs w:val="22"/>
          <w14:textFill>
            <w14:solidFill>
              <w14:schemeClr w14:val="tx1"/>
            </w14:solidFill>
          </w14:textFill>
        </w:rPr>
      </w:pPr>
      <w:bookmarkStart w:id="5" w:name="real-world-example"/>
      <w:r>
        <w:rPr>
          <w:rFonts w:hint="default" w:ascii="Times New Roman" w:hAnsi="Times New Roman" w:cs="Times New Roman"/>
          <w:color w:val="000000" w:themeColor="text1"/>
          <w:sz w:val="22"/>
          <w:szCs w:val="22"/>
          <w14:textFill>
            <w14:solidFill>
              <w14:schemeClr w14:val="tx1"/>
            </w14:solidFill>
          </w14:textFill>
        </w:rPr>
        <w:t>Ví dụ khi tìm kiếm dữ liệu:</w:t>
      </w:r>
    </w:p>
    <w:p w14:paraId="76E6BBDE">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 xml:space="preserve">Nếu sử dụng </w:t>
      </w:r>
      <w:r>
        <w:rPr>
          <w:rFonts w:hint="default" w:ascii="Times New Roman" w:hAnsi="Times New Roman" w:cs="Times New Roman"/>
          <w:b/>
          <w:bCs/>
          <w:color w:val="000000" w:themeColor="text1"/>
          <w:sz w:val="22"/>
          <w:szCs w:val="22"/>
          <w14:textFill>
            <w14:solidFill>
              <w14:schemeClr w14:val="tx1"/>
            </w14:solidFill>
          </w14:textFill>
        </w:rPr>
        <w:t>List</w:t>
      </w:r>
      <w:r>
        <w:rPr>
          <w:rFonts w:hint="default" w:ascii="Times New Roman" w:hAnsi="Times New Roman" w:cs="Times New Roman"/>
          <w:color w:val="000000" w:themeColor="text1"/>
          <w:sz w:val="22"/>
          <w:szCs w:val="22"/>
          <w14:textFill>
            <w14:solidFill>
              <w14:schemeClr w14:val="tx1"/>
            </w14:solidFill>
          </w14:textFill>
        </w:rPr>
        <w:t xml:space="preserve">, cần duyệt từng phần tử nên có độ phức tạp </w:t>
      </w:r>
      <w:r>
        <w:rPr>
          <w:rFonts w:hint="default" w:ascii="Times New Roman" w:hAnsi="Times New Roman" w:cs="Times New Roman"/>
          <w:b/>
          <w:bCs/>
          <w:color w:val="000000" w:themeColor="text1"/>
          <w:sz w:val="22"/>
          <w:szCs w:val="22"/>
          <w14:textFill>
            <w14:solidFill>
              <w14:schemeClr w14:val="tx1"/>
            </w14:solidFill>
          </w14:textFill>
        </w:rPr>
        <w:t>O(n)</w:t>
      </w:r>
      <w:r>
        <w:rPr>
          <w:rFonts w:hint="default" w:ascii="Times New Roman" w:hAnsi="Times New Roman" w:cs="Times New Roman"/>
          <w:color w:val="000000" w:themeColor="text1"/>
          <w:sz w:val="22"/>
          <w:szCs w:val="22"/>
          <w14:textFill>
            <w14:solidFill>
              <w14:schemeClr w14:val="tx1"/>
            </w14:solidFill>
          </w14:textFill>
        </w:rPr>
        <w:t>.</w:t>
      </w:r>
    </w:p>
    <w:p w14:paraId="40319343">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 xml:space="preserve">Nếu bài toán cần tìm kiếm nhiều lần, có thể sử dụng </w:t>
      </w:r>
      <w:r>
        <w:rPr>
          <w:rFonts w:hint="default" w:ascii="Times New Roman" w:hAnsi="Times New Roman" w:cs="Times New Roman"/>
          <w:b/>
          <w:bCs/>
          <w:color w:val="000000" w:themeColor="text1"/>
          <w:sz w:val="22"/>
          <w:szCs w:val="22"/>
          <w14:textFill>
            <w14:solidFill>
              <w14:schemeClr w14:val="tx1"/>
            </w14:solidFill>
          </w14:textFill>
        </w:rPr>
        <w:t>HashMap</w:t>
      </w:r>
      <w:r>
        <w:rPr>
          <w:rFonts w:hint="default" w:ascii="Times New Roman" w:hAnsi="Times New Roman" w:cs="Times New Roman"/>
          <w:color w:val="000000" w:themeColor="text1"/>
          <w:sz w:val="22"/>
          <w:szCs w:val="22"/>
          <w14:textFill>
            <w14:solidFill>
              <w14:schemeClr w14:val="tx1"/>
            </w14:solidFill>
          </w14:textFill>
        </w:rPr>
        <w:t xml:space="preserve"> để giảm xuống </w:t>
      </w:r>
      <w:r>
        <w:rPr>
          <w:rFonts w:hint="default" w:ascii="Times New Roman" w:hAnsi="Times New Roman" w:cs="Times New Roman"/>
          <w:b/>
          <w:bCs/>
          <w:color w:val="000000" w:themeColor="text1"/>
          <w:sz w:val="22"/>
          <w:szCs w:val="22"/>
          <w14:textFill>
            <w14:solidFill>
              <w14:schemeClr w14:val="tx1"/>
            </w14:solidFill>
          </w14:textFill>
        </w:rPr>
        <w:t>O(1)</w:t>
      </w:r>
      <w:r>
        <w:rPr>
          <w:rFonts w:hint="default" w:ascii="Times New Roman" w:hAnsi="Times New Roman" w:cs="Times New Roman"/>
          <w:color w:val="000000" w:themeColor="text1"/>
          <w:sz w:val="22"/>
          <w:szCs w:val="22"/>
          <w14:textFill>
            <w14:solidFill>
              <w14:schemeClr w14:val="tx1"/>
            </w14:solidFill>
          </w14:textFill>
        </w:rPr>
        <w:t xml:space="preserve"> (trung bình).</w:t>
      </w:r>
    </w:p>
    <w:p w14:paraId="258D8DB5">
      <w:pPr>
        <w:pStyle w:val="2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Hoặc khi thiết kế API xử lý hàng triệu bản ghi, cần tránh các thuật toán có vòng lặp lồng nhau (</w:t>
      </w:r>
      <w:r>
        <w:rPr>
          <w:rFonts w:hint="default" w:ascii="Times New Roman" w:hAnsi="Times New Roman" w:cs="Times New Roman"/>
          <w:b/>
          <w:bCs/>
          <w:color w:val="000000" w:themeColor="text1"/>
          <w:sz w:val="22"/>
          <w:szCs w:val="22"/>
          <w14:textFill>
            <w14:solidFill>
              <w14:schemeClr w14:val="tx1"/>
            </w14:solidFill>
          </w14:textFill>
        </w:rPr>
        <w:t>O(n²)</w:t>
      </w:r>
      <w:r>
        <w:rPr>
          <w:rFonts w:hint="default" w:ascii="Times New Roman" w:hAnsi="Times New Roman" w:cs="Times New Roman"/>
          <w:color w:val="000000" w:themeColor="text1"/>
          <w:sz w:val="22"/>
          <w:szCs w:val="22"/>
          <w14:textFill>
            <w14:solidFill>
              <w14:schemeClr w14:val="tx1"/>
            </w14:solidFill>
          </w14:textFill>
        </w:rPr>
        <w:t>) để đảm bảo hiệu năng của hệ thống.</w:t>
      </w:r>
    </w:p>
    <w:bookmarkEnd w:id="4"/>
    <w:bookmarkEnd w:id="5"/>
    <w:p w14:paraId="52974563">
      <w:pPr>
        <w:pStyle w:val="4"/>
        <w:rPr>
          <w:rFonts w:hint="default" w:ascii="Times New Roman" w:hAnsi="Times New Roman" w:cs="Times New Roman"/>
          <w:b/>
          <w:bCs/>
          <w:color w:val="000000" w:themeColor="text1"/>
          <w:sz w:val="22"/>
          <w:szCs w:val="22"/>
          <w14:textFill>
            <w14:solidFill>
              <w14:schemeClr w14:val="tx1"/>
            </w14:solidFill>
          </w14:textFill>
        </w:rPr>
      </w:pPr>
      <w:bookmarkStart w:id="6" w:name="advantages-disadvantages"/>
      <w:r>
        <w:rPr>
          <w:rFonts w:hint="default" w:ascii="Times New Roman" w:hAnsi="Times New Roman" w:cs="Times New Roman"/>
          <w:b/>
          <w:bCs/>
          <w:color w:val="000000" w:themeColor="text1"/>
          <w:sz w:val="22"/>
          <w:szCs w:val="22"/>
          <w14:textFill>
            <w14:solidFill>
              <w14:schemeClr w14:val="tx1"/>
            </w14:solidFill>
          </w14:textFill>
        </w:rPr>
        <w:t>1.5 Advantages &amp; Disadvantages</w:t>
      </w:r>
    </w:p>
    <w:p w14:paraId="7D632505">
      <w:pPr>
        <w:pStyle w:val="5"/>
        <w:rPr>
          <w:rFonts w:hint="default" w:ascii="Times New Roman" w:hAnsi="Times New Roman" w:cs="Times New Roman"/>
          <w:color w:val="000000" w:themeColor="text1"/>
          <w:sz w:val="22"/>
          <w:szCs w:val="22"/>
          <w14:textFill>
            <w14:solidFill>
              <w14:schemeClr w14:val="tx1"/>
            </w14:solidFill>
          </w14:textFill>
        </w:rPr>
      </w:pPr>
      <w:bookmarkStart w:id="7" w:name="advantages"/>
      <w:r>
        <w:rPr>
          <w:rFonts w:hint="default" w:ascii="Times New Roman" w:hAnsi="Times New Roman" w:cs="Times New Roman"/>
          <w:color w:val="000000" w:themeColor="text1"/>
          <w:sz w:val="22"/>
          <w:szCs w:val="22"/>
          <w14:textFill>
            <w14:solidFill>
              <w14:schemeClr w14:val="tx1"/>
            </w14:solidFill>
          </w14:textFill>
        </w:rPr>
        <w:t>Advantages</w:t>
      </w:r>
    </w:p>
    <w:p w14:paraId="5A31491B">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So sánh thuật toán một cách khách quan.</w:t>
      </w:r>
    </w:p>
    <w:p w14:paraId="3F918C93">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Hỗ trợ lựa chọn thuật toán và Data Structure phù hợp.</w:t>
      </w:r>
    </w:p>
    <w:p w14:paraId="0021C113">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Dự đoán khả năng mở rộng của hệ thống.</w:t>
      </w:r>
    </w:p>
    <w:p w14:paraId="05FABF2D">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Giúp tối ưu hiệu năng ứng dụng.</w:t>
      </w:r>
    </w:p>
    <w:bookmarkEnd w:id="7"/>
    <w:p w14:paraId="4088C11B">
      <w:pPr>
        <w:pStyle w:val="5"/>
        <w:rPr>
          <w:rFonts w:hint="default" w:ascii="Times New Roman" w:hAnsi="Times New Roman" w:cs="Times New Roman"/>
          <w:color w:val="000000" w:themeColor="text1"/>
          <w:sz w:val="22"/>
          <w:szCs w:val="22"/>
          <w14:textFill>
            <w14:solidFill>
              <w14:schemeClr w14:val="tx1"/>
            </w14:solidFill>
          </w14:textFill>
        </w:rPr>
      </w:pPr>
      <w:bookmarkStart w:id="8" w:name="disadvantages"/>
      <w:r>
        <w:rPr>
          <w:rFonts w:hint="default" w:ascii="Times New Roman" w:hAnsi="Times New Roman" w:cs="Times New Roman"/>
          <w:color w:val="000000" w:themeColor="text1"/>
          <w:sz w:val="22"/>
          <w:szCs w:val="22"/>
          <w14:textFill>
            <w14:solidFill>
              <w14:schemeClr w14:val="tx1"/>
            </w14:solidFill>
          </w14:textFill>
        </w:rPr>
        <w:t>Disadvantages</w:t>
      </w:r>
    </w:p>
    <w:p w14:paraId="769558BD">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Không phản ánh chính xác thời gian chạy thực tế.</w:t>
      </w:r>
    </w:p>
    <w:p w14:paraId="3EFE38B5">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Bỏ qua các hằng số và yếu tố tối ưu như CPU, Cache, JVM.</w:t>
      </w:r>
    </w:p>
    <w:p w14:paraId="02253239">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Chỉ mô tả xu hướng tăng trưởng của thuật toán.</w:t>
      </w:r>
    </w:p>
    <w:bookmarkEnd w:id="6"/>
    <w:bookmarkEnd w:id="8"/>
    <w:p w14:paraId="0931E38E">
      <w:pPr>
        <w:pStyle w:val="4"/>
        <w:rPr>
          <w:rFonts w:hint="default" w:ascii="Times New Roman" w:hAnsi="Times New Roman" w:cs="Times New Roman"/>
          <w:b/>
          <w:bCs/>
          <w:color w:val="000000" w:themeColor="text1"/>
          <w:sz w:val="22"/>
          <w:szCs w:val="22"/>
          <w14:textFill>
            <w14:solidFill>
              <w14:schemeClr w14:val="tx1"/>
            </w14:solidFill>
          </w14:textFill>
        </w:rPr>
      </w:pPr>
      <w:bookmarkStart w:id="9" w:name="common-interview-questions"/>
      <w:r>
        <w:rPr>
          <w:rFonts w:hint="default" w:ascii="Times New Roman" w:hAnsi="Times New Roman" w:cs="Times New Roman"/>
          <w:b/>
          <w:bCs/>
          <w:color w:val="000000" w:themeColor="text1"/>
          <w:sz w:val="22"/>
          <w:szCs w:val="22"/>
          <w14:textFill>
            <w14:solidFill>
              <w14:schemeClr w14:val="tx1"/>
            </w14:solidFill>
          </w14:textFill>
        </w:rPr>
        <w:t>1.6 Common Interview Questions</w:t>
      </w:r>
    </w:p>
    <w:p w14:paraId="55B7DF40">
      <w:pPr>
        <w:pStyle w:val="5"/>
        <w:rPr>
          <w:rFonts w:hint="default" w:ascii="Times New Roman" w:hAnsi="Times New Roman" w:cs="Times New Roman"/>
          <w:b/>
          <w:bCs/>
          <w:color w:val="000000" w:themeColor="text1"/>
          <w:sz w:val="22"/>
          <w:szCs w:val="22"/>
          <w14:textFill>
            <w14:solidFill>
              <w14:schemeClr w14:val="tx1"/>
            </w14:solidFill>
          </w14:textFill>
        </w:rPr>
      </w:pPr>
      <w:bookmarkStart w:id="10" w:name="complexity-analysis-là-gì"/>
      <w:r>
        <w:rPr>
          <w:rFonts w:hint="default" w:ascii="Times New Roman" w:hAnsi="Times New Roman" w:cs="Times New Roman"/>
          <w:b/>
          <w:bCs/>
          <w:color w:val="000000" w:themeColor="text1"/>
          <w:sz w:val="22"/>
          <w:szCs w:val="22"/>
          <w14:textFill>
            <w14:solidFill>
              <w14:schemeClr w14:val="tx1"/>
            </w14:solidFill>
          </w14:textFill>
        </w:rPr>
        <w:t>1.6.1 Complexity Analysis là gì?</w:t>
      </w:r>
    </w:p>
    <w:p w14:paraId="221D7D70">
      <w:pPr>
        <w:pStyle w:val="1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Complexity Analysis là phương pháp đánh giá hiệu năng của thuật toán dựa trên sự tăng trưởng của thời gian thực thi và bộ nhớ khi kích thước dữ liệu đầu vào tăng lên. Nó thường được biểu diễn bằng Big O.</w:t>
      </w:r>
    </w:p>
    <w:p w14:paraId="1DDA7C87">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pict>
          <v:rect id="_x0000_i1030" o:spt="1" style="height:1.5pt;width:0pt;" coordsize="21600,21600" o:hr="t" o:hrstd="t" o:hralign="center">
            <v:path/>
            <v:fill focussize="0,0"/>
            <v:stroke/>
            <v:imagedata o:title=""/>
            <o:lock v:ext="edit"/>
            <w10:wrap type="none"/>
            <w10:anchorlock/>
          </v:rect>
        </w:pict>
      </w:r>
    </w:p>
    <w:bookmarkEnd w:id="10"/>
    <w:p w14:paraId="0239FF92">
      <w:pPr>
        <w:pStyle w:val="5"/>
        <w:rPr>
          <w:rFonts w:hint="default" w:ascii="Times New Roman" w:hAnsi="Times New Roman" w:cs="Times New Roman"/>
          <w:b/>
          <w:bCs/>
          <w:color w:val="000000" w:themeColor="text1"/>
          <w:sz w:val="22"/>
          <w:szCs w:val="22"/>
          <w14:textFill>
            <w14:solidFill>
              <w14:schemeClr w14:val="tx1"/>
            </w14:solidFill>
          </w14:textFill>
        </w:rPr>
      </w:pPr>
      <w:bookmarkStart w:id="11" w:name="big-o-là-gì"/>
      <w:r>
        <w:rPr>
          <w:rFonts w:hint="default" w:ascii="Times New Roman" w:hAnsi="Times New Roman" w:cs="Times New Roman"/>
          <w:b/>
          <w:bCs/>
          <w:color w:val="000000" w:themeColor="text1"/>
          <w:sz w:val="22"/>
          <w:szCs w:val="22"/>
          <w14:textFill>
            <w14:solidFill>
              <w14:schemeClr w14:val="tx1"/>
            </w14:solidFill>
          </w14:textFill>
        </w:rPr>
        <w:t>1.6.2 Big O là gì?</w:t>
      </w:r>
    </w:p>
    <w:p w14:paraId="2B64EE9B">
      <w:pPr>
        <w:pStyle w:val="1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Big O là ký hiệu dùng để biểu diễn tốc độ tăng trưởng của một thuật toán khi kích thước dữ liệu đầu vào tăng lên. Nó không đo thời gian chạy thực tế mà mô tả mối quan hệ giữa số lượng dữ liệu và số phép toán cần thực hiện.</w:t>
      </w:r>
    </w:p>
    <w:bookmarkEnd w:id="11"/>
    <w:p w14:paraId="7C118297">
      <w:pPr>
        <w:pStyle w:val="5"/>
        <w:rPr>
          <w:rFonts w:hint="default" w:ascii="Times New Roman" w:hAnsi="Times New Roman" w:cs="Times New Roman"/>
          <w:b/>
          <w:bCs/>
          <w:color w:val="000000" w:themeColor="text1"/>
          <w:sz w:val="22"/>
          <w:szCs w:val="22"/>
          <w14:textFill>
            <w14:solidFill>
              <w14:schemeClr w14:val="tx1"/>
            </w14:solidFill>
          </w14:textFill>
        </w:rPr>
      </w:pPr>
      <w:bookmarkStart w:id="12" w:name="X0f6beb768bd6fb419fe7c70dde6376ff1867b54"/>
      <w:r>
        <w:rPr>
          <w:rFonts w:hint="default" w:ascii="Times New Roman" w:hAnsi="Times New Roman" w:cs="Times New Roman"/>
          <w:b/>
          <w:bCs/>
          <w:color w:val="000000" w:themeColor="text1"/>
          <w:sz w:val="22"/>
          <w:szCs w:val="22"/>
          <w14:textFill>
            <w14:solidFill>
              <w14:schemeClr w14:val="tx1"/>
            </w14:solidFill>
          </w14:textFill>
        </w:rPr>
        <w:t>1.6.3 Time Complexity và Space Complexity khác nhau như thế nào?</w:t>
      </w:r>
    </w:p>
    <w:p w14:paraId="5B35F7CC">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Time Complexity:</w:t>
      </w:r>
      <w:r>
        <w:rPr>
          <w:rFonts w:hint="default" w:ascii="Times New Roman" w:hAnsi="Times New Roman" w:cs="Times New Roman"/>
          <w:color w:val="000000" w:themeColor="text1"/>
          <w:sz w:val="22"/>
          <w:szCs w:val="22"/>
          <w14:textFill>
            <w14:solidFill>
              <w14:schemeClr w14:val="tx1"/>
            </w14:solidFill>
          </w14:textFill>
        </w:rPr>
        <w:t xml:space="preserve"> Đo số lượng phép toán hoặc thời gian thực hiện.</w:t>
      </w:r>
    </w:p>
    <w:p w14:paraId="0500F913">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Space Complexity:</w:t>
      </w:r>
      <w:r>
        <w:rPr>
          <w:rFonts w:hint="default" w:ascii="Times New Roman" w:hAnsi="Times New Roman" w:cs="Times New Roman"/>
          <w:color w:val="000000" w:themeColor="text1"/>
          <w:sz w:val="22"/>
          <w:szCs w:val="22"/>
          <w14:textFill>
            <w14:solidFill>
              <w14:schemeClr w14:val="tx1"/>
            </w14:solidFill>
          </w14:textFill>
        </w:rPr>
        <w:t xml:space="preserve"> Đo lượng bộ nhớ bổ sung mà thuật toán sử dụng.</w:t>
      </w:r>
    </w:p>
    <w:bookmarkEnd w:id="12"/>
    <w:p w14:paraId="7B7A8CA6">
      <w:pPr>
        <w:pStyle w:val="5"/>
        <w:rPr>
          <w:rFonts w:hint="default" w:ascii="Times New Roman" w:hAnsi="Times New Roman" w:cs="Times New Roman"/>
          <w:b/>
          <w:bCs/>
          <w:color w:val="000000" w:themeColor="text1"/>
          <w:sz w:val="22"/>
          <w:szCs w:val="22"/>
          <w14:textFill>
            <w14:solidFill>
              <w14:schemeClr w14:val="tx1"/>
            </w14:solidFill>
          </w14:textFill>
        </w:rPr>
      </w:pPr>
      <w:bookmarkStart w:id="13" w:name="o1-và-on-khác-nhau-như-thế-nào"/>
      <w:r>
        <w:rPr>
          <w:rFonts w:hint="default" w:ascii="Times New Roman" w:hAnsi="Times New Roman" w:cs="Times New Roman"/>
          <w:b/>
          <w:bCs/>
          <w:color w:val="000000" w:themeColor="text1"/>
          <w:sz w:val="22"/>
          <w:szCs w:val="22"/>
          <w14:textFill>
            <w14:solidFill>
              <w14:schemeClr w14:val="tx1"/>
            </w14:solidFill>
          </w14:textFill>
        </w:rPr>
        <w:t>1.6.4 O(1) và O(n) khác nhau như thế nào?</w:t>
      </w:r>
    </w:p>
    <w:p w14:paraId="06C9DF69">
      <w:pPr>
        <w:pStyle w:val="2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O(1)</w:t>
      </w:r>
    </w:p>
    <w:p w14:paraId="63CDBFBF">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Thời gian thực hiện không phụ thuộc vào kích thước dữ liệu.</w:t>
      </w:r>
    </w:p>
    <w:p w14:paraId="2770950F">
      <w:pPr>
        <w:pStyle w:val="2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Ví dụ:</w:t>
      </w:r>
    </w:p>
    <w:p w14:paraId="2D99A0F6">
      <w:pPr>
        <w:pStyle w:val="49"/>
        <w:rPr>
          <w:rFonts w:hint="default" w:ascii="Times New Roman" w:hAnsi="Times New Roman" w:cs="Times New Roman"/>
          <w:color w:val="000000" w:themeColor="text1"/>
          <w:sz w:val="22"/>
          <w:szCs w:val="22"/>
          <w14:textFill>
            <w14:solidFill>
              <w14:schemeClr w14:val="tx1"/>
            </w14:solidFill>
          </w14:textFill>
        </w:rPr>
      </w:pPr>
      <w:r>
        <w:rPr>
          <w:rStyle w:val="53"/>
          <w:rFonts w:hint="default" w:ascii="Times New Roman" w:hAnsi="Times New Roman" w:cs="Times New Roman"/>
          <w:color w:val="000000" w:themeColor="text1"/>
          <w:sz w:val="22"/>
          <w:szCs w:val="22"/>
          <w14:textFill>
            <w14:solidFill>
              <w14:schemeClr w14:val="tx1"/>
            </w14:solidFill>
          </w14:textFill>
        </w:rPr>
        <w:t>int</w:t>
      </w:r>
      <w:r>
        <w:rPr>
          <w:rStyle w:val="82"/>
          <w:rFonts w:hint="default" w:ascii="Times New Roman" w:hAnsi="Times New Roman" w:cs="Times New Roman"/>
          <w:color w:val="000000" w:themeColor="text1"/>
          <w:sz w:val="22"/>
          <w:szCs w:val="22"/>
          <w14:textFill>
            <w14:solidFill>
              <w14:schemeClr w14:val="tx1"/>
            </w14:solidFill>
          </w14:textFill>
        </w:rPr>
        <w:t xml:space="preserve"> value </w:t>
      </w:r>
      <w:r>
        <w:rPr>
          <w:rStyle w:val="72"/>
          <w:rFonts w:hint="default" w:ascii="Times New Roman" w:hAnsi="Times New Roman" w:cs="Times New Roman"/>
          <w:color w:val="000000" w:themeColor="text1"/>
          <w:sz w:val="22"/>
          <w:szCs w:val="22"/>
          <w14:textFill>
            <w14:solidFill>
              <w14:schemeClr w14:val="tx1"/>
            </w14:solidFill>
          </w14:textFill>
        </w:rPr>
        <w:t>=</w:t>
      </w:r>
      <w:r>
        <w:rPr>
          <w:rStyle w:val="82"/>
          <w:rFonts w:hint="default" w:ascii="Times New Roman" w:hAnsi="Times New Roman" w:cs="Times New Roman"/>
          <w:color w:val="000000" w:themeColor="text1"/>
          <w:sz w:val="22"/>
          <w:szCs w:val="22"/>
          <w14:textFill>
            <w14:solidFill>
              <w14:schemeClr w14:val="tx1"/>
            </w14:solidFill>
          </w14:textFill>
        </w:rPr>
        <w:t xml:space="preserve"> array</w:t>
      </w:r>
      <w:r>
        <w:rPr>
          <w:rStyle w:val="72"/>
          <w:rFonts w:hint="default" w:ascii="Times New Roman" w:hAnsi="Times New Roman" w:cs="Times New Roman"/>
          <w:color w:val="000000" w:themeColor="text1"/>
          <w:sz w:val="22"/>
          <w:szCs w:val="22"/>
          <w14:textFill>
            <w14:solidFill>
              <w14:schemeClr w14:val="tx1"/>
            </w14:solidFill>
          </w14:textFill>
        </w:rPr>
        <w:t>[</w:t>
      </w:r>
      <w:r>
        <w:rPr>
          <w:rStyle w:val="54"/>
          <w:rFonts w:hint="default" w:ascii="Times New Roman" w:hAnsi="Times New Roman" w:cs="Times New Roman"/>
          <w:color w:val="000000" w:themeColor="text1"/>
          <w:sz w:val="22"/>
          <w:szCs w:val="22"/>
          <w14:textFill>
            <w14:solidFill>
              <w14:schemeClr w14:val="tx1"/>
            </w14:solidFill>
          </w14:textFill>
        </w:rPr>
        <w:t>0</w:t>
      </w:r>
      <w:r>
        <w:rPr>
          <w:rStyle w:val="72"/>
          <w:rFonts w:hint="default" w:ascii="Times New Roman" w:hAnsi="Times New Roman" w:cs="Times New Roman"/>
          <w:color w:val="000000" w:themeColor="text1"/>
          <w:sz w:val="22"/>
          <w:szCs w:val="22"/>
          <w14:textFill>
            <w14:solidFill>
              <w14:schemeClr w14:val="tx1"/>
            </w14:solidFill>
          </w14:textFill>
        </w:rPr>
        <w:t>];</w:t>
      </w:r>
      <w:r>
        <w:rPr>
          <w:rStyle w:val="72"/>
          <w:rFonts w:hint="default" w:ascii="Times New Roman" w:hAnsi="Times New Roman" w:cs="Times New Roman"/>
          <w:color w:val="000000" w:themeColor="text1"/>
          <w:sz w:val="22"/>
          <w:szCs w:val="22"/>
          <w:lang w:val="en-US"/>
          <w14:textFill>
            <w14:solidFill>
              <w14:schemeClr w14:val="tx1"/>
            </w14:solidFill>
          </w14:textFill>
        </w:rPr>
        <w:t xml:space="preserve"> </w:t>
      </w:r>
      <w:r>
        <w:rPr>
          <w:rFonts w:hint="default" w:ascii="Times New Roman" w:hAnsi="Times New Roman" w:cs="Times New Roman"/>
          <w:color w:val="000000" w:themeColor="text1"/>
          <w:sz w:val="22"/>
          <w:szCs w:val="22"/>
          <w14:textFill>
            <w14:solidFill>
              <w14:schemeClr w14:val="tx1"/>
            </w14:solidFill>
          </w14:textFill>
        </w:rPr>
        <w:t>Dù mảng có 10, 1.000  phần tử thì vẫn chỉ truy cập đúng một lần.</w:t>
      </w:r>
    </w:p>
    <w:p w14:paraId="0DFB753C">
      <w:pPr>
        <w:pStyle w:val="2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O(n)</w:t>
      </w:r>
    </w:p>
    <w:p w14:paraId="426EB903">
      <w:pPr>
        <w:pStyle w:val="24"/>
        <w:numPr>
          <w:ilvl w:val="0"/>
          <w:numId w:val="1"/>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Thời gian thực hiện tăng tuyến tính theo số lượng phần tử.</w:t>
      </w:r>
    </w:p>
    <w:p w14:paraId="3F0531FA">
      <w:pPr>
        <w:pStyle w:val="2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Ví dụ:</w:t>
      </w:r>
    </w:p>
    <w:p w14:paraId="36BF949E">
      <w:pPr>
        <w:pStyle w:val="49"/>
        <w:rPr>
          <w:rFonts w:hint="default" w:ascii="Times New Roman" w:hAnsi="Times New Roman" w:cs="Times New Roman"/>
          <w:color w:val="000000" w:themeColor="text1"/>
          <w:sz w:val="22"/>
          <w:szCs w:val="22"/>
          <w14:textFill>
            <w14:solidFill>
              <w14:schemeClr w14:val="tx1"/>
            </w14:solidFill>
          </w14:textFill>
        </w:rPr>
      </w:pPr>
      <w:r>
        <w:rPr>
          <w:rStyle w:val="71"/>
          <w:rFonts w:hint="default" w:ascii="Times New Roman" w:hAnsi="Times New Roman" w:cs="Times New Roman"/>
          <w:color w:val="000000" w:themeColor="text1"/>
          <w:sz w:val="22"/>
          <w:szCs w:val="22"/>
          <w14:textFill>
            <w14:solidFill>
              <w14:schemeClr w14:val="tx1"/>
            </w14:solidFill>
          </w14:textFill>
        </w:rPr>
        <w:t>for</w:t>
      </w:r>
      <w:r>
        <w:rPr>
          <w:rStyle w:val="82"/>
          <w:rFonts w:hint="default" w:ascii="Times New Roman" w:hAnsi="Times New Roman" w:cs="Times New Roman"/>
          <w:color w:val="000000" w:themeColor="text1"/>
          <w:sz w:val="22"/>
          <w:szCs w:val="22"/>
          <w14:textFill>
            <w14:solidFill>
              <w14:schemeClr w14:val="tx1"/>
            </w14:solidFill>
          </w14:textFill>
        </w:rPr>
        <w:t xml:space="preserve"> </w:t>
      </w:r>
      <w:r>
        <w:rPr>
          <w:rStyle w:val="72"/>
          <w:rFonts w:hint="default" w:ascii="Times New Roman" w:hAnsi="Times New Roman" w:cs="Times New Roman"/>
          <w:color w:val="000000" w:themeColor="text1"/>
          <w:sz w:val="22"/>
          <w:szCs w:val="22"/>
          <w14:textFill>
            <w14:solidFill>
              <w14:schemeClr w14:val="tx1"/>
            </w14:solidFill>
          </w14:textFill>
        </w:rPr>
        <w:t>(</w:t>
      </w:r>
      <w:r>
        <w:rPr>
          <w:rStyle w:val="53"/>
          <w:rFonts w:hint="default" w:ascii="Times New Roman" w:hAnsi="Times New Roman" w:cs="Times New Roman"/>
          <w:color w:val="000000" w:themeColor="text1"/>
          <w:sz w:val="22"/>
          <w:szCs w:val="22"/>
          <w14:textFill>
            <w14:solidFill>
              <w14:schemeClr w14:val="tx1"/>
            </w14:solidFill>
          </w14:textFill>
        </w:rPr>
        <w:t>int</w:t>
      </w:r>
      <w:r>
        <w:rPr>
          <w:rStyle w:val="82"/>
          <w:rFonts w:hint="default" w:ascii="Times New Roman" w:hAnsi="Times New Roman" w:cs="Times New Roman"/>
          <w:color w:val="000000" w:themeColor="text1"/>
          <w:sz w:val="22"/>
          <w:szCs w:val="22"/>
          <w14:textFill>
            <w14:solidFill>
              <w14:schemeClr w14:val="tx1"/>
            </w14:solidFill>
          </w14:textFill>
        </w:rPr>
        <w:t xml:space="preserve"> value </w:t>
      </w:r>
      <w:r>
        <w:rPr>
          <w:rStyle w:val="72"/>
          <w:rFonts w:hint="default" w:ascii="Times New Roman" w:hAnsi="Times New Roman" w:cs="Times New Roman"/>
          <w:color w:val="000000" w:themeColor="text1"/>
          <w:sz w:val="22"/>
          <w:szCs w:val="22"/>
          <w14:textFill>
            <w14:solidFill>
              <w14:schemeClr w14:val="tx1"/>
            </w14:solidFill>
          </w14:textFill>
        </w:rPr>
        <w:t>:</w:t>
      </w:r>
      <w:r>
        <w:rPr>
          <w:rStyle w:val="82"/>
          <w:rFonts w:hint="default" w:ascii="Times New Roman" w:hAnsi="Times New Roman" w:cs="Times New Roman"/>
          <w:color w:val="000000" w:themeColor="text1"/>
          <w:sz w:val="22"/>
          <w:szCs w:val="22"/>
          <w14:textFill>
            <w14:solidFill>
              <w14:schemeClr w14:val="tx1"/>
            </w14:solidFill>
          </w14:textFill>
        </w:rPr>
        <w:t xml:space="preserve"> array</w:t>
      </w:r>
      <w:r>
        <w:rPr>
          <w:rStyle w:val="72"/>
          <w:rFonts w:hint="default" w:ascii="Times New Roman" w:hAnsi="Times New Roman" w:cs="Times New Roman"/>
          <w:color w:val="000000" w:themeColor="text1"/>
          <w:sz w:val="22"/>
          <w:szCs w:val="22"/>
          <w14:textFill>
            <w14:solidFill>
              <w14:schemeClr w14:val="tx1"/>
            </w14:solidFill>
          </w14:textFill>
        </w:rPr>
        <w:t>)</w:t>
      </w:r>
      <w:r>
        <w:rPr>
          <w:rStyle w:val="82"/>
          <w:rFonts w:hint="default" w:ascii="Times New Roman" w:hAnsi="Times New Roman" w:cs="Times New Roman"/>
          <w:color w:val="000000" w:themeColor="text1"/>
          <w:sz w:val="22"/>
          <w:szCs w:val="22"/>
          <w14:textFill>
            <w14:solidFill>
              <w14:schemeClr w14:val="tx1"/>
            </w14:solidFill>
          </w14:textFill>
        </w:rPr>
        <w:t xml:space="preserve"> </w:t>
      </w:r>
      <w:r>
        <w:rPr>
          <w:rStyle w:val="72"/>
          <w:rFonts w:hint="default" w:ascii="Times New Roman" w:hAnsi="Times New Roman" w:cs="Times New Roman"/>
          <w:color w:val="000000" w:themeColor="text1"/>
          <w:sz w:val="22"/>
          <w:szCs w:val="22"/>
          <w14:textFill>
            <w14:solidFill>
              <w14:schemeClr w14:val="tx1"/>
            </w14:solidFill>
          </w14:textFill>
        </w:rPr>
        <w:t>{</w:t>
      </w:r>
      <w:r>
        <w:rPr>
          <w:rFonts w:hint="default" w:ascii="Times New Roman" w:hAnsi="Times New Roman" w:cs="Times New Roman"/>
          <w:color w:val="000000" w:themeColor="text1"/>
          <w:sz w:val="22"/>
          <w:szCs w:val="22"/>
          <w14:textFill>
            <w14:solidFill>
              <w14:schemeClr w14:val="tx1"/>
            </w14:solidFill>
          </w14:textFill>
        </w:rPr>
        <w:br w:type="textWrapping"/>
      </w:r>
      <w:r>
        <w:rPr>
          <w:rStyle w:val="82"/>
          <w:rFonts w:hint="default" w:ascii="Times New Roman" w:hAnsi="Times New Roman" w:cs="Times New Roman"/>
          <w:color w:val="000000" w:themeColor="text1"/>
          <w:sz w:val="22"/>
          <w:szCs w:val="22"/>
          <w14:textFill>
            <w14:solidFill>
              <w14:schemeClr w14:val="tx1"/>
            </w14:solidFill>
          </w14:textFill>
        </w:rPr>
        <w:t xml:space="preserve">    </w:t>
      </w:r>
      <w:r>
        <w:rPr>
          <w:rStyle w:val="71"/>
          <w:rFonts w:hint="default" w:ascii="Times New Roman" w:hAnsi="Times New Roman" w:cs="Times New Roman"/>
          <w:color w:val="000000" w:themeColor="text1"/>
          <w:sz w:val="22"/>
          <w:szCs w:val="22"/>
          <w14:textFill>
            <w14:solidFill>
              <w14:schemeClr w14:val="tx1"/>
            </w14:solidFill>
          </w14:textFill>
        </w:rPr>
        <w:t>if</w:t>
      </w:r>
      <w:r>
        <w:rPr>
          <w:rStyle w:val="82"/>
          <w:rFonts w:hint="default" w:ascii="Times New Roman" w:hAnsi="Times New Roman" w:cs="Times New Roman"/>
          <w:color w:val="000000" w:themeColor="text1"/>
          <w:sz w:val="22"/>
          <w:szCs w:val="22"/>
          <w14:textFill>
            <w14:solidFill>
              <w14:schemeClr w14:val="tx1"/>
            </w14:solidFill>
          </w14:textFill>
        </w:rPr>
        <w:t xml:space="preserve"> </w:t>
      </w:r>
      <w:r>
        <w:rPr>
          <w:rStyle w:val="72"/>
          <w:rFonts w:hint="default" w:ascii="Times New Roman" w:hAnsi="Times New Roman" w:cs="Times New Roman"/>
          <w:color w:val="000000" w:themeColor="text1"/>
          <w:sz w:val="22"/>
          <w:szCs w:val="22"/>
          <w14:textFill>
            <w14:solidFill>
              <w14:schemeClr w14:val="tx1"/>
            </w14:solidFill>
          </w14:textFill>
        </w:rPr>
        <w:t>(</w:t>
      </w:r>
      <w:r>
        <w:rPr>
          <w:rStyle w:val="82"/>
          <w:rFonts w:hint="default" w:ascii="Times New Roman" w:hAnsi="Times New Roman" w:cs="Times New Roman"/>
          <w:color w:val="000000" w:themeColor="text1"/>
          <w:sz w:val="22"/>
          <w:szCs w:val="22"/>
          <w14:textFill>
            <w14:solidFill>
              <w14:schemeClr w14:val="tx1"/>
            </w14:solidFill>
          </w14:textFill>
        </w:rPr>
        <w:t xml:space="preserve">value </w:t>
      </w:r>
      <w:r>
        <w:rPr>
          <w:rStyle w:val="72"/>
          <w:rFonts w:hint="default" w:ascii="Times New Roman" w:hAnsi="Times New Roman" w:cs="Times New Roman"/>
          <w:color w:val="000000" w:themeColor="text1"/>
          <w:sz w:val="22"/>
          <w:szCs w:val="22"/>
          <w14:textFill>
            <w14:solidFill>
              <w14:schemeClr w14:val="tx1"/>
            </w14:solidFill>
          </w14:textFill>
        </w:rPr>
        <w:t>==</w:t>
      </w:r>
      <w:r>
        <w:rPr>
          <w:rStyle w:val="82"/>
          <w:rFonts w:hint="default" w:ascii="Times New Roman" w:hAnsi="Times New Roman" w:cs="Times New Roman"/>
          <w:color w:val="000000" w:themeColor="text1"/>
          <w:sz w:val="22"/>
          <w:szCs w:val="22"/>
          <w14:textFill>
            <w14:solidFill>
              <w14:schemeClr w14:val="tx1"/>
            </w14:solidFill>
          </w14:textFill>
        </w:rPr>
        <w:t xml:space="preserve"> target</w:t>
      </w:r>
      <w:r>
        <w:rPr>
          <w:rStyle w:val="72"/>
          <w:rFonts w:hint="default" w:ascii="Times New Roman" w:hAnsi="Times New Roman" w:cs="Times New Roman"/>
          <w:color w:val="000000" w:themeColor="text1"/>
          <w:sz w:val="22"/>
          <w:szCs w:val="22"/>
          <w14:textFill>
            <w14:solidFill>
              <w14:schemeClr w14:val="tx1"/>
            </w14:solidFill>
          </w14:textFill>
        </w:rPr>
        <w:t>)</w:t>
      </w:r>
      <w:r>
        <w:rPr>
          <w:rStyle w:val="82"/>
          <w:rFonts w:hint="default" w:ascii="Times New Roman" w:hAnsi="Times New Roman" w:cs="Times New Roman"/>
          <w:color w:val="000000" w:themeColor="text1"/>
          <w:sz w:val="22"/>
          <w:szCs w:val="22"/>
          <w14:textFill>
            <w14:solidFill>
              <w14:schemeClr w14:val="tx1"/>
            </w14:solidFill>
          </w14:textFill>
        </w:rPr>
        <w:t xml:space="preserve"> </w:t>
      </w:r>
      <w:r>
        <w:rPr>
          <w:rStyle w:val="72"/>
          <w:rFonts w:hint="default" w:ascii="Times New Roman" w:hAnsi="Times New Roman" w:cs="Times New Roman"/>
          <w:color w:val="000000" w:themeColor="text1"/>
          <w:sz w:val="22"/>
          <w:szCs w:val="22"/>
          <w14:textFill>
            <w14:solidFill>
              <w14:schemeClr w14:val="tx1"/>
            </w14:solidFill>
          </w14:textFill>
        </w:rPr>
        <w:t>{</w:t>
      </w:r>
      <w:r>
        <w:rPr>
          <w:rFonts w:hint="default" w:ascii="Times New Roman" w:hAnsi="Times New Roman" w:cs="Times New Roman"/>
          <w:color w:val="000000" w:themeColor="text1"/>
          <w:sz w:val="22"/>
          <w:szCs w:val="22"/>
          <w14:textFill>
            <w14:solidFill>
              <w14:schemeClr w14:val="tx1"/>
            </w14:solidFill>
          </w14:textFill>
        </w:rPr>
        <w:br w:type="textWrapping"/>
      </w:r>
      <w:r>
        <w:rPr>
          <w:rStyle w:val="82"/>
          <w:rFonts w:hint="default" w:ascii="Times New Roman" w:hAnsi="Times New Roman" w:cs="Times New Roman"/>
          <w:color w:val="000000" w:themeColor="text1"/>
          <w:sz w:val="22"/>
          <w:szCs w:val="22"/>
          <w14:textFill>
            <w14:solidFill>
              <w14:schemeClr w14:val="tx1"/>
            </w14:solidFill>
          </w14:textFill>
        </w:rPr>
        <w:t xml:space="preserve">        </w:t>
      </w:r>
      <w:r>
        <w:rPr>
          <w:rStyle w:val="71"/>
          <w:rFonts w:hint="default" w:ascii="Times New Roman" w:hAnsi="Times New Roman" w:cs="Times New Roman"/>
          <w:color w:val="000000" w:themeColor="text1"/>
          <w:sz w:val="22"/>
          <w:szCs w:val="22"/>
          <w14:textFill>
            <w14:solidFill>
              <w14:schemeClr w14:val="tx1"/>
            </w14:solidFill>
          </w14:textFill>
        </w:rPr>
        <w:t>break</w:t>
      </w:r>
      <w:r>
        <w:rPr>
          <w:rStyle w:val="72"/>
          <w:rFonts w:hint="default" w:ascii="Times New Roman" w:hAnsi="Times New Roman" w:cs="Times New Roman"/>
          <w:color w:val="000000" w:themeColor="text1"/>
          <w:sz w:val="22"/>
          <w:szCs w:val="22"/>
          <w14:textFill>
            <w14:solidFill>
              <w14:schemeClr w14:val="tx1"/>
            </w14:solidFill>
          </w14:textFill>
        </w:rPr>
        <w:t>;</w:t>
      </w:r>
      <w:r>
        <w:rPr>
          <w:rFonts w:hint="default" w:ascii="Times New Roman" w:hAnsi="Times New Roman" w:cs="Times New Roman"/>
          <w:color w:val="000000" w:themeColor="text1"/>
          <w:sz w:val="22"/>
          <w:szCs w:val="22"/>
          <w14:textFill>
            <w14:solidFill>
              <w14:schemeClr w14:val="tx1"/>
            </w14:solidFill>
          </w14:textFill>
        </w:rPr>
        <w:br w:type="textWrapping"/>
      </w:r>
      <w:r>
        <w:rPr>
          <w:rStyle w:val="82"/>
          <w:rFonts w:hint="default" w:ascii="Times New Roman" w:hAnsi="Times New Roman" w:cs="Times New Roman"/>
          <w:color w:val="000000" w:themeColor="text1"/>
          <w:sz w:val="22"/>
          <w:szCs w:val="22"/>
          <w14:textFill>
            <w14:solidFill>
              <w14:schemeClr w14:val="tx1"/>
            </w14:solidFill>
          </w14:textFill>
        </w:rPr>
        <w:t xml:space="preserve">    </w:t>
      </w:r>
      <w:r>
        <w:rPr>
          <w:rStyle w:val="72"/>
          <w:rFonts w:hint="default" w:ascii="Times New Roman" w:hAnsi="Times New Roman" w:cs="Times New Roman"/>
          <w:color w:val="000000" w:themeColor="text1"/>
          <w:sz w:val="22"/>
          <w:szCs w:val="22"/>
          <w14:textFill>
            <w14:solidFill>
              <w14:schemeClr w14:val="tx1"/>
            </w14:solidFill>
          </w14:textFill>
        </w:rPr>
        <w:t>}</w:t>
      </w:r>
      <w:r>
        <w:rPr>
          <w:rFonts w:hint="default" w:ascii="Times New Roman" w:hAnsi="Times New Roman" w:cs="Times New Roman"/>
          <w:color w:val="000000" w:themeColor="text1"/>
          <w:sz w:val="22"/>
          <w:szCs w:val="22"/>
          <w14:textFill>
            <w14:solidFill>
              <w14:schemeClr w14:val="tx1"/>
            </w14:solidFill>
          </w14:textFill>
        </w:rPr>
        <w:br w:type="textWrapping"/>
      </w:r>
      <w:r>
        <w:rPr>
          <w:rStyle w:val="72"/>
          <w:rFonts w:hint="default" w:ascii="Times New Roman" w:hAnsi="Times New Roman" w:cs="Times New Roman"/>
          <w:color w:val="000000" w:themeColor="text1"/>
          <w:sz w:val="22"/>
          <w:szCs w:val="22"/>
          <w14:textFill>
            <w14:solidFill>
              <w14:schemeClr w14:val="tx1"/>
            </w14:solidFill>
          </w14:textFill>
        </w:rPr>
        <w:t>}</w:t>
      </w:r>
    </w:p>
    <w:p w14:paraId="276FD453">
      <w:pPr>
        <w:pStyle w:val="2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Nếu số lượng phần tử tăng gấp đôi thì số lần kiểm tra trong trường hợp xấu nhất cũng tăng gần gấp đôi.</w:t>
      </w:r>
    </w:p>
    <w:bookmarkEnd w:id="13"/>
    <w:p w14:paraId="34C3DA66">
      <w:pPr>
        <w:pStyle w:val="5"/>
        <w:rPr>
          <w:rFonts w:hint="default" w:ascii="Times New Roman" w:hAnsi="Times New Roman" w:cs="Times New Roman"/>
          <w:b/>
          <w:bCs/>
          <w:color w:val="000000" w:themeColor="text1"/>
          <w:sz w:val="22"/>
          <w:szCs w:val="22"/>
          <w14:textFill>
            <w14:solidFill>
              <w14:schemeClr w14:val="tx1"/>
            </w14:solidFill>
          </w14:textFill>
        </w:rPr>
      </w:pPr>
      <w:bookmarkStart w:id="14" w:name="complexity-analysis-được-áp-dụng-khi-nào"/>
      <w:bookmarkStart w:id="15" w:name="_GoBack"/>
      <w:r>
        <w:rPr>
          <w:rFonts w:hint="default" w:ascii="Times New Roman" w:hAnsi="Times New Roman" w:cs="Times New Roman"/>
          <w:b/>
          <w:bCs/>
          <w:color w:val="000000" w:themeColor="text1"/>
          <w:sz w:val="22"/>
          <w:szCs w:val="22"/>
          <w14:textFill>
            <w14:solidFill>
              <w14:schemeClr w14:val="tx1"/>
            </w14:solidFill>
          </w14:textFill>
        </w:rPr>
        <w:t>1.6.5 Complexity Analysis được áp dụng khi nào?</w:t>
      </w:r>
    </w:p>
    <w:bookmarkEnd w:id="15"/>
    <w:p w14:paraId="0FDCCA9C">
      <w:pPr>
        <w:pStyle w:val="1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Complexity Analysis được sử dụng khi lựa chọn thuật toán, Data Structure, tối ưu hiệu năng, review code hoặc thiết kế hệ thống xử lý dữ liệu lớn.</w:t>
      </w:r>
    </w:p>
    <w:bookmarkEnd w:id="0"/>
    <w:bookmarkEnd w:id="9"/>
    <w:bookmarkEnd w:id="1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40035B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qFormat/>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242</Words>
  <Characters>968</Characters>
  <Lines>12</Lines>
  <Paragraphs>8</Paragraphs>
  <TotalTime>13</TotalTime>
  <ScaleCrop>false</ScaleCrop>
  <LinksUpToDate>false</LinksUpToDate>
  <CharactersWithSpaces>1174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2026-06-27T12:30:00Z</dcterms:created>
  <dc:creator>Oanh Oanh</dc:creator>
  <cp:lastModifiedBy>Oanh Oanh</cp:lastModifiedBy>
  <dcterms:modified xsi:type="dcterms:W3CDTF">2026-06-27T12:39:48Z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eyJoZGlkIjoiOTdkODBiYzk1MDVjNWJiZGVmNWQzMzUyODdmZDMxMjIifQ==</vt:lpwstr>
  </property>
  <property fmtid="{D5CDD505-2E9C-101B-9397-08002B2CF9AE}" pid="3" name="KSOProductBuildVer">
    <vt:lpwstr>1033-12.1.0.26880</vt:lpwstr>
  </property>
  <property fmtid="{D5CDD505-2E9C-101B-9397-08002B2CF9AE}" pid="4" name="ICV">
    <vt:lpwstr>FE2D4636E3B44EF785760C610DA61842_12</vt:lpwstr>
  </property>
</Properties>
</file>