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E93B4" w14:textId="68C570D6" w:rsidR="00A55E65" w:rsidRDefault="00000000">
      <w:pPr>
        <w:spacing w:before="60" w:after="20"/>
        <w:jc w:val="center"/>
      </w:pPr>
      <w:r>
        <w:rPr>
          <w:b/>
          <w:color w:val="1F4E79"/>
          <w:sz w:val="32"/>
        </w:rPr>
        <w:t>PHẠM VI CÔNG VIỆ</w:t>
      </w:r>
      <w:r w:rsidR="001A056B">
        <w:rPr>
          <w:b/>
          <w:color w:val="1F4E79"/>
          <w:sz w:val="32"/>
        </w:rPr>
        <w:t>C</w:t>
      </w:r>
    </w:p>
    <w:p w14:paraId="6EC80BF9" w14:textId="0A705B58" w:rsidR="00A55E65" w:rsidRDefault="00000000" w:rsidP="001A056B">
      <w:pPr>
        <w:spacing w:after="80"/>
        <w:jc w:val="center"/>
      </w:pPr>
      <w:r>
        <w:rPr>
          <w:b/>
          <w:color w:val="1F4E79"/>
          <w:sz w:val="32"/>
        </w:rPr>
        <w:t>LẬP BÁO CÁO KẾT QUẢ GIẢM NHẸ PHÁT THẢI KHÍ NHÀ KÍNH CẤP CƠ SỞ</w:t>
      </w:r>
    </w:p>
    <w:p w14:paraId="584FB20C" w14:textId="77777777" w:rsidR="001A056B" w:rsidRDefault="001A056B" w:rsidP="001A056B">
      <w:pPr>
        <w:spacing w:after="80"/>
        <w:jc w:val="center"/>
      </w:pPr>
    </w:p>
    <w:p w14:paraId="64CEC3C7" w14:textId="72AFE124" w:rsidR="00A55E65" w:rsidRDefault="00000000">
      <w:pPr>
        <w:keepNext/>
        <w:spacing w:before="140"/>
      </w:pPr>
      <w:r>
        <w:rPr>
          <w:b/>
          <w:color w:val="1F4E78"/>
          <w:sz w:val="25"/>
        </w:rPr>
        <w:t xml:space="preserve">1. CĂN CỨ </w:t>
      </w:r>
      <w:r w:rsidR="001A056B">
        <w:rPr>
          <w:b/>
          <w:color w:val="1F4E78"/>
          <w:sz w:val="25"/>
        </w:rPr>
        <w:t>THỰC HIỆN</w:t>
      </w:r>
    </w:p>
    <w:p w14:paraId="6B399975" w14:textId="77777777" w:rsidR="00A55E65" w:rsidRDefault="00000000" w:rsidP="001A056B">
      <w:r>
        <w:rPr>
          <w:b/>
        </w:rPr>
        <w:t xml:space="preserve">Căn cứ chính: </w:t>
      </w:r>
      <w:r>
        <w:t>Nghị định số 06/2022/NĐ-CP được sửa đổi, bổ sung bởi Nghị định số 119/2025/NĐ-CP và Nghị định số 83/2026/NĐ-CP; Thông tư số 38/2023/TT-BCT; Thông tư số 08/2025/TT-BNNMT; Quyết định số 42/2026/QĐ-TTg; Kế hoạch giảm nhẹ phát thải KNK và Phương án giám sát đã được Nhà máy phê duyệt.</w:t>
      </w:r>
    </w:p>
    <w:p w14:paraId="5A21DFFC" w14:textId="77777777" w:rsidR="00A55E65" w:rsidRDefault="00000000">
      <w:pPr>
        <w:keepNext/>
        <w:spacing w:before="140"/>
      </w:pPr>
      <w:r>
        <w:rPr>
          <w:b/>
          <w:color w:val="1F4E78"/>
          <w:sz w:val="25"/>
        </w:rPr>
        <w:t>2. PHẠM VI CÔNG VIỆC CHÍNH</w:t>
      </w:r>
    </w:p>
    <w:tbl>
      <w:tblPr>
        <w:tblStyle w:val="TableGrid"/>
        <w:tblW w:w="0" w:type="auto"/>
        <w:jc w:val="center"/>
        <w:tblLayout w:type="fixed"/>
        <w:tblLook w:val="04A0" w:firstRow="1" w:lastRow="0" w:firstColumn="1" w:lastColumn="0" w:noHBand="0" w:noVBand="1"/>
      </w:tblPr>
      <w:tblGrid>
        <w:gridCol w:w="510"/>
        <w:gridCol w:w="2835"/>
        <w:gridCol w:w="6350"/>
      </w:tblGrid>
      <w:tr w:rsidR="00A55E65" w:rsidRPr="001A056B" w14:paraId="5DCE2498" w14:textId="77777777">
        <w:trPr>
          <w:tblHeader/>
          <w:jc w:val="center"/>
        </w:trPr>
        <w:tc>
          <w:tcPr>
            <w:tcW w:w="510" w:type="dxa"/>
            <w:shd w:val="clear" w:color="auto" w:fill="1F4E78"/>
            <w:tcMar>
              <w:top w:w="90" w:type="dxa"/>
              <w:left w:w="80" w:type="dxa"/>
              <w:bottom w:w="90" w:type="dxa"/>
              <w:right w:w="80" w:type="dxa"/>
            </w:tcMar>
            <w:vAlign w:val="center"/>
          </w:tcPr>
          <w:p w14:paraId="609AB7B0" w14:textId="77777777" w:rsidR="00A55E65" w:rsidRPr="001A056B" w:rsidRDefault="00000000" w:rsidP="001A056B">
            <w:pPr>
              <w:spacing w:before="0"/>
              <w:jc w:val="center"/>
              <w:rPr>
                <w:szCs w:val="24"/>
              </w:rPr>
            </w:pPr>
            <w:r w:rsidRPr="001A056B">
              <w:rPr>
                <w:b/>
                <w:color w:val="FFFFFF"/>
                <w:szCs w:val="24"/>
              </w:rPr>
              <w:t>TT</w:t>
            </w:r>
          </w:p>
        </w:tc>
        <w:tc>
          <w:tcPr>
            <w:tcW w:w="2835" w:type="dxa"/>
            <w:shd w:val="clear" w:color="auto" w:fill="1F4E78"/>
            <w:tcMar>
              <w:top w:w="90" w:type="dxa"/>
              <w:left w:w="80" w:type="dxa"/>
              <w:bottom w:w="90" w:type="dxa"/>
              <w:right w:w="80" w:type="dxa"/>
            </w:tcMar>
            <w:vAlign w:val="center"/>
          </w:tcPr>
          <w:p w14:paraId="2A85BF6B" w14:textId="77777777" w:rsidR="00A55E65" w:rsidRPr="001A056B" w:rsidRDefault="00000000" w:rsidP="001A056B">
            <w:pPr>
              <w:spacing w:before="0"/>
              <w:jc w:val="center"/>
              <w:rPr>
                <w:szCs w:val="24"/>
              </w:rPr>
            </w:pPr>
            <w:r w:rsidRPr="001A056B">
              <w:rPr>
                <w:b/>
                <w:color w:val="FFFFFF"/>
                <w:szCs w:val="24"/>
              </w:rPr>
              <w:t>Nhóm công việc</w:t>
            </w:r>
          </w:p>
        </w:tc>
        <w:tc>
          <w:tcPr>
            <w:tcW w:w="6350" w:type="dxa"/>
            <w:shd w:val="clear" w:color="auto" w:fill="1F4E78"/>
            <w:tcMar>
              <w:top w:w="90" w:type="dxa"/>
              <w:left w:w="80" w:type="dxa"/>
              <w:bottom w:w="90" w:type="dxa"/>
              <w:right w:w="80" w:type="dxa"/>
            </w:tcMar>
            <w:vAlign w:val="center"/>
          </w:tcPr>
          <w:p w14:paraId="680D3599" w14:textId="77777777" w:rsidR="00A55E65" w:rsidRPr="001A056B" w:rsidRDefault="00000000" w:rsidP="001A056B">
            <w:pPr>
              <w:spacing w:before="0"/>
              <w:jc w:val="center"/>
              <w:rPr>
                <w:szCs w:val="24"/>
              </w:rPr>
            </w:pPr>
            <w:r w:rsidRPr="001A056B">
              <w:rPr>
                <w:b/>
                <w:color w:val="FFFFFF"/>
                <w:szCs w:val="24"/>
              </w:rPr>
              <w:t>Nội dung thực hiện chủ yếu</w:t>
            </w:r>
          </w:p>
        </w:tc>
      </w:tr>
      <w:tr w:rsidR="00A55E65" w:rsidRPr="001A056B" w14:paraId="7EE355E2" w14:textId="77777777">
        <w:trPr>
          <w:cantSplit/>
          <w:jc w:val="center"/>
        </w:trPr>
        <w:tc>
          <w:tcPr>
            <w:tcW w:w="510" w:type="dxa"/>
            <w:tcMar>
              <w:top w:w="75" w:type="dxa"/>
              <w:left w:w="85" w:type="dxa"/>
              <w:bottom w:w="75" w:type="dxa"/>
              <w:right w:w="85" w:type="dxa"/>
            </w:tcMar>
          </w:tcPr>
          <w:p w14:paraId="485EB848" w14:textId="77777777" w:rsidR="00A55E65" w:rsidRPr="001A056B" w:rsidRDefault="00000000" w:rsidP="001A056B">
            <w:pPr>
              <w:spacing w:before="0" w:line="240" w:lineRule="auto"/>
              <w:jc w:val="center"/>
              <w:rPr>
                <w:szCs w:val="24"/>
              </w:rPr>
            </w:pPr>
            <w:r w:rsidRPr="001A056B">
              <w:rPr>
                <w:b/>
                <w:color w:val="1F4E79"/>
                <w:szCs w:val="24"/>
              </w:rPr>
              <w:t>1</w:t>
            </w:r>
          </w:p>
        </w:tc>
        <w:tc>
          <w:tcPr>
            <w:tcW w:w="2835" w:type="dxa"/>
            <w:tcMar>
              <w:top w:w="75" w:type="dxa"/>
              <w:left w:w="85" w:type="dxa"/>
              <w:bottom w:w="75" w:type="dxa"/>
              <w:right w:w="85" w:type="dxa"/>
            </w:tcMar>
          </w:tcPr>
          <w:p w14:paraId="74D06C8F" w14:textId="77777777" w:rsidR="00A55E65" w:rsidRPr="001A056B" w:rsidRDefault="00000000" w:rsidP="001A056B">
            <w:pPr>
              <w:spacing w:before="0" w:line="240" w:lineRule="auto"/>
              <w:rPr>
                <w:szCs w:val="24"/>
              </w:rPr>
            </w:pPr>
            <w:r w:rsidRPr="001A056B">
              <w:rPr>
                <w:b/>
                <w:color w:val="1F4E79"/>
                <w:szCs w:val="24"/>
              </w:rPr>
              <w:t>Rà soát hồ sơ và xác định phạm vi báo cáo</w:t>
            </w:r>
          </w:p>
        </w:tc>
        <w:tc>
          <w:tcPr>
            <w:tcW w:w="6350" w:type="dxa"/>
            <w:tcMar>
              <w:top w:w="75" w:type="dxa"/>
              <w:left w:w="85" w:type="dxa"/>
              <w:bottom w:w="75" w:type="dxa"/>
              <w:right w:w="85" w:type="dxa"/>
            </w:tcMar>
          </w:tcPr>
          <w:p w14:paraId="7AE191F2" w14:textId="474814E9" w:rsidR="00A55E65" w:rsidRPr="001A056B" w:rsidRDefault="00000000" w:rsidP="001A056B">
            <w:pPr>
              <w:pStyle w:val="ListBullet"/>
              <w:spacing w:before="0" w:line="240" w:lineRule="auto"/>
              <w:ind w:left="170" w:hanging="96"/>
              <w:contextualSpacing w:val="0"/>
              <w:rPr>
                <w:sz w:val="24"/>
                <w:szCs w:val="24"/>
              </w:rPr>
            </w:pPr>
            <w:r w:rsidRPr="001A056B">
              <w:rPr>
                <w:color w:val="404040"/>
                <w:sz w:val="24"/>
                <w:szCs w:val="24"/>
              </w:rPr>
              <w:t>Rà soát Báo cáo kiểm kê KNK gần nhất, Kế hoạch giảm nhẹ 2026-2030, Phương án giám sát, quyết định phân bổ hạn ngạch và hồ sơ các biện pháp đã/đang triển khai.</w:t>
            </w:r>
          </w:p>
          <w:p w14:paraId="3AA8F59D" w14:textId="282EB096" w:rsidR="00A55E65" w:rsidRPr="001A056B" w:rsidRDefault="001A056B" w:rsidP="001A056B">
            <w:pPr>
              <w:pStyle w:val="ListBullet"/>
              <w:spacing w:before="0" w:line="240" w:lineRule="auto"/>
              <w:ind w:left="198" w:hanging="102"/>
              <w:contextualSpacing w:val="0"/>
              <w:rPr>
                <w:sz w:val="24"/>
                <w:szCs w:val="24"/>
              </w:rPr>
            </w:pPr>
            <w:r w:rsidRPr="001A056B">
              <w:rPr>
                <w:color w:val="404040"/>
                <w:sz w:val="24"/>
                <w:szCs w:val="24"/>
              </w:rPr>
              <w:t>Xác định ranh giới tổ chức, ranh giới hoạt động, nguồn phát thải, loại KNK và các biện pháp giảm nhẹ thuộc kỳ báo cáo.</w:t>
            </w:r>
          </w:p>
        </w:tc>
      </w:tr>
      <w:tr w:rsidR="00A55E65" w:rsidRPr="001A056B" w14:paraId="6CF34AA5" w14:textId="77777777">
        <w:trPr>
          <w:cantSplit/>
          <w:jc w:val="center"/>
        </w:trPr>
        <w:tc>
          <w:tcPr>
            <w:tcW w:w="510" w:type="dxa"/>
            <w:shd w:val="clear" w:color="auto" w:fill="F8FBFD"/>
            <w:tcMar>
              <w:top w:w="75" w:type="dxa"/>
              <w:left w:w="85" w:type="dxa"/>
              <w:bottom w:w="75" w:type="dxa"/>
              <w:right w:w="85" w:type="dxa"/>
            </w:tcMar>
          </w:tcPr>
          <w:p w14:paraId="7262B4BC" w14:textId="77777777" w:rsidR="00A55E65" w:rsidRPr="001A056B" w:rsidRDefault="00000000" w:rsidP="001A056B">
            <w:pPr>
              <w:spacing w:before="0" w:line="240" w:lineRule="auto"/>
              <w:jc w:val="center"/>
              <w:rPr>
                <w:szCs w:val="24"/>
              </w:rPr>
            </w:pPr>
            <w:r w:rsidRPr="001A056B">
              <w:rPr>
                <w:b/>
                <w:color w:val="1F4E79"/>
                <w:szCs w:val="24"/>
              </w:rPr>
              <w:t>2</w:t>
            </w:r>
          </w:p>
        </w:tc>
        <w:tc>
          <w:tcPr>
            <w:tcW w:w="2835" w:type="dxa"/>
            <w:shd w:val="clear" w:color="auto" w:fill="F8FBFD"/>
            <w:tcMar>
              <w:top w:w="75" w:type="dxa"/>
              <w:left w:w="85" w:type="dxa"/>
              <w:bottom w:w="75" w:type="dxa"/>
              <w:right w:w="85" w:type="dxa"/>
            </w:tcMar>
          </w:tcPr>
          <w:p w14:paraId="4FBC9764" w14:textId="77777777" w:rsidR="00A55E65" w:rsidRPr="001A056B" w:rsidRDefault="00000000" w:rsidP="001A056B">
            <w:pPr>
              <w:spacing w:before="0" w:line="240" w:lineRule="auto"/>
              <w:rPr>
                <w:szCs w:val="24"/>
              </w:rPr>
            </w:pPr>
            <w:r w:rsidRPr="001A056B">
              <w:rPr>
                <w:b/>
                <w:color w:val="1F4E79"/>
                <w:szCs w:val="24"/>
              </w:rPr>
              <w:t>Thu thập, kiểm tra và chuẩn hóa số liệu</w:t>
            </w:r>
          </w:p>
        </w:tc>
        <w:tc>
          <w:tcPr>
            <w:tcW w:w="6350" w:type="dxa"/>
            <w:shd w:val="clear" w:color="auto" w:fill="F8FBFD"/>
            <w:tcMar>
              <w:top w:w="75" w:type="dxa"/>
              <w:left w:w="85" w:type="dxa"/>
              <w:bottom w:w="75" w:type="dxa"/>
              <w:right w:w="85" w:type="dxa"/>
            </w:tcMar>
          </w:tcPr>
          <w:p w14:paraId="1108C45A" w14:textId="77777777" w:rsidR="00A55E65" w:rsidRPr="001A056B" w:rsidRDefault="00000000" w:rsidP="001A056B">
            <w:pPr>
              <w:pStyle w:val="ListBullet"/>
              <w:spacing w:before="0" w:line="240" w:lineRule="auto"/>
              <w:ind w:left="170" w:hanging="96"/>
              <w:contextualSpacing w:val="0"/>
              <w:rPr>
                <w:sz w:val="24"/>
                <w:szCs w:val="24"/>
              </w:rPr>
            </w:pPr>
            <w:r w:rsidRPr="001A056B">
              <w:rPr>
                <w:color w:val="404040"/>
                <w:sz w:val="24"/>
                <w:szCs w:val="24"/>
              </w:rPr>
              <w:t>Thu thập số liệu vận hành theo từng biện pháp: sản lượng điện, nhiên liệu, suất hao nhiệt/hiệu suất, điện tự dùng, thông số thiết bị và các dữ liệu kỹ thuật, kinh tế có liên quan.</w:t>
            </w:r>
          </w:p>
          <w:p w14:paraId="18616F30" w14:textId="77777777" w:rsidR="00A55E65" w:rsidRPr="001A056B" w:rsidRDefault="00000000" w:rsidP="001A056B">
            <w:pPr>
              <w:pStyle w:val="ListBullet"/>
              <w:spacing w:before="0" w:line="240" w:lineRule="auto"/>
              <w:ind w:left="198" w:hanging="102"/>
              <w:contextualSpacing w:val="0"/>
              <w:rPr>
                <w:sz w:val="24"/>
                <w:szCs w:val="24"/>
              </w:rPr>
            </w:pPr>
            <w:r w:rsidRPr="001A056B">
              <w:rPr>
                <w:color w:val="404040"/>
                <w:sz w:val="24"/>
                <w:szCs w:val="24"/>
              </w:rPr>
              <w:t>Kiểm tra tính đầy đủ, nhất quán, liên tục và khả năng truy xuất; đối chiếu với số liệu kiểm kê KNK, hồ sơ đo đếm, biên bản nghiệm thu/vận hành và tài liệu minh chứng.</w:t>
            </w:r>
          </w:p>
        </w:tc>
      </w:tr>
      <w:tr w:rsidR="00A55E65" w:rsidRPr="001A056B" w14:paraId="7685A6FC" w14:textId="77777777">
        <w:trPr>
          <w:cantSplit/>
          <w:jc w:val="center"/>
        </w:trPr>
        <w:tc>
          <w:tcPr>
            <w:tcW w:w="510" w:type="dxa"/>
            <w:tcMar>
              <w:top w:w="75" w:type="dxa"/>
              <w:left w:w="85" w:type="dxa"/>
              <w:bottom w:w="75" w:type="dxa"/>
              <w:right w:w="85" w:type="dxa"/>
            </w:tcMar>
          </w:tcPr>
          <w:p w14:paraId="4C837D59" w14:textId="77777777" w:rsidR="00A55E65" w:rsidRPr="001A056B" w:rsidRDefault="00000000" w:rsidP="001A056B">
            <w:pPr>
              <w:spacing w:before="0" w:line="240" w:lineRule="auto"/>
              <w:jc w:val="center"/>
              <w:rPr>
                <w:szCs w:val="24"/>
              </w:rPr>
            </w:pPr>
            <w:r w:rsidRPr="001A056B">
              <w:rPr>
                <w:b/>
                <w:color w:val="1F4E79"/>
                <w:szCs w:val="24"/>
              </w:rPr>
              <w:t>3</w:t>
            </w:r>
          </w:p>
        </w:tc>
        <w:tc>
          <w:tcPr>
            <w:tcW w:w="2835" w:type="dxa"/>
            <w:tcMar>
              <w:top w:w="75" w:type="dxa"/>
              <w:left w:w="85" w:type="dxa"/>
              <w:bottom w:w="75" w:type="dxa"/>
              <w:right w:w="85" w:type="dxa"/>
            </w:tcMar>
          </w:tcPr>
          <w:p w14:paraId="6B6C9E44" w14:textId="77777777" w:rsidR="00A55E65" w:rsidRPr="001A056B" w:rsidRDefault="00000000" w:rsidP="001A056B">
            <w:pPr>
              <w:spacing w:before="0" w:line="240" w:lineRule="auto"/>
              <w:rPr>
                <w:szCs w:val="24"/>
              </w:rPr>
            </w:pPr>
            <w:r w:rsidRPr="001A056B">
              <w:rPr>
                <w:b/>
                <w:color w:val="1F4E79"/>
                <w:szCs w:val="24"/>
              </w:rPr>
              <w:t>Rà soát mức phát thải dự kiến và Phương án giám sát</w:t>
            </w:r>
          </w:p>
        </w:tc>
        <w:tc>
          <w:tcPr>
            <w:tcW w:w="6350" w:type="dxa"/>
            <w:tcMar>
              <w:top w:w="75" w:type="dxa"/>
              <w:left w:w="85" w:type="dxa"/>
              <w:bottom w:w="75" w:type="dxa"/>
              <w:right w:w="85" w:type="dxa"/>
            </w:tcMar>
          </w:tcPr>
          <w:p w14:paraId="410075DD" w14:textId="77777777" w:rsidR="00A55E65" w:rsidRPr="001A056B" w:rsidRDefault="00000000" w:rsidP="001A056B">
            <w:pPr>
              <w:pStyle w:val="ListBullet"/>
              <w:spacing w:before="0" w:line="240" w:lineRule="auto"/>
              <w:ind w:left="170" w:hanging="96"/>
              <w:contextualSpacing w:val="0"/>
              <w:rPr>
                <w:sz w:val="24"/>
                <w:szCs w:val="24"/>
              </w:rPr>
            </w:pPr>
            <w:r w:rsidRPr="001A056B">
              <w:rPr>
                <w:color w:val="404040"/>
                <w:sz w:val="24"/>
                <w:szCs w:val="24"/>
              </w:rPr>
              <w:t>Xác định/rà soát mức phát thải dự kiến khi không thực hiện từng biện pháp (PTCS) theo Kế hoạch giảm nhẹ hoặc kịch bản phát triển thông thường đã được xác lập.</w:t>
            </w:r>
          </w:p>
          <w:p w14:paraId="49B66D23" w14:textId="77777777" w:rsidR="00A55E65" w:rsidRPr="001A056B" w:rsidRDefault="00000000" w:rsidP="001A056B">
            <w:pPr>
              <w:pStyle w:val="ListBullet"/>
              <w:spacing w:before="0" w:line="240" w:lineRule="auto"/>
              <w:ind w:left="198" w:hanging="102"/>
              <w:contextualSpacing w:val="0"/>
              <w:rPr>
                <w:sz w:val="24"/>
                <w:szCs w:val="24"/>
              </w:rPr>
            </w:pPr>
            <w:r w:rsidRPr="001A056B">
              <w:rPr>
                <w:color w:val="404040"/>
                <w:sz w:val="24"/>
                <w:szCs w:val="24"/>
              </w:rPr>
              <w:t>Rà soát công thức, hệ số, thông số giám sát, tần suất thu thập, thiết bị đo, đơn vị chịu trách nhiệm và luồng dữ liệu; nhận diện các điểm cần cập nhật hoặc giải trình.</w:t>
            </w:r>
          </w:p>
        </w:tc>
      </w:tr>
      <w:tr w:rsidR="00A55E65" w:rsidRPr="001A056B" w14:paraId="272AFB08" w14:textId="77777777">
        <w:trPr>
          <w:cantSplit/>
          <w:jc w:val="center"/>
        </w:trPr>
        <w:tc>
          <w:tcPr>
            <w:tcW w:w="510" w:type="dxa"/>
            <w:shd w:val="clear" w:color="auto" w:fill="F8FBFD"/>
            <w:tcMar>
              <w:top w:w="75" w:type="dxa"/>
              <w:left w:w="85" w:type="dxa"/>
              <w:bottom w:w="75" w:type="dxa"/>
              <w:right w:w="85" w:type="dxa"/>
            </w:tcMar>
          </w:tcPr>
          <w:p w14:paraId="0064187F" w14:textId="77777777" w:rsidR="00A55E65" w:rsidRPr="001A056B" w:rsidRDefault="00000000" w:rsidP="001A056B">
            <w:pPr>
              <w:spacing w:before="0" w:line="240" w:lineRule="auto"/>
              <w:jc w:val="center"/>
              <w:rPr>
                <w:szCs w:val="24"/>
              </w:rPr>
            </w:pPr>
            <w:r w:rsidRPr="001A056B">
              <w:rPr>
                <w:b/>
                <w:color w:val="1F4E79"/>
                <w:szCs w:val="24"/>
              </w:rPr>
              <w:t>4</w:t>
            </w:r>
          </w:p>
        </w:tc>
        <w:tc>
          <w:tcPr>
            <w:tcW w:w="2835" w:type="dxa"/>
            <w:shd w:val="clear" w:color="auto" w:fill="F8FBFD"/>
            <w:tcMar>
              <w:top w:w="75" w:type="dxa"/>
              <w:left w:w="85" w:type="dxa"/>
              <w:bottom w:w="75" w:type="dxa"/>
              <w:right w:w="85" w:type="dxa"/>
            </w:tcMar>
          </w:tcPr>
          <w:p w14:paraId="1B0C78DC" w14:textId="77777777" w:rsidR="00A55E65" w:rsidRPr="001A056B" w:rsidRDefault="00000000" w:rsidP="001A056B">
            <w:pPr>
              <w:spacing w:before="0" w:line="240" w:lineRule="auto"/>
              <w:rPr>
                <w:szCs w:val="24"/>
              </w:rPr>
            </w:pPr>
            <w:r w:rsidRPr="001A056B">
              <w:rPr>
                <w:b/>
                <w:color w:val="1F4E79"/>
                <w:szCs w:val="24"/>
              </w:rPr>
              <w:t>Tính toán kết quả giảm nhẹ phát thải KNK</w:t>
            </w:r>
          </w:p>
        </w:tc>
        <w:tc>
          <w:tcPr>
            <w:tcW w:w="6350" w:type="dxa"/>
            <w:shd w:val="clear" w:color="auto" w:fill="F8FBFD"/>
            <w:tcMar>
              <w:top w:w="75" w:type="dxa"/>
              <w:left w:w="85" w:type="dxa"/>
              <w:bottom w:w="75" w:type="dxa"/>
              <w:right w:w="85" w:type="dxa"/>
            </w:tcMar>
          </w:tcPr>
          <w:p w14:paraId="488556A8" w14:textId="77777777" w:rsidR="00A55E65" w:rsidRPr="001A056B" w:rsidRDefault="00000000" w:rsidP="001A056B">
            <w:pPr>
              <w:pStyle w:val="ListBullet"/>
              <w:spacing w:before="0" w:line="240" w:lineRule="auto"/>
              <w:ind w:left="170" w:hanging="96"/>
              <w:contextualSpacing w:val="0"/>
              <w:rPr>
                <w:sz w:val="24"/>
                <w:szCs w:val="24"/>
              </w:rPr>
            </w:pPr>
            <w:r w:rsidRPr="001A056B">
              <w:rPr>
                <w:color w:val="404040"/>
                <w:sz w:val="24"/>
                <w:szCs w:val="24"/>
              </w:rPr>
              <w:t>Tính mức phát thải thực tế sau khi thực hiện từng biện pháp (PT) và lượng giảm phát thải theo nguyên tắc GPT = PTCS - PT; tổng hợp theo biện pháp và theo năm, đơn vị tCO₂tđ.</w:t>
            </w:r>
          </w:p>
          <w:p w14:paraId="3E5A3EE0" w14:textId="77777777" w:rsidR="00A55E65" w:rsidRPr="001A056B" w:rsidRDefault="00000000" w:rsidP="001A056B">
            <w:pPr>
              <w:pStyle w:val="ListBullet"/>
              <w:spacing w:before="0" w:line="240" w:lineRule="auto"/>
              <w:ind w:left="198" w:hanging="102"/>
              <w:contextualSpacing w:val="0"/>
              <w:rPr>
                <w:sz w:val="24"/>
                <w:szCs w:val="24"/>
              </w:rPr>
            </w:pPr>
            <w:r w:rsidRPr="001A056B">
              <w:rPr>
                <w:color w:val="404040"/>
                <w:sz w:val="24"/>
                <w:szCs w:val="24"/>
              </w:rPr>
              <w:t>Phân tích chênh lệch so với mục tiêu, tiến độ; nhận diện nguyên nhân do sản lượng huy động, chất lượng nhiên liệu, chế độ vận hành, hiệu suất thiết bị hoặc các yếu tố khách quan khác.</w:t>
            </w:r>
          </w:p>
        </w:tc>
      </w:tr>
      <w:tr w:rsidR="00A55E65" w:rsidRPr="001A056B" w14:paraId="1FF7E5AB" w14:textId="77777777">
        <w:trPr>
          <w:cantSplit/>
          <w:jc w:val="center"/>
        </w:trPr>
        <w:tc>
          <w:tcPr>
            <w:tcW w:w="510" w:type="dxa"/>
            <w:tcMar>
              <w:top w:w="75" w:type="dxa"/>
              <w:left w:w="85" w:type="dxa"/>
              <w:bottom w:w="75" w:type="dxa"/>
              <w:right w:w="85" w:type="dxa"/>
            </w:tcMar>
          </w:tcPr>
          <w:p w14:paraId="36ED2BB6" w14:textId="77777777" w:rsidR="00A55E65" w:rsidRPr="001A056B" w:rsidRDefault="00000000" w:rsidP="001A056B">
            <w:pPr>
              <w:spacing w:before="0" w:line="240" w:lineRule="auto"/>
              <w:jc w:val="center"/>
              <w:rPr>
                <w:szCs w:val="24"/>
              </w:rPr>
            </w:pPr>
            <w:r w:rsidRPr="001A056B">
              <w:rPr>
                <w:b/>
                <w:color w:val="1F4E79"/>
                <w:szCs w:val="24"/>
              </w:rPr>
              <w:t>5</w:t>
            </w:r>
          </w:p>
        </w:tc>
        <w:tc>
          <w:tcPr>
            <w:tcW w:w="2835" w:type="dxa"/>
            <w:tcMar>
              <w:top w:w="75" w:type="dxa"/>
              <w:left w:w="85" w:type="dxa"/>
              <w:bottom w:w="75" w:type="dxa"/>
              <w:right w:w="85" w:type="dxa"/>
            </w:tcMar>
          </w:tcPr>
          <w:p w14:paraId="43B2BBBC" w14:textId="77777777" w:rsidR="00A55E65" w:rsidRPr="001A056B" w:rsidRDefault="00000000" w:rsidP="001A056B">
            <w:pPr>
              <w:spacing w:before="0" w:line="240" w:lineRule="auto"/>
              <w:rPr>
                <w:szCs w:val="24"/>
              </w:rPr>
            </w:pPr>
            <w:r w:rsidRPr="001A056B">
              <w:rPr>
                <w:b/>
                <w:color w:val="1F4E79"/>
                <w:szCs w:val="24"/>
              </w:rPr>
              <w:t>Đánh giá thực hiện và theo dõi hạn ngạch</w:t>
            </w:r>
          </w:p>
        </w:tc>
        <w:tc>
          <w:tcPr>
            <w:tcW w:w="6350" w:type="dxa"/>
            <w:tcMar>
              <w:top w:w="75" w:type="dxa"/>
              <w:left w:w="85" w:type="dxa"/>
              <w:bottom w:w="75" w:type="dxa"/>
              <w:right w:w="85" w:type="dxa"/>
            </w:tcMar>
          </w:tcPr>
          <w:p w14:paraId="3AD8F43D" w14:textId="77777777" w:rsidR="00A55E65" w:rsidRPr="001A056B" w:rsidRDefault="00000000" w:rsidP="001A056B">
            <w:pPr>
              <w:pStyle w:val="ListBullet"/>
              <w:spacing w:before="0" w:line="240" w:lineRule="auto"/>
              <w:ind w:left="170" w:hanging="96"/>
              <w:contextualSpacing w:val="0"/>
              <w:rPr>
                <w:sz w:val="24"/>
                <w:szCs w:val="24"/>
              </w:rPr>
            </w:pPr>
            <w:r w:rsidRPr="001A056B">
              <w:rPr>
                <w:color w:val="404040"/>
                <w:sz w:val="24"/>
                <w:szCs w:val="24"/>
              </w:rPr>
              <w:t>Đánh giá tình hình triển khai, hiệu quả thực tế và mức đóng góp của từng biện pháp vào mục tiêu giảm nhẹ của Nhà máy.</w:t>
            </w:r>
          </w:p>
          <w:p w14:paraId="301E92F1" w14:textId="77777777" w:rsidR="00A55E65" w:rsidRPr="001A056B" w:rsidRDefault="00000000" w:rsidP="001A056B">
            <w:pPr>
              <w:pStyle w:val="ListBullet"/>
              <w:spacing w:before="0" w:line="240" w:lineRule="auto"/>
              <w:ind w:left="198" w:hanging="102"/>
              <w:contextualSpacing w:val="0"/>
              <w:rPr>
                <w:sz w:val="24"/>
                <w:szCs w:val="24"/>
              </w:rPr>
            </w:pPr>
            <w:r w:rsidRPr="001A056B">
              <w:rPr>
                <w:color w:val="404040"/>
                <w:sz w:val="24"/>
                <w:szCs w:val="24"/>
              </w:rPr>
              <w:t>Đối chiếu tổng phát thải kiểm kê/thực tế với hạn ngạch được phân bổ để hỗ trợ Nhà máy theo dõi tuân thủ và nhận diện nhu cầu điều chỉnh biện pháp trong các năm tiếp theo.</w:t>
            </w:r>
          </w:p>
        </w:tc>
      </w:tr>
      <w:tr w:rsidR="001A056B" w:rsidRPr="001A056B" w14:paraId="19A91C3B" w14:textId="77777777">
        <w:trPr>
          <w:cantSplit/>
          <w:jc w:val="center"/>
        </w:trPr>
        <w:tc>
          <w:tcPr>
            <w:tcW w:w="510" w:type="dxa"/>
            <w:tcMar>
              <w:top w:w="75" w:type="dxa"/>
              <w:left w:w="85" w:type="dxa"/>
              <w:bottom w:w="75" w:type="dxa"/>
              <w:right w:w="85" w:type="dxa"/>
            </w:tcMar>
          </w:tcPr>
          <w:p w14:paraId="3F1BB1A2" w14:textId="07ACCAD8" w:rsidR="001A056B" w:rsidRPr="001A056B" w:rsidRDefault="001A056B" w:rsidP="001A056B">
            <w:pPr>
              <w:spacing w:before="0" w:line="240" w:lineRule="auto"/>
              <w:jc w:val="center"/>
              <w:rPr>
                <w:b/>
                <w:color w:val="1F4E79"/>
                <w:szCs w:val="24"/>
              </w:rPr>
            </w:pPr>
            <w:r>
              <w:rPr>
                <w:b/>
                <w:color w:val="1F4E79"/>
                <w:szCs w:val="24"/>
              </w:rPr>
              <w:lastRenderedPageBreak/>
              <w:t>6</w:t>
            </w:r>
          </w:p>
        </w:tc>
        <w:tc>
          <w:tcPr>
            <w:tcW w:w="2835" w:type="dxa"/>
            <w:tcMar>
              <w:top w:w="75" w:type="dxa"/>
              <w:left w:w="85" w:type="dxa"/>
              <w:bottom w:w="75" w:type="dxa"/>
              <w:right w:w="85" w:type="dxa"/>
            </w:tcMar>
          </w:tcPr>
          <w:p w14:paraId="247A5CFC" w14:textId="6F56239F" w:rsidR="001A056B" w:rsidRPr="001A056B" w:rsidRDefault="001A056B" w:rsidP="001A056B">
            <w:pPr>
              <w:spacing w:line="247" w:lineRule="auto"/>
              <w:rPr>
                <w:szCs w:val="24"/>
              </w:rPr>
            </w:pPr>
            <w:r w:rsidRPr="00062C25">
              <w:rPr>
                <w:b/>
                <w:color w:val="1F4E78"/>
                <w:szCs w:val="24"/>
              </w:rPr>
              <w:t>Đánh giá chất lượng, độ tin cậy và độ không chắc chắn</w:t>
            </w:r>
          </w:p>
        </w:tc>
        <w:tc>
          <w:tcPr>
            <w:tcW w:w="6350" w:type="dxa"/>
            <w:tcMar>
              <w:top w:w="75" w:type="dxa"/>
              <w:left w:w="85" w:type="dxa"/>
              <w:bottom w:w="75" w:type="dxa"/>
              <w:right w:w="85" w:type="dxa"/>
            </w:tcMar>
          </w:tcPr>
          <w:p w14:paraId="61063541" w14:textId="77777777" w:rsidR="001A056B" w:rsidRPr="00062C25" w:rsidRDefault="001A056B" w:rsidP="001A056B">
            <w:pPr>
              <w:pStyle w:val="ListBullet"/>
              <w:spacing w:before="0" w:after="24" w:line="240" w:lineRule="auto"/>
              <w:ind w:left="170" w:hanging="96"/>
              <w:rPr>
                <w:color w:val="000000" w:themeColor="text1"/>
                <w:sz w:val="24"/>
                <w:szCs w:val="24"/>
              </w:rPr>
            </w:pPr>
            <w:r w:rsidRPr="00062C25">
              <w:rPr>
                <w:color w:val="000000" w:themeColor="text1"/>
                <w:sz w:val="24"/>
                <w:szCs w:val="24"/>
              </w:rPr>
              <w:t>Thực hiện kiểm soát chất lượng đối với dữ liệu đầu vào, hệ số, giả định, công thức và bảng tính.</w:t>
            </w:r>
          </w:p>
          <w:p w14:paraId="054DEDD1" w14:textId="1C9DB638" w:rsidR="001A056B" w:rsidRPr="001A056B" w:rsidRDefault="001A056B" w:rsidP="001A056B">
            <w:pPr>
              <w:pStyle w:val="ListBullet"/>
              <w:spacing w:before="0" w:line="240" w:lineRule="auto"/>
              <w:ind w:left="170" w:hanging="96"/>
              <w:contextualSpacing w:val="0"/>
              <w:rPr>
                <w:color w:val="404040"/>
                <w:sz w:val="24"/>
                <w:szCs w:val="24"/>
              </w:rPr>
            </w:pPr>
            <w:r w:rsidRPr="00062C25">
              <w:rPr>
                <w:color w:val="000000" w:themeColor="text1"/>
                <w:sz w:val="24"/>
                <w:szCs w:val="24"/>
              </w:rPr>
              <w:t>Đánh giá độ tin cậy, độ không chắc chắn và rủi ro dữ liệu; hoàn thiện dấu vết kiểm tra phục vụ hoạt động thẩm định.</w:t>
            </w:r>
          </w:p>
        </w:tc>
      </w:tr>
      <w:tr w:rsidR="00A55E65" w:rsidRPr="001A056B" w14:paraId="4925FB33" w14:textId="77777777">
        <w:trPr>
          <w:cantSplit/>
          <w:jc w:val="center"/>
        </w:trPr>
        <w:tc>
          <w:tcPr>
            <w:tcW w:w="510" w:type="dxa"/>
            <w:shd w:val="clear" w:color="auto" w:fill="F8FBFD"/>
            <w:tcMar>
              <w:top w:w="75" w:type="dxa"/>
              <w:left w:w="85" w:type="dxa"/>
              <w:bottom w:w="75" w:type="dxa"/>
              <w:right w:w="85" w:type="dxa"/>
            </w:tcMar>
          </w:tcPr>
          <w:p w14:paraId="04329ADB" w14:textId="797B35BA" w:rsidR="00A55E65" w:rsidRPr="001A056B" w:rsidRDefault="001A056B" w:rsidP="001A056B">
            <w:pPr>
              <w:spacing w:before="0" w:line="240" w:lineRule="auto"/>
              <w:jc w:val="center"/>
              <w:rPr>
                <w:szCs w:val="24"/>
              </w:rPr>
            </w:pPr>
            <w:r>
              <w:rPr>
                <w:b/>
                <w:color w:val="1F4E79"/>
                <w:szCs w:val="24"/>
              </w:rPr>
              <w:t>7</w:t>
            </w:r>
          </w:p>
        </w:tc>
        <w:tc>
          <w:tcPr>
            <w:tcW w:w="2835" w:type="dxa"/>
            <w:shd w:val="clear" w:color="auto" w:fill="F8FBFD"/>
            <w:tcMar>
              <w:top w:w="75" w:type="dxa"/>
              <w:left w:w="85" w:type="dxa"/>
              <w:bottom w:w="75" w:type="dxa"/>
              <w:right w:w="85" w:type="dxa"/>
            </w:tcMar>
          </w:tcPr>
          <w:p w14:paraId="246B6CD9" w14:textId="75C7057C" w:rsidR="00A55E65" w:rsidRPr="001A056B" w:rsidRDefault="00000000" w:rsidP="001A056B">
            <w:pPr>
              <w:spacing w:before="0" w:line="240" w:lineRule="auto"/>
              <w:rPr>
                <w:szCs w:val="24"/>
              </w:rPr>
            </w:pPr>
            <w:r w:rsidRPr="001A056B">
              <w:rPr>
                <w:b/>
                <w:color w:val="1F4E79"/>
                <w:szCs w:val="24"/>
              </w:rPr>
              <w:t>QC, lập báo cáo và hỗ trợ rà soát</w:t>
            </w:r>
          </w:p>
        </w:tc>
        <w:tc>
          <w:tcPr>
            <w:tcW w:w="6350" w:type="dxa"/>
            <w:shd w:val="clear" w:color="auto" w:fill="F8FBFD"/>
            <w:tcMar>
              <w:top w:w="75" w:type="dxa"/>
              <w:left w:w="85" w:type="dxa"/>
              <w:bottom w:w="75" w:type="dxa"/>
              <w:right w:w="85" w:type="dxa"/>
            </w:tcMar>
          </w:tcPr>
          <w:p w14:paraId="483B7788" w14:textId="61BB9B06" w:rsidR="00A55E65" w:rsidRPr="001A056B" w:rsidRDefault="00000000" w:rsidP="001A056B">
            <w:pPr>
              <w:pStyle w:val="ListBullet"/>
              <w:spacing w:before="0" w:line="240" w:lineRule="auto"/>
              <w:ind w:left="170" w:hanging="96"/>
              <w:contextualSpacing w:val="0"/>
              <w:rPr>
                <w:sz w:val="24"/>
                <w:szCs w:val="24"/>
              </w:rPr>
            </w:pPr>
            <w:r w:rsidRPr="001A056B">
              <w:rPr>
                <w:color w:val="404040"/>
                <w:sz w:val="24"/>
                <w:szCs w:val="24"/>
              </w:rPr>
              <w:t>Thực hiện QC đối với dữ liệu, hệ số, giả định, công thức và bảng tính; hoàn thiện danh mục bằng chứng và dấu vết kiểm tra.</w:t>
            </w:r>
          </w:p>
          <w:p w14:paraId="6EAD2A38" w14:textId="77777777" w:rsidR="00A55E65" w:rsidRPr="001A056B" w:rsidRDefault="00000000" w:rsidP="001A056B">
            <w:pPr>
              <w:pStyle w:val="ListBullet"/>
              <w:spacing w:before="0" w:line="240" w:lineRule="auto"/>
              <w:ind w:left="198" w:hanging="102"/>
              <w:contextualSpacing w:val="0"/>
              <w:rPr>
                <w:sz w:val="24"/>
                <w:szCs w:val="24"/>
              </w:rPr>
            </w:pPr>
            <w:r w:rsidRPr="001A056B">
              <w:rPr>
                <w:color w:val="404040"/>
                <w:sz w:val="24"/>
                <w:szCs w:val="24"/>
              </w:rPr>
              <w:t>Lập Báo cáo kết quả giảm nhẹ phát thải KNK cấp cơ sở theo Mẫu số 02 Phụ lục III Nghị định số 06/2022/NĐ-CP (được sửa đổi, bổ sung); hỗ trợ giải trình, chỉnh sửa theo ý kiến rà soát của UBND cấp tỉnh.</w:t>
            </w:r>
          </w:p>
          <w:p w14:paraId="2C6566D0" w14:textId="67737662" w:rsidR="001A056B" w:rsidRPr="001A056B" w:rsidRDefault="001A056B" w:rsidP="001A056B">
            <w:pPr>
              <w:pStyle w:val="ListBullet"/>
              <w:spacing w:before="0" w:line="240" w:lineRule="auto"/>
              <w:ind w:left="198" w:hanging="102"/>
              <w:contextualSpacing w:val="0"/>
              <w:rPr>
                <w:sz w:val="24"/>
                <w:szCs w:val="24"/>
              </w:rPr>
            </w:pPr>
            <w:r w:rsidRPr="001A056B">
              <w:rPr>
                <w:sz w:val="24"/>
                <w:szCs w:val="24"/>
              </w:rPr>
              <w:t>Trình bày, giải trình và chỉnh sửa báo cáo theo ý kiến của Nhà máy, cơ quan tiếp nhận hoặc đơn vị thẩm định trong phạm vi hợp đồng; bàn giao hồ sơ hoàn chỉnh.</w:t>
            </w:r>
          </w:p>
        </w:tc>
      </w:tr>
    </w:tbl>
    <w:p w14:paraId="5122B1DD" w14:textId="16A03A9A" w:rsidR="00A55E65" w:rsidRDefault="00000000">
      <w:pPr>
        <w:keepNext/>
        <w:spacing w:before="140"/>
      </w:pPr>
      <w:r>
        <w:rPr>
          <w:b/>
          <w:color w:val="1F4E78"/>
          <w:sz w:val="25"/>
        </w:rPr>
        <w:t>3. SẢN PHẨM DỰ KIẾN</w:t>
      </w:r>
    </w:p>
    <w:p w14:paraId="3B0E3910" w14:textId="77777777" w:rsidR="00A55E65" w:rsidRPr="001A056B" w:rsidRDefault="00000000">
      <w:pPr>
        <w:pStyle w:val="ListBullet"/>
        <w:spacing w:after="30" w:line="240" w:lineRule="auto"/>
        <w:ind w:left="198" w:hanging="102"/>
        <w:rPr>
          <w:sz w:val="24"/>
          <w:szCs w:val="24"/>
        </w:rPr>
      </w:pPr>
      <w:r w:rsidRPr="001A056B">
        <w:rPr>
          <w:color w:val="404040"/>
          <w:sz w:val="24"/>
          <w:szCs w:val="24"/>
        </w:rPr>
        <w:t>Báo cáo kết quả giảm nhẹ phát thải KNK cấp cơ sở hoàn chỉnh theo Mẫu số 02 Phụ lục III Nghị định số 06/2022/NĐ-CP (được sửa đổi, bổ sung), bản Word/PDF và bản in theo yêu cầu.</w:t>
      </w:r>
    </w:p>
    <w:p w14:paraId="2BAFE31F" w14:textId="77777777" w:rsidR="00A55E65" w:rsidRPr="001A056B" w:rsidRDefault="00000000">
      <w:pPr>
        <w:pStyle w:val="ListBullet"/>
        <w:spacing w:after="30" w:line="240" w:lineRule="auto"/>
        <w:ind w:left="198" w:hanging="102"/>
        <w:rPr>
          <w:sz w:val="24"/>
          <w:szCs w:val="24"/>
        </w:rPr>
      </w:pPr>
      <w:r w:rsidRPr="001A056B">
        <w:rPr>
          <w:color w:val="404040"/>
          <w:sz w:val="24"/>
          <w:szCs w:val="24"/>
        </w:rPr>
        <w:t>Tệp tính toán chi tiết theo từng biện pháp; bảng tổng hợp PTCS, PT, lượng giảm phát thải, số liệu hoạt động, hệ số và giả định sử dụng.</w:t>
      </w:r>
    </w:p>
    <w:p w14:paraId="15A8DA9B" w14:textId="77777777" w:rsidR="00A55E65" w:rsidRPr="001A056B" w:rsidRDefault="00000000">
      <w:pPr>
        <w:pStyle w:val="ListBullet"/>
        <w:spacing w:after="30" w:line="240" w:lineRule="auto"/>
        <w:ind w:left="198" w:hanging="102"/>
        <w:rPr>
          <w:sz w:val="24"/>
          <w:szCs w:val="24"/>
        </w:rPr>
      </w:pPr>
      <w:r w:rsidRPr="001A056B">
        <w:rPr>
          <w:color w:val="404040"/>
          <w:sz w:val="24"/>
          <w:szCs w:val="24"/>
        </w:rPr>
        <w:t>Danh mục dữ liệu, tài liệu minh chứng; hồ sơ QA/QC và bảng theo dõi việc thực hiện biện pháp, mục tiêu giảm nhẹ và tình hình phát thải so với hạn ngạch.</w:t>
      </w:r>
    </w:p>
    <w:p w14:paraId="09D72495" w14:textId="77777777" w:rsidR="00A55E65" w:rsidRPr="001A056B" w:rsidRDefault="00000000">
      <w:pPr>
        <w:pStyle w:val="ListBullet"/>
        <w:spacing w:after="30" w:line="240" w:lineRule="auto"/>
        <w:ind w:left="198" w:hanging="102"/>
        <w:rPr>
          <w:sz w:val="24"/>
          <w:szCs w:val="24"/>
        </w:rPr>
      </w:pPr>
      <w:r w:rsidRPr="001A056B">
        <w:rPr>
          <w:color w:val="404040"/>
          <w:sz w:val="24"/>
          <w:szCs w:val="24"/>
        </w:rPr>
        <w:t>Bộ hồ sơ giải trình/chỉnh sửa theo ý kiến rà soát của UBND cấp tỉnh trong số vòng và thời gian hỗ trợ quy định tại hợp đồng.</w:t>
      </w:r>
    </w:p>
    <w:p w14:paraId="1DA32B6B" w14:textId="77777777" w:rsidR="00A55E65" w:rsidRDefault="00000000">
      <w:pPr>
        <w:keepNext/>
        <w:spacing w:before="140"/>
      </w:pPr>
      <w:r>
        <w:rPr>
          <w:b/>
          <w:color w:val="1F4E78"/>
          <w:sz w:val="25"/>
        </w:rPr>
        <w:t>4. ĐẦU VÀO NHÀ MÁY CẦN CUNG CẤP</w:t>
      </w:r>
    </w:p>
    <w:p w14:paraId="17C55FB2" w14:textId="1BF4F260" w:rsidR="00A55E65" w:rsidRPr="001A056B" w:rsidRDefault="00000000">
      <w:pPr>
        <w:pStyle w:val="ListBullet"/>
        <w:spacing w:after="30" w:line="240" w:lineRule="auto"/>
        <w:ind w:left="198" w:hanging="102"/>
        <w:rPr>
          <w:sz w:val="24"/>
          <w:szCs w:val="24"/>
        </w:rPr>
      </w:pPr>
      <w:r w:rsidRPr="001A056B">
        <w:rPr>
          <w:color w:val="404040"/>
          <w:sz w:val="24"/>
          <w:szCs w:val="24"/>
        </w:rPr>
        <w:t>Báo cáo kiểm kê KNK gần nhất; Kế hoạch giảm nhẹ 2026-2030; Phương án giám sát; quyết định/văn bản phân bổ hạn ngạch của Nhà máy.</w:t>
      </w:r>
    </w:p>
    <w:p w14:paraId="09F4EF82" w14:textId="77777777" w:rsidR="00A55E65" w:rsidRPr="001A056B" w:rsidRDefault="00000000">
      <w:pPr>
        <w:pStyle w:val="ListBullet"/>
        <w:spacing w:after="30" w:line="240" w:lineRule="auto"/>
        <w:ind w:left="198" w:hanging="102"/>
        <w:rPr>
          <w:sz w:val="24"/>
          <w:szCs w:val="24"/>
        </w:rPr>
      </w:pPr>
      <w:r w:rsidRPr="001A056B">
        <w:rPr>
          <w:color w:val="404040"/>
          <w:sz w:val="24"/>
          <w:szCs w:val="24"/>
        </w:rPr>
        <w:t>Số liệu vận hành, sản lượng điện, nhiên liệu, suất hao nhiệt/hiệu suất, điện tự dùng, hồ sơ đo đếm và dữ liệu theo dõi từng biện pháp trong năm báo cáo.</w:t>
      </w:r>
    </w:p>
    <w:p w14:paraId="1494F86A" w14:textId="77777777" w:rsidR="00A55E65" w:rsidRPr="001A056B" w:rsidRDefault="00000000">
      <w:pPr>
        <w:pStyle w:val="ListBullet"/>
        <w:spacing w:after="30" w:line="240" w:lineRule="auto"/>
        <w:ind w:left="198" w:hanging="102"/>
        <w:rPr>
          <w:sz w:val="24"/>
          <w:szCs w:val="24"/>
        </w:rPr>
      </w:pPr>
      <w:r w:rsidRPr="001A056B">
        <w:rPr>
          <w:color w:val="404040"/>
          <w:sz w:val="24"/>
          <w:szCs w:val="24"/>
        </w:rPr>
        <w:t>Hồ sơ kỹ thuật, nghiệm thu, chi phí và kết quả vận hành của các biện pháp giảm nhẹ; tài liệu thay đổi chế độ vận hành/thiết bị và đầu mối phối hợp tại các bộ phận liên quan.</w:t>
      </w:r>
    </w:p>
    <w:p w14:paraId="320AB81A" w14:textId="7B9AF471" w:rsidR="00A55E65" w:rsidRDefault="00000000">
      <w:pPr>
        <w:keepNext/>
        <w:spacing w:before="140"/>
      </w:pPr>
      <w:r>
        <w:rPr>
          <w:b/>
          <w:color w:val="1F4E78"/>
          <w:sz w:val="25"/>
        </w:rPr>
        <w:t xml:space="preserve">5. LƯU Ý </w:t>
      </w:r>
    </w:p>
    <w:p w14:paraId="58181AB5" w14:textId="2924BF88" w:rsidR="004D4CCA" w:rsidRPr="00225680" w:rsidRDefault="00000000" w:rsidP="001A056B">
      <w:pPr>
        <w:pStyle w:val="ListBullet"/>
        <w:spacing w:after="30" w:line="247" w:lineRule="auto"/>
        <w:ind w:left="198" w:hanging="102"/>
        <w:rPr>
          <w:sz w:val="24"/>
          <w:szCs w:val="24"/>
        </w:rPr>
      </w:pPr>
      <w:r w:rsidRPr="001A056B">
        <w:rPr>
          <w:b/>
          <w:color w:val="404040"/>
          <w:sz w:val="24"/>
          <w:szCs w:val="24"/>
        </w:rPr>
        <w:t>Không có thẩm định độc lập bắt buộc:</w:t>
      </w:r>
      <w:r w:rsidRPr="001A056B">
        <w:rPr>
          <w:color w:val="404040"/>
          <w:sz w:val="24"/>
          <w:szCs w:val="24"/>
        </w:rPr>
        <w:t xml:space="preserve"> theo quy định hiện hành sau Nghị định số 119/2025/NĐ-CP, Báo cáo kết quả giảm nhẹ KNK cấp cơ sở được gửi UBND cấp tỉnh để tiếp nhận, rà soát và tổng hợp; không cần bố trí hạng mục thuê đơn vị Điều 14 thẩm định báo cáo này.</w:t>
      </w:r>
    </w:p>
    <w:p w14:paraId="4C6A7F36" w14:textId="77777777" w:rsidR="00225680" w:rsidRDefault="00225680" w:rsidP="00225680">
      <w:pPr>
        <w:pStyle w:val="ListBullet"/>
        <w:numPr>
          <w:ilvl w:val="0"/>
          <w:numId w:val="0"/>
        </w:numPr>
        <w:spacing w:after="30" w:line="247" w:lineRule="auto"/>
        <w:ind w:left="360" w:hanging="360"/>
        <w:rPr>
          <w:sz w:val="24"/>
          <w:szCs w:val="24"/>
        </w:rPr>
      </w:pPr>
    </w:p>
    <w:p w14:paraId="6F8FCAC6" w14:textId="226C8366" w:rsidR="00225680" w:rsidRPr="001A056B" w:rsidRDefault="00225680" w:rsidP="00225680">
      <w:pPr>
        <w:spacing w:line="245" w:lineRule="auto"/>
        <w:rPr>
          <w:szCs w:val="24"/>
        </w:rPr>
      </w:pPr>
      <w:r w:rsidRPr="00416C8E">
        <w:rPr>
          <w:b/>
          <w:i/>
          <w:color w:val="1F4E79"/>
          <w:szCs w:val="24"/>
        </w:rPr>
        <w:t xml:space="preserve">Lưu ý pháp lý: </w:t>
      </w:r>
      <w:r w:rsidRPr="00225680">
        <w:rPr>
          <w:i/>
          <w:color w:val="404040"/>
          <w:szCs w:val="24"/>
        </w:rPr>
        <w:t>Cơ sở lập Báo cáo kết quả giảm nhẹ KNK hằng năm của năm trước kỳ báo cáo theo Mẫu số 02 Phụ lục III và gửi UBND cấp tỉnh trước ngày 31/3 kể từ năm 2027; UBND cấp tỉnh tiếp nhận, rà soát và tổng hợp. Nghị định số 119/2025/NĐ-CP không còn quy định thẩm định độc lập đối với báo cáo giảm nhẹ cấp cơ sở.</w:t>
      </w:r>
    </w:p>
    <w:sectPr w:rsidR="00225680" w:rsidRPr="001A056B" w:rsidSect="00034616">
      <w:footerReference w:type="default" r:id="rId8"/>
      <w:pgSz w:w="12240" w:h="15840"/>
      <w:pgMar w:top="964" w:right="1077" w:bottom="935" w:left="1077" w:header="340"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21689" w14:textId="77777777" w:rsidR="00B61A74" w:rsidRDefault="00B61A74">
      <w:pPr>
        <w:spacing w:before="0" w:line="240" w:lineRule="auto"/>
      </w:pPr>
      <w:r>
        <w:separator/>
      </w:r>
    </w:p>
  </w:endnote>
  <w:endnote w:type="continuationSeparator" w:id="0">
    <w:p w14:paraId="7B21AAFF" w14:textId="77777777" w:rsidR="00B61A74" w:rsidRDefault="00B61A7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4A3D2" w14:textId="77777777" w:rsidR="00A55E65" w:rsidRDefault="00000000">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sidR="001A056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AB04E" w14:textId="77777777" w:rsidR="00B61A74" w:rsidRDefault="00B61A74">
      <w:pPr>
        <w:spacing w:before="0" w:line="240" w:lineRule="auto"/>
      </w:pPr>
      <w:r>
        <w:separator/>
      </w:r>
    </w:p>
  </w:footnote>
  <w:footnote w:type="continuationSeparator" w:id="0">
    <w:p w14:paraId="034813A1" w14:textId="77777777" w:rsidR="00B61A74" w:rsidRDefault="00B61A74">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51728">
    <w:abstractNumId w:val="8"/>
  </w:num>
  <w:num w:numId="2" w16cid:durableId="753479385">
    <w:abstractNumId w:val="6"/>
  </w:num>
  <w:num w:numId="3" w16cid:durableId="1114517688">
    <w:abstractNumId w:val="5"/>
  </w:num>
  <w:num w:numId="4" w16cid:durableId="1398360530">
    <w:abstractNumId w:val="4"/>
  </w:num>
  <w:num w:numId="5" w16cid:durableId="941840452">
    <w:abstractNumId w:val="7"/>
  </w:num>
  <w:num w:numId="6" w16cid:durableId="1033657145">
    <w:abstractNumId w:val="3"/>
  </w:num>
  <w:num w:numId="7" w16cid:durableId="911113183">
    <w:abstractNumId w:val="2"/>
  </w:num>
  <w:num w:numId="8" w16cid:durableId="1657564901">
    <w:abstractNumId w:val="1"/>
  </w:num>
  <w:num w:numId="9" w16cid:durableId="49612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56B"/>
    <w:rsid w:val="001D0692"/>
    <w:rsid w:val="00225680"/>
    <w:rsid w:val="0029639D"/>
    <w:rsid w:val="003240B1"/>
    <w:rsid w:val="00326F90"/>
    <w:rsid w:val="004578C3"/>
    <w:rsid w:val="004D4CCA"/>
    <w:rsid w:val="00A55E65"/>
    <w:rsid w:val="00AA1D8D"/>
    <w:rsid w:val="00B47730"/>
    <w:rsid w:val="00B61A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B0FCE"/>
  <w14:defaultImageDpi w14:val="300"/>
  <w15:docId w15:val="{93359B4D-748C-4B5C-B11B-CB1E55AA7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56B"/>
    <w:pPr>
      <w:spacing w:before="120" w:after="0" w:line="264"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1"/>
    </w:rPr>
  </w:style>
  <w:style w:type="paragraph" w:styleId="ListBullet2">
    <w:name w:val="List Bullet 2"/>
    <w:basedOn w:val="Normal"/>
    <w:uiPriority w:val="99"/>
    <w:unhideWhenUsed/>
    <w:rsid w:val="00326F90"/>
    <w:pPr>
      <w:numPr>
        <w:numId w:val="2"/>
      </w:numPr>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Phạm vi công việc tư vấn lập Báo cáo giảm nhẹ phát thải KNK cấp cơ sở</vt:lpstr>
    </vt:vector>
  </TitlesOfParts>
  <Manager/>
  <Company/>
  <LinksUpToDate>false</LinksUpToDate>
  <CharactersWithSpaces>4763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Phạm vi công việc tư vấn lập Báo cáo giảm nhẹ phát thải KNK cấp cơ sở</dc:title>
  <dc:subject>Tóm tắt phục vụ xét duyệt vốn thuê tư vấn</dc:subject>
  <dc:creator>OpenAI</dc:creator>
  <cp:keywords>khí nhà kính, giảm nhẹ phát thải, cấp cơ sở, Thông tư 38, Nghị định 06, Nghị định 119</cp:keywords>
  <dc:description>generated by python-docx</dc:description>
  <cp:lastModifiedBy>Nguyen Truong</cp:lastModifiedBy>
  <cp:revision>4</cp:revision>
  <dcterms:created xsi:type="dcterms:W3CDTF">2013-12-23T23:15:00Z</dcterms:created>
  <dcterms:modified xsi:type="dcterms:W3CDTF">2026-08-14T09:35:00Z</dcterms:modified>
  <cp:category/>
</cp:coreProperties>
</file>