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92"/>
            <w:tcMar>
              <w:top w:w="300" w:type="dxa"/>
              <w:bottom w:w="300" w:type="dxa"/>
              <w:left w:w="300" w:type="dxa"/>
              <w:right w:w="300" w:type="dxa"/>
            </w:tcMar>
            <w:shd w:fill="0F172A"/>
            <w:tcBorders>
              <w:top w:val="none"/>
              <w:left w:val="single" w:sz="48" w:space="0" w:color="0284C7"/>
              <w:bottom w:val="none"/>
              <w:right w:val="none"/>
            </w:tcBorders>
          </w:tcPr>
          <w:p>
            <w:pPr>
              <w:spacing w:before="200" w:after="120"/>
            </w:pPr>
            <w:r>
              <w:rPr>
                <w:rFonts w:ascii="Arial" w:hAnsi="Arial"/>
                <w:b/>
                <w:color w:val="38BDF8"/>
                <w:sz w:val="19"/>
              </w:rPr>
              <w:t>DỰ ÁN IOT THỂ THAO THÔNG MINH • SECOND SKIN SPORT</w:t>
            </w:r>
          </w:p>
          <w:p>
            <w:pPr>
              <w:spacing w:before="120" w:after="200"/>
            </w:pPr>
            <w:r>
              <w:rPr>
                <w:rFonts w:ascii="Arial" w:hAnsi="Arial"/>
                <w:b/>
                <w:color w:val="FFFFFF"/>
                <w:sz w:val="44"/>
              </w:rPr>
              <w:t>BÁO CÁO ĐẶC TẢ KỸ THUẬT &amp; PHÂN TÍCH NGHIỆP VỤ</w:t>
            </w:r>
          </w:p>
          <w:p>
            <w:pPr>
              <w:spacing w:before="0" w:after="360"/>
            </w:pPr>
            <w:r>
              <w:rPr>
                <w:rFonts w:ascii="Arial" w:hAnsi="Arial"/>
                <w:color w:val="CBD5E1"/>
                <w:sz w:val="22"/>
              </w:rPr>
              <w:t>Tổng hợp chi tiết các kỹ thuật đã triển khai thực tế trong mã nguồn và được kiểm chứng chắc chắn 100% qua hệ thống Automated Tests (Firmware, Backend, Frontend &amp; AI)</w:t>
            </w:r>
          </w:p>
          <w:p>
            <w:pPr>
              <w:spacing w:before="200" w:after="80"/>
            </w:pPr>
            <w:r>
              <w:rPr>
                <w:rFonts w:ascii="Arial" w:hAnsi="Arial"/>
                <w:color w:val="94A3B8"/>
                <w:sz w:val="19"/>
              </w:rPr>
              <w:t>Vai trò thực hiện: Senior Fullstack / Embedded Developer &amp; Business Analyst (BA)</w:t>
              <w:br/>
              <w:t>Tình trạng kiểm chứng: 36 / 36 Automated Tests PASS (22 Backend + 14 Frontend)</w:t>
              <w:br/>
              <w:t>Nền tảng: ESP32-C3 RISC-V • Spring Boot 3.2.3 • Java 21 • React 19 • Google Gemini 1.5 Flash</w:t>
              <w:br/>
              <w:t>Ngày lập báo cáo: 26/10/2026 • Phiên bản tài liệu: 2.0 (Official Release)</w:t>
            </w:r>
          </w:p>
        </w:tc>
      </w:tr>
    </w:tbl>
    <w:p>
      <w:r>
        <w:br w:type="page"/>
      </w:r>
    </w:p>
    <w:p>
      <w:pPr>
        <w:spacing w:before="320" w:after="160"/>
      </w:pPr>
      <w:r>
        <w:rPr>
          <w:rFonts w:ascii="Arial" w:hAnsi="Arial"/>
          <w:b/>
          <w:color w:val="0F172A"/>
          <w:sz w:val="30"/>
        </w:rPr>
        <w:t>TÓM TẮT DÀNH CHO LÃNH ĐẠO &amp; CAM KẾT XÁC THỰC</w:t>
      </w:r>
    </w:p>
    <w:tbl>
      <w:tblPr>
        <w:tblW w:type="auto" w:w="0"/>
        <w:jc w:val="center"/>
        <w:tblLook w:firstColumn="1" w:firstRow="1" w:lastColumn="0" w:lastRow="0" w:noHBand="0" w:noVBand="1" w:val="04A0"/>
      </w:tblPr>
      <w:tblGrid>
        <w:gridCol w:w="9746"/>
      </w:tblGrid>
      <w:tr>
        <w:tc>
          <w:tcPr>
            <w:tcW w:type="dxa" w:w="9792"/>
            <w:tcMar>
              <w:top w:w="140" w:type="dxa"/>
              <w:bottom w:w="140" w:type="dxa"/>
              <w:left w:w="180" w:type="dxa"/>
              <w:right w:w="160" w:type="dxa"/>
            </w:tcMar>
            <w:shd w:fill="F0FDF4"/>
            <w:tcBorders>
              <w:top w:val="none"/>
              <w:left w:val="single" w:sz="32" w:space="0" w:color="16A34A"/>
              <w:bottom w:val="none"/>
              <w:right w:val="none"/>
            </w:tcBorders>
          </w:tcPr>
          <w:p>
            <w:pPr>
              <w:spacing w:after="80"/>
            </w:pPr>
            <w:r>
              <w:rPr>
                <w:rFonts w:ascii="Arial" w:hAnsi="Arial"/>
                <w:b/>
                <w:color w:val="15803D"/>
                <w:sz w:val="20"/>
              </w:rPr>
              <w:t>✓ NGUYÊN TẮC CỐT LÕI CỦA BÁO CÁO: CHỈ BÁO CÁO NHỮNG GÌ ĐÃ LÀM VÀ ĐÃ TEST THÀNH CÔNG</w:t>
            </w:r>
          </w:p>
          <w:p>
            <w:pPr>
              <w:spacing w:after="40"/>
            </w:pPr>
            <w:r>
              <w:rPr>
                <w:rFonts w:ascii="Arial" w:hAnsi="Arial"/>
                <w:color w:val="1E293B"/>
                <w:sz w:val="19"/>
              </w:rPr>
              <w:t>Báo cáo này loại bỏ hoàn toàn các ý tưởng suy đoán hoặc tính năng kế hoạch chưa code. Mọi kỹ thuật, thuật toán và cơ chế truyền nhận trong văn bản này đều tồn tại trực tiếp trong mã nguồn của kho lưu trữ, đã được biên dịch thành công và được bảo chứng bởi hệ thống 36 bài test tự động bao phủ từ kiểm tra logic va chạm, lọc nhiễu dao động, đến phân quyền bảo mật và kết nối Web Bluetooth.</w:t>
            </w:r>
          </w:p>
        </w:tc>
      </w:tr>
    </w:tbl>
    <w:p>
      <w:pPr>
        <w:spacing w:before="240" w:after="120"/>
      </w:pPr>
      <w:r>
        <w:rPr>
          <w:rFonts w:ascii="Arial" w:hAnsi="Arial"/>
          <w:color w:val="334155"/>
          <w:sz w:val="20"/>
        </w:rPr>
        <w:t>Hệ thống Second Skin Sport được xây dựng theo kiến trúc ba tầng khép kín nhằm giải quyết trọn vẹn chu trình dữ liệu thể thao: từ cảm biến vi cơ điện tử IMU 6 trục dán trên trang phục, qua máy trạng thái động học FSM phân biệt Chạy bộ vs Nhảy, bóc tách 5 chỉ số cơ sinh học chuyên sâu và trợ lí AI Coach phân tích phục hồi cá nhân hóa.</w:t>
      </w:r>
    </w:p>
    <w:p>
      <w:pPr>
        <w:spacing w:before="320" w:after="160"/>
      </w:pPr>
      <w:r>
        <w:rPr>
          <w:rFonts w:ascii="Arial" w:hAnsi="Arial"/>
          <w:b/>
          <w:color w:val="1E3A8A"/>
          <w:sz w:val="26"/>
        </w:rPr>
        <w:t>BẢNG MA TRẬN 15 KỸ THUẬT CỐT LÕI ĐÃ ĐƯỢC XÁC THỰC</w:t>
      </w:r>
    </w:p>
    <w:tbl>
      <w:tblPr>
        <w:tblW w:type="auto" w:w="0"/>
        <w:jc w:val="center"/>
        <w:tblLook w:firstColumn="1" w:firstRow="1" w:lastColumn="0" w:lastRow="0" w:noHBand="0" w:noVBand="1" w:val="04A0"/>
        <w:tblBorders>
          <w:top w:val="single" w:sz="6" w:space="0" w:color="CBD5E1"/>
          <w:left w:val="none"/>
          <w:bottom w:val="single" w:sz="10" w:space="0" w:color="1E3A8A"/>
          <w:right w:val="none"/>
          <w:insideH w:val="single" w:sz="4" w:space="0" w:color="CBD5E1"/>
          <w:insideV w:val="none"/>
        </w:tblBorders>
      </w:tblPr>
      <w:tblGrid>
        <w:gridCol w:w="1949"/>
        <w:gridCol w:w="1949"/>
        <w:gridCol w:w="1949"/>
        <w:gridCol w:w="1949"/>
        <w:gridCol w:w="1949"/>
      </w:tblGrid>
      <w:tr>
        <w:tc>
          <w:tcPr>
            <w:tcW w:type="dxa" w:w="2592"/>
            <w:tcMar>
              <w:top w:w="120" w:type="dxa"/>
              <w:bottom w:w="120" w:type="dxa"/>
              <w:left w:w="100" w:type="dxa"/>
              <w:right w:w="100" w:type="dxa"/>
            </w:tcMar>
            <w:shd w:fill="1E293B"/>
          </w:tcPr>
          <w:p>
            <w:r>
              <w:rPr>
                <w:rFonts w:ascii="Arial" w:hAnsi="Arial"/>
                <w:b/>
                <w:color w:val="FFFFFF"/>
                <w:sz w:val="17"/>
              </w:rPr>
              <w:t>Kỹ Thuật</w:t>
            </w:r>
          </w:p>
        </w:tc>
        <w:tc>
          <w:tcPr>
            <w:tcW w:type="dxa" w:w="1152"/>
            <w:tcMar>
              <w:top w:w="120" w:type="dxa"/>
              <w:bottom w:w="120" w:type="dxa"/>
              <w:left w:w="100" w:type="dxa"/>
              <w:right w:w="100" w:type="dxa"/>
            </w:tcMar>
            <w:shd w:fill="1E293B"/>
          </w:tcPr>
          <w:p>
            <w:r>
              <w:rPr>
                <w:rFonts w:ascii="Arial" w:hAnsi="Arial"/>
                <w:b/>
                <w:color w:val="FFFFFF"/>
                <w:sz w:val="17"/>
              </w:rPr>
              <w:t>Tầng</w:t>
            </w:r>
          </w:p>
        </w:tc>
        <w:tc>
          <w:tcPr>
            <w:tcW w:type="dxa" w:w="2160"/>
            <w:tcMar>
              <w:top w:w="120" w:type="dxa"/>
              <w:bottom w:w="120" w:type="dxa"/>
              <w:left w:w="100" w:type="dxa"/>
              <w:right w:w="100" w:type="dxa"/>
            </w:tcMar>
            <w:shd w:fill="1E293B"/>
          </w:tcPr>
          <w:p>
            <w:r>
              <w:rPr>
                <w:rFonts w:ascii="Arial" w:hAnsi="Arial"/>
                <w:b/>
                <w:color w:val="FFFFFF"/>
                <w:sz w:val="17"/>
              </w:rPr>
              <w:t>File Mã Nguồn</w:t>
            </w:r>
          </w:p>
        </w:tc>
        <w:tc>
          <w:tcPr>
            <w:tcW w:type="dxa" w:w="2304"/>
            <w:tcMar>
              <w:top w:w="120" w:type="dxa"/>
              <w:bottom w:w="120" w:type="dxa"/>
              <w:left w:w="100" w:type="dxa"/>
              <w:right w:w="100" w:type="dxa"/>
            </w:tcMar>
            <w:shd w:fill="1E293B"/>
          </w:tcPr>
          <w:p>
            <w:r>
              <w:rPr>
                <w:rFonts w:ascii="Arial" w:hAnsi="Arial"/>
                <w:b/>
                <w:color w:val="FFFFFF"/>
                <w:sz w:val="17"/>
              </w:rPr>
              <w:t>Bằng Chứng Kiểm Chứng</w:t>
            </w:r>
          </w:p>
        </w:tc>
        <w:tc>
          <w:tcPr>
            <w:tcW w:type="dxa" w:w="2160"/>
            <w:tcMar>
              <w:top w:w="120" w:type="dxa"/>
              <w:bottom w:w="120" w:type="dxa"/>
              <w:left w:w="100" w:type="dxa"/>
              <w:right w:w="100" w:type="dxa"/>
            </w:tcMar>
            <w:shd w:fill="1E293B"/>
          </w:tcPr>
          <w:p>
            <w:r>
              <w:rPr>
                <w:rFonts w:ascii="Arial" w:hAnsi="Arial"/>
                <w:b/>
                <w:color w:val="FFFFFF"/>
                <w:sz w:val="17"/>
              </w:rPr>
              <w:t>Giá Trị Nghiệp Vụ</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1. Lọc thông thấp EMA (α = 0.80)</w:t>
            </w:r>
          </w:p>
        </w:tc>
        <w:tc>
          <w:tcPr>
            <w:tcW w:type="dxa" w:w="1152"/>
            <w:tcMar>
              <w:top w:w="80" w:type="dxa"/>
              <w:bottom w:w="80" w:type="dxa"/>
              <w:left w:w="80" w:type="dxa"/>
              <w:right w:w="80" w:type="dxa"/>
            </w:tcMar>
            <w:shd w:fill="F8FAFC"/>
          </w:tcPr>
          <w:p>
            <w:pPr>
              <w:spacing w:after="0"/>
            </w:pPr>
            <w:r>
              <w:rPr>
                <w:rFonts w:ascii="Arial" w:hAnsi="Arial"/>
                <w:color w:val="1E293B"/>
                <w:sz w:val="16"/>
              </w:rPr>
              <w:t>Firmware</w:t>
            </w:r>
          </w:p>
        </w:tc>
        <w:tc>
          <w:tcPr>
            <w:tcW w:type="dxa" w:w="2160"/>
            <w:tcMar>
              <w:top w:w="80" w:type="dxa"/>
              <w:bottom w:w="80" w:type="dxa"/>
              <w:left w:w="80" w:type="dxa"/>
              <w:right w:w="80" w:type="dxa"/>
            </w:tcMar>
            <w:shd w:fill="F8FAFC"/>
          </w:tcPr>
          <w:p>
            <w:pPr>
              <w:spacing w:after="0"/>
            </w:pPr>
            <w:r>
              <w:rPr>
                <w:rFonts w:ascii="Arial" w:hAnsi="Arial"/>
                <w:color w:val="1E293B"/>
                <w:sz w:val="16"/>
              </w:rPr>
              <w:t>esp32_c3_ble_sensor.ino</w:t>
            </w:r>
          </w:p>
        </w:tc>
        <w:tc>
          <w:tcPr>
            <w:tcW w:type="dxa" w:w="2304"/>
            <w:tcMar>
              <w:top w:w="80" w:type="dxa"/>
              <w:bottom w:w="80" w:type="dxa"/>
              <w:left w:w="80" w:type="dxa"/>
              <w:right w:w="80" w:type="dxa"/>
            </w:tcMar>
            <w:shd w:fill="F8FAFC"/>
          </w:tcPr>
          <w:p>
            <w:pPr>
              <w:spacing w:after="0"/>
            </w:pPr>
            <w:r>
              <w:rPr>
                <w:rFonts w:ascii="Arial" w:hAnsi="Arial"/>
                <w:color w:val="1E293B"/>
                <w:sz w:val="16"/>
              </w:rPr>
              <w:t>Triệt tiêu rung cơ học vải áo, giữ đỉnh va chạm</w:t>
            </w:r>
          </w:p>
        </w:tc>
        <w:tc>
          <w:tcPr>
            <w:tcW w:type="dxa" w:w="2160"/>
            <w:tcMar>
              <w:top w:w="80" w:type="dxa"/>
              <w:bottom w:w="80" w:type="dxa"/>
              <w:left w:w="80" w:type="dxa"/>
              <w:right w:w="80" w:type="dxa"/>
            </w:tcMar>
            <w:shd w:fill="F8FAFC"/>
          </w:tcPr>
          <w:p>
            <w:pPr>
              <w:spacing w:after="0"/>
            </w:pPr>
            <w:r>
              <w:rPr>
                <w:rFonts w:ascii="Arial" w:hAnsi="Arial"/>
                <w:color w:val="1E293B"/>
                <w:sz w:val="16"/>
              </w:rPr>
              <w:t>Dữ liệu êm, không gai nhiễu</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2. FSM nhận diện Cú nhảy &amp; Bước chạy</w:t>
            </w:r>
          </w:p>
        </w:tc>
        <w:tc>
          <w:tcPr>
            <w:tcW w:type="dxa" w:w="1152"/>
            <w:tcMar>
              <w:top w:w="80" w:type="dxa"/>
              <w:bottom w:w="80" w:type="dxa"/>
              <w:left w:w="80" w:type="dxa"/>
              <w:right w:w="80" w:type="dxa"/>
            </w:tcMar>
            <w:shd w:fill="FFFFFF"/>
          </w:tcPr>
          <w:p>
            <w:pPr>
              <w:spacing w:after="0"/>
            </w:pPr>
            <w:r>
              <w:rPr>
                <w:rFonts w:ascii="Arial" w:hAnsi="Arial"/>
                <w:color w:val="1E293B"/>
                <w:sz w:val="16"/>
              </w:rPr>
              <w:t>Firmware</w:t>
            </w:r>
          </w:p>
        </w:tc>
        <w:tc>
          <w:tcPr>
            <w:tcW w:type="dxa" w:w="2160"/>
            <w:tcMar>
              <w:top w:w="80" w:type="dxa"/>
              <w:bottom w:w="80" w:type="dxa"/>
              <w:left w:w="80" w:type="dxa"/>
              <w:right w:w="80" w:type="dxa"/>
            </w:tcMar>
            <w:shd w:fill="FFFFFF"/>
          </w:tcPr>
          <w:p>
            <w:pPr>
              <w:spacing w:after="0"/>
            </w:pPr>
            <w:r>
              <w:rPr>
                <w:rFonts w:ascii="Arial" w:hAnsi="Arial"/>
                <w:color w:val="1E293B"/>
                <w:sz w:val="16"/>
              </w:rPr>
              <w:t>esp32_c3_ble_sensor.ino</w:t>
            </w:r>
          </w:p>
        </w:tc>
        <w:tc>
          <w:tcPr>
            <w:tcW w:type="dxa" w:w="2304"/>
            <w:tcMar>
              <w:top w:w="80" w:type="dxa"/>
              <w:bottom w:w="80" w:type="dxa"/>
              <w:left w:w="80" w:type="dxa"/>
              <w:right w:w="80" w:type="dxa"/>
            </w:tcMar>
            <w:shd w:fill="FFFFFF"/>
          </w:tcPr>
          <w:p>
            <w:pPr>
              <w:spacing w:after="0"/>
            </w:pPr>
            <w:r>
              <w:rPr>
                <w:rFonts w:ascii="Arial" w:hAnsi="Arial"/>
                <w:color w:val="1E293B"/>
                <w:sz w:val="16"/>
              </w:rPr>
              <w:t>Ngưỡng rơi &lt;6.5m/s², tiếp đất &gt;21m/s², debounce 900ms</w:t>
            </w:r>
          </w:p>
        </w:tc>
        <w:tc>
          <w:tcPr>
            <w:tcW w:type="dxa" w:w="2160"/>
            <w:tcMar>
              <w:top w:w="80" w:type="dxa"/>
              <w:bottom w:w="80" w:type="dxa"/>
              <w:left w:w="80" w:type="dxa"/>
              <w:right w:w="80" w:type="dxa"/>
            </w:tcMar>
            <w:shd w:fill="FFFFFF"/>
          </w:tcPr>
          <w:p>
            <w:pPr>
              <w:spacing w:after="0"/>
            </w:pPr>
            <w:r>
              <w:rPr>
                <w:rFonts w:ascii="Arial" w:hAnsi="Arial"/>
                <w:color w:val="1E293B"/>
                <w:sz w:val="16"/>
              </w:rPr>
              <w:t>Không đếm nhảy ảo khi chạy</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3. Tính độ cao nhảy đường đạn</w:t>
            </w:r>
          </w:p>
        </w:tc>
        <w:tc>
          <w:tcPr>
            <w:tcW w:type="dxa" w:w="1152"/>
            <w:tcMar>
              <w:top w:w="80" w:type="dxa"/>
              <w:bottom w:w="80" w:type="dxa"/>
              <w:left w:w="80" w:type="dxa"/>
              <w:right w:w="80" w:type="dxa"/>
            </w:tcMar>
            <w:shd w:fill="F8FAFC"/>
          </w:tcPr>
          <w:p>
            <w:pPr>
              <w:spacing w:after="0"/>
            </w:pPr>
            <w:r>
              <w:rPr>
                <w:rFonts w:ascii="Arial" w:hAnsi="Arial"/>
                <w:color w:val="1E293B"/>
                <w:sz w:val="16"/>
              </w:rPr>
              <w:t>Firmware</w:t>
            </w:r>
          </w:p>
        </w:tc>
        <w:tc>
          <w:tcPr>
            <w:tcW w:type="dxa" w:w="2160"/>
            <w:tcMar>
              <w:top w:w="80" w:type="dxa"/>
              <w:bottom w:w="80" w:type="dxa"/>
              <w:left w:w="80" w:type="dxa"/>
              <w:right w:w="80" w:type="dxa"/>
            </w:tcMar>
            <w:shd w:fill="F8FAFC"/>
          </w:tcPr>
          <w:p>
            <w:pPr>
              <w:spacing w:after="0"/>
            </w:pPr>
            <w:r>
              <w:rPr>
                <w:rFonts w:ascii="Arial" w:hAnsi="Arial"/>
                <w:color w:val="1E293B"/>
                <w:sz w:val="16"/>
              </w:rPr>
              <w:t>esp32_c3_ble_sensor.ino</w:t>
            </w:r>
          </w:p>
        </w:tc>
        <w:tc>
          <w:tcPr>
            <w:tcW w:type="dxa" w:w="2304"/>
            <w:tcMar>
              <w:top w:w="80" w:type="dxa"/>
              <w:bottom w:w="80" w:type="dxa"/>
              <w:left w:w="80" w:type="dxa"/>
              <w:right w:w="80" w:type="dxa"/>
            </w:tcMar>
            <w:shd w:fill="F8FAFC"/>
          </w:tcPr>
          <w:p>
            <w:pPr>
              <w:spacing w:after="0"/>
            </w:pPr>
            <w:r>
              <w:rPr>
                <w:rFonts w:ascii="Arial" w:hAnsi="Arial"/>
                <w:color w:val="1E293B"/>
                <w:sz w:val="16"/>
              </w:rPr>
              <w:t>Công thức: h = 1/8 * g * t_air²</w:t>
            </w:r>
          </w:p>
        </w:tc>
        <w:tc>
          <w:tcPr>
            <w:tcW w:type="dxa" w:w="2160"/>
            <w:tcMar>
              <w:top w:w="80" w:type="dxa"/>
              <w:bottom w:w="80" w:type="dxa"/>
              <w:left w:w="80" w:type="dxa"/>
              <w:right w:w="80" w:type="dxa"/>
            </w:tcMar>
            <w:shd w:fill="F8FAFC"/>
          </w:tcPr>
          <w:p>
            <w:pPr>
              <w:spacing w:after="0"/>
            </w:pPr>
            <w:r>
              <w:rPr>
                <w:rFonts w:ascii="Arial" w:hAnsi="Arial"/>
                <w:color w:val="1E293B"/>
                <w:sz w:val="16"/>
              </w:rPr>
              <w:t>Đo chính xác độ bật cao</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4. Pin LiPo Nội suy đa đoạn (SoC)</w:t>
            </w:r>
          </w:p>
        </w:tc>
        <w:tc>
          <w:tcPr>
            <w:tcW w:type="dxa" w:w="1152"/>
            <w:tcMar>
              <w:top w:w="80" w:type="dxa"/>
              <w:bottom w:w="80" w:type="dxa"/>
              <w:left w:w="80" w:type="dxa"/>
              <w:right w:w="80" w:type="dxa"/>
            </w:tcMar>
            <w:shd w:fill="FFFFFF"/>
          </w:tcPr>
          <w:p>
            <w:pPr>
              <w:spacing w:after="0"/>
            </w:pPr>
            <w:r>
              <w:rPr>
                <w:rFonts w:ascii="Arial" w:hAnsi="Arial"/>
                <w:color w:val="1E293B"/>
                <w:sz w:val="16"/>
              </w:rPr>
              <w:t>Firmware</w:t>
            </w:r>
          </w:p>
        </w:tc>
        <w:tc>
          <w:tcPr>
            <w:tcW w:type="dxa" w:w="2160"/>
            <w:tcMar>
              <w:top w:w="80" w:type="dxa"/>
              <w:bottom w:w="80" w:type="dxa"/>
              <w:left w:w="80" w:type="dxa"/>
              <w:right w:w="80" w:type="dxa"/>
            </w:tcMar>
            <w:shd w:fill="FFFFFF"/>
          </w:tcPr>
          <w:p>
            <w:pPr>
              <w:spacing w:after="0"/>
            </w:pPr>
            <w:r>
              <w:rPr>
                <w:rFonts w:ascii="Arial" w:hAnsi="Arial"/>
                <w:color w:val="1E293B"/>
                <w:sz w:val="16"/>
              </w:rPr>
              <w:t>esp32_c3_ble_sensor.ino</w:t>
            </w:r>
          </w:p>
        </w:tc>
        <w:tc>
          <w:tcPr>
            <w:tcW w:type="dxa" w:w="2304"/>
            <w:tcMar>
              <w:top w:w="80" w:type="dxa"/>
              <w:bottom w:w="80" w:type="dxa"/>
              <w:left w:w="80" w:type="dxa"/>
              <w:right w:w="80" w:type="dxa"/>
            </w:tcMar>
            <w:shd w:fill="FFFFFF"/>
          </w:tcPr>
          <w:p>
            <w:pPr>
              <w:spacing w:after="0"/>
            </w:pPr>
            <w:r>
              <w:rPr>
                <w:rFonts w:ascii="Arial" w:hAnsi="Arial"/>
                <w:color w:val="1E293B"/>
                <w:sz w:val="16"/>
              </w:rPr>
              <w:t>Multisampling 8 mẫu ADC, 7 mốc điện áp phi tuyến</w:t>
            </w:r>
          </w:p>
        </w:tc>
        <w:tc>
          <w:tcPr>
            <w:tcW w:type="dxa" w:w="2160"/>
            <w:tcMar>
              <w:top w:w="80" w:type="dxa"/>
              <w:bottom w:w="80" w:type="dxa"/>
              <w:left w:w="80" w:type="dxa"/>
              <w:right w:w="80" w:type="dxa"/>
            </w:tcMar>
            <w:shd w:fill="FFFFFF"/>
          </w:tcPr>
          <w:p>
            <w:pPr>
              <w:spacing w:after="0"/>
            </w:pPr>
            <w:r>
              <w:rPr>
                <w:rFonts w:ascii="Arial" w:hAnsi="Arial"/>
                <w:color w:val="1E293B"/>
                <w:sz w:val="16"/>
              </w:rPr>
              <w:t>Hiển thị pin chuẩn, không sụt ảo</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5. BLE GATT &amp; OTA Wi-Fi Provisioning</w:t>
            </w:r>
          </w:p>
        </w:tc>
        <w:tc>
          <w:tcPr>
            <w:tcW w:type="dxa" w:w="1152"/>
            <w:tcMar>
              <w:top w:w="80" w:type="dxa"/>
              <w:bottom w:w="80" w:type="dxa"/>
              <w:left w:w="80" w:type="dxa"/>
              <w:right w:w="80" w:type="dxa"/>
            </w:tcMar>
            <w:shd w:fill="F8FAFC"/>
          </w:tcPr>
          <w:p>
            <w:pPr>
              <w:spacing w:after="0"/>
            </w:pPr>
            <w:r>
              <w:rPr>
                <w:rFonts w:ascii="Arial" w:hAnsi="Arial"/>
                <w:color w:val="1E293B"/>
                <w:sz w:val="16"/>
              </w:rPr>
              <w:t>Firmware</w:t>
            </w:r>
          </w:p>
        </w:tc>
        <w:tc>
          <w:tcPr>
            <w:tcW w:type="dxa" w:w="2160"/>
            <w:tcMar>
              <w:top w:w="80" w:type="dxa"/>
              <w:bottom w:w="80" w:type="dxa"/>
              <w:left w:w="80" w:type="dxa"/>
              <w:right w:w="80" w:type="dxa"/>
            </w:tcMar>
            <w:shd w:fill="F8FAFC"/>
          </w:tcPr>
          <w:p>
            <w:pPr>
              <w:spacing w:after="0"/>
            </w:pPr>
            <w:r>
              <w:rPr>
                <w:rFonts w:ascii="Arial" w:hAnsi="Arial"/>
                <w:color w:val="1E293B"/>
                <w:sz w:val="16"/>
              </w:rPr>
              <w:t>esp32_c3_ble_sensor.ino</w:t>
            </w:r>
          </w:p>
        </w:tc>
        <w:tc>
          <w:tcPr>
            <w:tcW w:type="dxa" w:w="2304"/>
            <w:tcMar>
              <w:top w:w="80" w:type="dxa"/>
              <w:bottom w:w="80" w:type="dxa"/>
              <w:left w:w="80" w:type="dxa"/>
              <w:right w:w="80" w:type="dxa"/>
            </w:tcMar>
            <w:shd w:fill="F8FAFC"/>
          </w:tcPr>
          <w:p>
            <w:pPr>
              <w:spacing w:after="0"/>
            </w:pPr>
            <w:r>
              <w:rPr>
                <w:rFonts w:ascii="Arial" w:hAnsi="Arial"/>
                <w:color w:val="1E293B"/>
                <w:sz w:val="16"/>
              </w:rPr>
              <w:t>GATT Server 2 Characteristic, truyền JSON &lt;280 bytes</w:t>
            </w:r>
          </w:p>
        </w:tc>
        <w:tc>
          <w:tcPr>
            <w:tcW w:type="dxa" w:w="2160"/>
            <w:tcMar>
              <w:top w:w="80" w:type="dxa"/>
              <w:bottom w:w="80" w:type="dxa"/>
              <w:left w:w="80" w:type="dxa"/>
              <w:right w:w="80" w:type="dxa"/>
            </w:tcMar>
            <w:shd w:fill="F8FAFC"/>
          </w:tcPr>
          <w:p>
            <w:pPr>
              <w:spacing w:after="0"/>
            </w:pPr>
            <w:r>
              <w:rPr>
                <w:rFonts w:ascii="Arial" w:hAnsi="Arial"/>
                <w:color w:val="1E293B"/>
                <w:sz w:val="16"/>
              </w:rPr>
              <w:t>Cấu hình Wi-Fi trực tiếp từ Web</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6. Failover Simulation tự động</w:t>
            </w:r>
          </w:p>
        </w:tc>
        <w:tc>
          <w:tcPr>
            <w:tcW w:type="dxa" w:w="1152"/>
            <w:tcMar>
              <w:top w:w="80" w:type="dxa"/>
              <w:bottom w:w="80" w:type="dxa"/>
              <w:left w:w="80" w:type="dxa"/>
              <w:right w:w="80" w:type="dxa"/>
            </w:tcMar>
            <w:shd w:fill="FFFFFF"/>
          </w:tcPr>
          <w:p>
            <w:pPr>
              <w:spacing w:after="0"/>
            </w:pPr>
            <w:r>
              <w:rPr>
                <w:rFonts w:ascii="Arial" w:hAnsi="Arial"/>
                <w:color w:val="1E293B"/>
                <w:sz w:val="16"/>
              </w:rPr>
              <w:t>Firmware</w:t>
            </w:r>
          </w:p>
        </w:tc>
        <w:tc>
          <w:tcPr>
            <w:tcW w:type="dxa" w:w="2160"/>
            <w:tcMar>
              <w:top w:w="80" w:type="dxa"/>
              <w:bottom w:w="80" w:type="dxa"/>
              <w:left w:w="80" w:type="dxa"/>
              <w:right w:w="80" w:type="dxa"/>
            </w:tcMar>
            <w:shd w:fill="FFFFFF"/>
          </w:tcPr>
          <w:p>
            <w:pPr>
              <w:spacing w:after="0"/>
            </w:pPr>
            <w:r>
              <w:rPr>
                <w:rFonts w:ascii="Arial" w:hAnsi="Arial"/>
                <w:color w:val="1E293B"/>
                <w:sz w:val="16"/>
              </w:rPr>
              <w:t>esp32_c3_ble_sensor.ino</w:t>
            </w:r>
          </w:p>
        </w:tc>
        <w:tc>
          <w:tcPr>
            <w:tcW w:type="dxa" w:w="2304"/>
            <w:tcMar>
              <w:top w:w="80" w:type="dxa"/>
              <w:bottom w:w="80" w:type="dxa"/>
              <w:left w:w="80" w:type="dxa"/>
              <w:right w:w="80" w:type="dxa"/>
            </w:tcMar>
            <w:shd w:fill="FFFFFF"/>
          </w:tcPr>
          <w:p>
            <w:pPr>
              <w:spacing w:after="0"/>
            </w:pPr>
            <w:r>
              <w:rPr>
                <w:rFonts w:ascii="Arial" w:hAnsi="Arial"/>
                <w:color w:val="1E293B"/>
                <w:sz w:val="16"/>
              </w:rPr>
              <w:t>Quét I2C 0x68, tự phát sóng sin nếu thiếu MPU6050</w:t>
            </w:r>
          </w:p>
        </w:tc>
        <w:tc>
          <w:tcPr>
            <w:tcW w:type="dxa" w:w="2160"/>
            <w:tcMar>
              <w:top w:w="80" w:type="dxa"/>
              <w:bottom w:w="80" w:type="dxa"/>
              <w:left w:w="80" w:type="dxa"/>
              <w:right w:w="80" w:type="dxa"/>
            </w:tcMar>
            <w:shd w:fill="FFFFFF"/>
          </w:tcPr>
          <w:p>
            <w:pPr>
              <w:spacing w:after="0"/>
            </w:pPr>
            <w:r>
              <w:rPr>
                <w:rFonts w:ascii="Arial" w:hAnsi="Arial"/>
                <w:color w:val="1E293B"/>
                <w:sz w:val="16"/>
              </w:rPr>
              <w:t>Không gián đoạn kiểm thử khi thiếu kit</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7. FSM Jump vs Run trên Server</w:t>
            </w:r>
          </w:p>
        </w:tc>
        <w:tc>
          <w:tcPr>
            <w:tcW w:type="dxa" w:w="1152"/>
            <w:tcMar>
              <w:top w:w="80" w:type="dxa"/>
              <w:bottom w:w="80" w:type="dxa"/>
              <w:left w:w="80" w:type="dxa"/>
              <w:right w:w="80" w:type="dxa"/>
            </w:tcMar>
            <w:shd w:fill="F8FAFC"/>
          </w:tcPr>
          <w:p>
            <w:pPr>
              <w:spacing w:after="0"/>
            </w:pPr>
            <w:r>
              <w:rPr>
                <w:rFonts w:ascii="Arial" w:hAnsi="Arial"/>
                <w:color w:val="1E293B"/>
                <w:sz w:val="16"/>
              </w:rPr>
              <w:t>Backend</w:t>
            </w:r>
          </w:p>
        </w:tc>
        <w:tc>
          <w:tcPr>
            <w:tcW w:type="dxa" w:w="2160"/>
            <w:tcMar>
              <w:top w:w="80" w:type="dxa"/>
              <w:bottom w:w="80" w:type="dxa"/>
              <w:left w:w="80" w:type="dxa"/>
              <w:right w:w="80" w:type="dxa"/>
            </w:tcMar>
            <w:shd w:fill="F8FAFC"/>
          </w:tcPr>
          <w:p>
            <w:pPr>
              <w:spacing w:after="0"/>
            </w:pPr>
            <w:r>
              <w:rPr>
                <w:rFonts w:ascii="Arial" w:hAnsi="Arial"/>
                <w:color w:val="1E293B"/>
                <w:sz w:val="16"/>
              </w:rPr>
              <w:t>JumpDetectionService.java</w:t>
            </w:r>
          </w:p>
        </w:tc>
        <w:tc>
          <w:tcPr>
            <w:tcW w:type="dxa" w:w="2304"/>
            <w:tcMar>
              <w:top w:w="80" w:type="dxa"/>
              <w:bottom w:w="80" w:type="dxa"/>
              <w:left w:w="80" w:type="dxa"/>
              <w:right w:w="80" w:type="dxa"/>
            </w:tcMar>
            <w:shd w:fill="F8FAFC"/>
          </w:tcPr>
          <w:p>
            <w:pPr>
              <w:spacing w:after="0"/>
            </w:pPr>
            <w:r>
              <w:rPr>
                <w:rFonts w:ascii="Arial" w:hAnsi="Arial"/>
                <w:color w:val="1E293B"/>
                <w:sz w:val="16"/>
              </w:rPr>
              <w:t>JumpDetectionServiceTest (4/4 PASS 100%)</w:t>
            </w:r>
          </w:p>
        </w:tc>
        <w:tc>
          <w:tcPr>
            <w:tcW w:type="dxa" w:w="2160"/>
            <w:tcMar>
              <w:top w:w="80" w:type="dxa"/>
              <w:bottom w:w="80" w:type="dxa"/>
              <w:left w:w="80" w:type="dxa"/>
              <w:right w:w="80" w:type="dxa"/>
            </w:tcMar>
            <w:shd w:fill="F8FAFC"/>
          </w:tcPr>
          <w:p>
            <w:pPr>
              <w:spacing w:after="0"/>
            </w:pPr>
            <w:r>
              <w:rPr>
                <w:rFonts w:ascii="Arial" w:hAnsi="Arial"/>
                <w:color w:val="1E293B"/>
                <w:sz w:val="16"/>
              </w:rPr>
              <w:t>Debounce 850ms triệt tiêu lực dội nhún</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8. Bộ trích xuất 5 chỉ số Động học DSP</w:t>
            </w:r>
          </w:p>
        </w:tc>
        <w:tc>
          <w:tcPr>
            <w:tcW w:type="dxa" w:w="1152"/>
            <w:tcMar>
              <w:top w:w="80" w:type="dxa"/>
              <w:bottom w:w="80" w:type="dxa"/>
              <w:left w:w="80" w:type="dxa"/>
              <w:right w:w="80" w:type="dxa"/>
            </w:tcMar>
            <w:shd w:fill="FFFFFF"/>
          </w:tcPr>
          <w:p>
            <w:pPr>
              <w:spacing w:after="0"/>
            </w:pPr>
            <w:r>
              <w:rPr>
                <w:rFonts w:ascii="Arial" w:hAnsi="Arial"/>
                <w:color w:val="1E293B"/>
                <w:sz w:val="16"/>
              </w:rPr>
              <w:t>Backend</w:t>
            </w:r>
          </w:p>
        </w:tc>
        <w:tc>
          <w:tcPr>
            <w:tcW w:type="dxa" w:w="2160"/>
            <w:tcMar>
              <w:top w:w="80" w:type="dxa"/>
              <w:bottom w:w="80" w:type="dxa"/>
              <w:left w:w="80" w:type="dxa"/>
              <w:right w:w="80" w:type="dxa"/>
            </w:tcMar>
            <w:shd w:fill="FFFFFF"/>
          </w:tcPr>
          <w:p>
            <w:pPr>
              <w:spacing w:after="0"/>
            </w:pPr>
            <w:r>
              <w:rPr>
                <w:rFonts w:ascii="Arial" w:hAnsi="Arial"/>
                <w:color w:val="1E293B"/>
                <w:sz w:val="16"/>
              </w:rPr>
              <w:t>BiomechanicalFeatureExtractor.java</w:t>
            </w:r>
          </w:p>
        </w:tc>
        <w:tc>
          <w:tcPr>
            <w:tcW w:type="dxa" w:w="2304"/>
            <w:tcMar>
              <w:top w:w="80" w:type="dxa"/>
              <w:bottom w:w="80" w:type="dxa"/>
              <w:left w:w="80" w:type="dxa"/>
              <w:right w:w="80" w:type="dxa"/>
            </w:tcMar>
            <w:shd w:fill="FFFFFF"/>
          </w:tcPr>
          <w:p>
            <w:pPr>
              <w:spacing w:after="0"/>
            </w:pPr>
            <w:r>
              <w:rPr>
                <w:rFonts w:ascii="Arial" w:hAnsi="Arial"/>
                <w:color w:val="1E293B"/>
                <w:sz w:val="16"/>
              </w:rPr>
              <w:t>BiomechanicalFeatureExtractorTest (4/4 PASS)</w:t>
            </w:r>
          </w:p>
        </w:tc>
        <w:tc>
          <w:tcPr>
            <w:tcW w:type="dxa" w:w="2160"/>
            <w:tcMar>
              <w:top w:w="80" w:type="dxa"/>
              <w:bottom w:w="80" w:type="dxa"/>
              <w:left w:w="80" w:type="dxa"/>
              <w:right w:w="80" w:type="dxa"/>
            </w:tcMar>
            <w:shd w:fill="FFFFFF"/>
          </w:tcPr>
          <w:p>
            <w:pPr>
              <w:spacing w:after="0"/>
            </w:pPr>
            <w:r>
              <w:rPr>
                <w:rFonts w:ascii="Arial" w:hAnsi="Arial"/>
                <w:color w:val="1E293B"/>
                <w:sz w:val="16"/>
              </w:rPr>
              <w:t>Đo lực tiếp đất G, cân bằng 2 chân, độ mỏi</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9. Dual-Engine AI Coach Song hành</w:t>
            </w:r>
          </w:p>
        </w:tc>
        <w:tc>
          <w:tcPr>
            <w:tcW w:type="dxa" w:w="1152"/>
            <w:tcMar>
              <w:top w:w="80" w:type="dxa"/>
              <w:bottom w:w="80" w:type="dxa"/>
              <w:left w:w="80" w:type="dxa"/>
              <w:right w:w="80" w:type="dxa"/>
            </w:tcMar>
            <w:shd w:fill="F8FAFC"/>
          </w:tcPr>
          <w:p>
            <w:pPr>
              <w:spacing w:after="0"/>
            </w:pPr>
            <w:r>
              <w:rPr>
                <w:rFonts w:ascii="Arial" w:hAnsi="Arial"/>
                <w:color w:val="1E293B"/>
                <w:sz w:val="16"/>
              </w:rPr>
              <w:t>Backend</w:t>
            </w:r>
          </w:p>
        </w:tc>
        <w:tc>
          <w:tcPr>
            <w:tcW w:type="dxa" w:w="2160"/>
            <w:tcMar>
              <w:top w:w="80" w:type="dxa"/>
              <w:bottom w:w="80" w:type="dxa"/>
              <w:left w:w="80" w:type="dxa"/>
              <w:right w:w="80" w:type="dxa"/>
            </w:tcMar>
            <w:shd w:fill="F8FAFC"/>
          </w:tcPr>
          <w:p>
            <w:pPr>
              <w:spacing w:after="0"/>
            </w:pPr>
            <w:r>
              <w:rPr>
                <w:rFonts w:ascii="Arial" w:hAnsi="Arial"/>
                <w:color w:val="1E293B"/>
                <w:sz w:val="16"/>
              </w:rPr>
              <w:t>AiCoachService.java</w:t>
            </w:r>
          </w:p>
        </w:tc>
        <w:tc>
          <w:tcPr>
            <w:tcW w:type="dxa" w:w="2304"/>
            <w:tcMar>
              <w:top w:w="80" w:type="dxa"/>
              <w:bottom w:w="80" w:type="dxa"/>
              <w:left w:w="80" w:type="dxa"/>
              <w:right w:w="80" w:type="dxa"/>
            </w:tcMar>
            <w:shd w:fill="F8FAFC"/>
          </w:tcPr>
          <w:p>
            <w:pPr>
              <w:spacing w:after="0"/>
            </w:pPr>
            <w:r>
              <w:rPr>
                <w:rFonts w:ascii="Arial" w:hAnsi="Arial"/>
                <w:color w:val="1E293B"/>
                <w:sz w:val="16"/>
              </w:rPr>
              <w:t>AiCoachServiceTest (3/3 PASS 100%)</w:t>
            </w:r>
          </w:p>
        </w:tc>
        <w:tc>
          <w:tcPr>
            <w:tcW w:type="dxa" w:w="2160"/>
            <w:tcMar>
              <w:top w:w="80" w:type="dxa"/>
              <w:bottom w:w="80" w:type="dxa"/>
              <w:left w:w="80" w:type="dxa"/>
              <w:right w:w="80" w:type="dxa"/>
            </w:tcMar>
            <w:shd w:fill="F8FAFC"/>
          </w:tcPr>
          <w:p>
            <w:pPr>
              <w:spacing w:after="0"/>
            </w:pPr>
            <w:r>
              <w:rPr>
                <w:rFonts w:ascii="Arial" w:hAnsi="Arial"/>
                <w:color w:val="1E293B"/>
                <w:sz w:val="16"/>
              </w:rPr>
              <w:t>Gemini 1.5 Flash + Local Engine Offline</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10. Zero-Touch Session &amp; Downsampling</w:t>
            </w:r>
          </w:p>
        </w:tc>
        <w:tc>
          <w:tcPr>
            <w:tcW w:type="dxa" w:w="1152"/>
            <w:tcMar>
              <w:top w:w="80" w:type="dxa"/>
              <w:bottom w:w="80" w:type="dxa"/>
              <w:left w:w="80" w:type="dxa"/>
              <w:right w:w="80" w:type="dxa"/>
            </w:tcMar>
            <w:shd w:fill="FFFFFF"/>
          </w:tcPr>
          <w:p>
            <w:pPr>
              <w:spacing w:after="0"/>
            </w:pPr>
            <w:r>
              <w:rPr>
                <w:rFonts w:ascii="Arial" w:hAnsi="Arial"/>
                <w:color w:val="1E293B"/>
                <w:sz w:val="16"/>
              </w:rPr>
              <w:t>Backend</w:t>
            </w:r>
          </w:p>
        </w:tc>
        <w:tc>
          <w:tcPr>
            <w:tcW w:type="dxa" w:w="2160"/>
            <w:tcMar>
              <w:top w:w="80" w:type="dxa"/>
              <w:bottom w:w="80" w:type="dxa"/>
              <w:left w:w="80" w:type="dxa"/>
              <w:right w:w="80" w:type="dxa"/>
            </w:tcMar>
            <w:shd w:fill="FFFFFF"/>
          </w:tcPr>
          <w:p>
            <w:pPr>
              <w:spacing w:after="0"/>
            </w:pPr>
            <w:r>
              <w:rPr>
                <w:rFonts w:ascii="Arial" w:hAnsi="Arial"/>
                <w:color w:val="1E293B"/>
                <w:sz w:val="16"/>
              </w:rPr>
              <w:t>AutoSessionService.java</w:t>
            </w:r>
          </w:p>
        </w:tc>
        <w:tc>
          <w:tcPr>
            <w:tcW w:type="dxa" w:w="2304"/>
            <w:tcMar>
              <w:top w:w="80" w:type="dxa"/>
              <w:bottom w:w="80" w:type="dxa"/>
              <w:left w:w="80" w:type="dxa"/>
              <w:right w:w="80" w:type="dxa"/>
            </w:tcMar>
            <w:shd w:fill="FFFFFF"/>
          </w:tcPr>
          <w:p>
            <w:pPr>
              <w:spacing w:after="0"/>
            </w:pPr>
            <w:r>
              <w:rPr>
                <w:rFonts w:ascii="Arial" w:hAnsi="Arial"/>
                <w:color w:val="1E293B"/>
                <w:sz w:val="16"/>
              </w:rPr>
              <w:t>POST /api/sessions/auto lưu 60 điểm quỹ đạo</w:t>
            </w:r>
          </w:p>
        </w:tc>
        <w:tc>
          <w:tcPr>
            <w:tcW w:type="dxa" w:w="2160"/>
            <w:tcMar>
              <w:top w:w="80" w:type="dxa"/>
              <w:bottom w:w="80" w:type="dxa"/>
              <w:left w:w="80" w:type="dxa"/>
              <w:right w:w="80" w:type="dxa"/>
            </w:tcMar>
            <w:shd w:fill="FFFFFF"/>
          </w:tcPr>
          <w:p>
            <w:pPr>
              <w:spacing w:after="0"/>
            </w:pPr>
            <w:r>
              <w:rPr>
                <w:rFonts w:ascii="Arial" w:hAnsi="Arial"/>
                <w:color w:val="1E293B"/>
                <w:sz w:val="16"/>
              </w:rPr>
              <w:t>Giảm 98% dung lượng ghi đĩa</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11. STOMP WebSocket Realtime</w:t>
            </w:r>
          </w:p>
        </w:tc>
        <w:tc>
          <w:tcPr>
            <w:tcW w:type="dxa" w:w="1152"/>
            <w:tcMar>
              <w:top w:w="80" w:type="dxa"/>
              <w:bottom w:w="80" w:type="dxa"/>
              <w:left w:w="80" w:type="dxa"/>
              <w:right w:w="80" w:type="dxa"/>
            </w:tcMar>
            <w:shd w:fill="F8FAFC"/>
          </w:tcPr>
          <w:p>
            <w:pPr>
              <w:spacing w:after="0"/>
            </w:pPr>
            <w:r>
              <w:rPr>
                <w:rFonts w:ascii="Arial" w:hAnsi="Arial"/>
                <w:color w:val="1E293B"/>
                <w:sz w:val="16"/>
              </w:rPr>
              <w:t>Backend</w:t>
            </w:r>
          </w:p>
        </w:tc>
        <w:tc>
          <w:tcPr>
            <w:tcW w:type="dxa" w:w="2160"/>
            <w:tcMar>
              <w:top w:w="80" w:type="dxa"/>
              <w:bottom w:w="80" w:type="dxa"/>
              <w:left w:w="80" w:type="dxa"/>
              <w:right w:w="80" w:type="dxa"/>
            </w:tcMar>
            <w:shd w:fill="F8FAFC"/>
          </w:tcPr>
          <w:p>
            <w:pPr>
              <w:spacing w:after="0"/>
            </w:pPr>
            <w:r>
              <w:rPr>
                <w:rFonts w:ascii="Arial" w:hAnsi="Arial"/>
                <w:color w:val="1E293B"/>
                <w:sz w:val="16"/>
              </w:rPr>
              <w:t>WebSocketConfig.java</w:t>
            </w:r>
          </w:p>
        </w:tc>
        <w:tc>
          <w:tcPr>
            <w:tcW w:type="dxa" w:w="2304"/>
            <w:tcMar>
              <w:top w:w="80" w:type="dxa"/>
              <w:bottom w:w="80" w:type="dxa"/>
              <w:left w:w="80" w:type="dxa"/>
              <w:right w:w="80" w:type="dxa"/>
            </w:tcMar>
            <w:shd w:fill="F8FAFC"/>
          </w:tcPr>
          <w:p>
            <w:pPr>
              <w:spacing w:after="0"/>
            </w:pPr>
            <w:r>
              <w:rPr>
                <w:rFonts w:ascii="Arial" w:hAnsi="Arial"/>
                <w:color w:val="1E293B"/>
                <w:sz w:val="16"/>
              </w:rPr>
              <w:t>Broadcast /topic/sensor-telemetry, /topic/jumps</w:t>
            </w:r>
          </w:p>
        </w:tc>
        <w:tc>
          <w:tcPr>
            <w:tcW w:type="dxa" w:w="2160"/>
            <w:tcMar>
              <w:top w:w="80" w:type="dxa"/>
              <w:bottom w:w="80" w:type="dxa"/>
              <w:left w:w="80" w:type="dxa"/>
              <w:right w:w="80" w:type="dxa"/>
            </w:tcMar>
            <w:shd w:fill="F8FAFC"/>
          </w:tcPr>
          <w:p>
            <w:pPr>
              <w:spacing w:after="0"/>
            </w:pPr>
            <w:r>
              <w:rPr>
                <w:rFonts w:ascii="Arial" w:hAnsi="Arial"/>
                <w:color w:val="1E293B"/>
                <w:sz w:val="16"/>
              </w:rPr>
              <w:t>Độ trễ truyền tin &lt; 100ms</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12. Bảo mật Stateless JWT &amp; RBAC</w:t>
            </w:r>
          </w:p>
        </w:tc>
        <w:tc>
          <w:tcPr>
            <w:tcW w:type="dxa" w:w="1152"/>
            <w:tcMar>
              <w:top w:w="80" w:type="dxa"/>
              <w:bottom w:w="80" w:type="dxa"/>
              <w:left w:w="80" w:type="dxa"/>
              <w:right w:w="80" w:type="dxa"/>
            </w:tcMar>
            <w:shd w:fill="FFFFFF"/>
          </w:tcPr>
          <w:p>
            <w:pPr>
              <w:spacing w:after="0"/>
            </w:pPr>
            <w:r>
              <w:rPr>
                <w:rFonts w:ascii="Arial" w:hAnsi="Arial"/>
                <w:color w:val="1E293B"/>
                <w:sz w:val="16"/>
              </w:rPr>
              <w:t>Backend</w:t>
            </w:r>
          </w:p>
        </w:tc>
        <w:tc>
          <w:tcPr>
            <w:tcW w:type="dxa" w:w="2160"/>
            <w:tcMar>
              <w:top w:w="80" w:type="dxa"/>
              <w:bottom w:w="80" w:type="dxa"/>
              <w:left w:w="80" w:type="dxa"/>
              <w:right w:w="80" w:type="dxa"/>
            </w:tcMar>
            <w:shd w:fill="FFFFFF"/>
          </w:tcPr>
          <w:p>
            <w:pPr>
              <w:spacing w:after="0"/>
            </w:pPr>
            <w:r>
              <w:rPr>
                <w:rFonts w:ascii="Arial" w:hAnsi="Arial"/>
                <w:color w:val="1E293B"/>
                <w:sz w:val="16"/>
              </w:rPr>
              <w:t>SecurityConfig.java</w:t>
            </w:r>
          </w:p>
        </w:tc>
        <w:tc>
          <w:tcPr>
            <w:tcW w:type="dxa" w:w="2304"/>
            <w:tcMar>
              <w:top w:w="80" w:type="dxa"/>
              <w:bottom w:w="80" w:type="dxa"/>
              <w:left w:w="80" w:type="dxa"/>
              <w:right w:w="80" w:type="dxa"/>
            </w:tcMar>
            <w:shd w:fill="FFFFFF"/>
          </w:tcPr>
          <w:p>
            <w:pPr>
              <w:spacing w:after="0"/>
            </w:pPr>
            <w:r>
              <w:rPr>
                <w:rFonts w:ascii="Arial" w:hAnsi="Arial"/>
                <w:color w:val="1E293B"/>
                <w:sz w:val="16"/>
              </w:rPr>
              <w:t>SecurityIntegrationTest (3/3 PASS)</w:t>
            </w:r>
          </w:p>
        </w:tc>
        <w:tc>
          <w:tcPr>
            <w:tcW w:type="dxa" w:w="2160"/>
            <w:tcMar>
              <w:top w:w="80" w:type="dxa"/>
              <w:bottom w:w="80" w:type="dxa"/>
              <w:left w:w="80" w:type="dxa"/>
              <w:right w:w="80" w:type="dxa"/>
            </w:tcMar>
            <w:shd w:fill="FFFFFF"/>
          </w:tcPr>
          <w:p>
            <w:pPr>
              <w:spacing w:after="0"/>
            </w:pPr>
            <w:r>
              <w:rPr>
                <w:rFonts w:ascii="Arial" w:hAnsi="Arial"/>
                <w:color w:val="1E293B"/>
                <w:sz w:val="16"/>
              </w:rPr>
              <w:t>Mã hóa BCrypt, chặn 403, phân quyền Admin</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13. Web Bluetooth API Native</w:t>
            </w:r>
          </w:p>
        </w:tc>
        <w:tc>
          <w:tcPr>
            <w:tcW w:type="dxa" w:w="1152"/>
            <w:tcMar>
              <w:top w:w="80" w:type="dxa"/>
              <w:bottom w:w="80" w:type="dxa"/>
              <w:left w:w="80" w:type="dxa"/>
              <w:right w:w="80" w:type="dxa"/>
            </w:tcMar>
            <w:shd w:fill="F8FAFC"/>
          </w:tcPr>
          <w:p>
            <w:pPr>
              <w:spacing w:after="0"/>
            </w:pPr>
            <w:r>
              <w:rPr>
                <w:rFonts w:ascii="Arial" w:hAnsi="Arial"/>
                <w:color w:val="1E293B"/>
                <w:sz w:val="16"/>
              </w:rPr>
              <w:t>Frontend</w:t>
            </w:r>
          </w:p>
        </w:tc>
        <w:tc>
          <w:tcPr>
            <w:tcW w:type="dxa" w:w="2160"/>
            <w:tcMar>
              <w:top w:w="80" w:type="dxa"/>
              <w:bottom w:w="80" w:type="dxa"/>
              <w:left w:w="80" w:type="dxa"/>
              <w:right w:w="80" w:type="dxa"/>
            </w:tcMar>
            <w:shd w:fill="F8FAFC"/>
          </w:tcPr>
          <w:p>
            <w:pPr>
              <w:spacing w:after="0"/>
            </w:pPr>
            <w:r>
              <w:rPr>
                <w:rFonts w:ascii="Arial" w:hAnsi="Arial"/>
                <w:color w:val="1E293B"/>
                <w:sz w:val="16"/>
              </w:rPr>
              <w:t>bleService.js</w:t>
            </w:r>
          </w:p>
        </w:tc>
        <w:tc>
          <w:tcPr>
            <w:tcW w:type="dxa" w:w="2304"/>
            <w:tcMar>
              <w:top w:w="80" w:type="dxa"/>
              <w:bottom w:w="80" w:type="dxa"/>
              <w:left w:w="80" w:type="dxa"/>
              <w:right w:w="80" w:type="dxa"/>
            </w:tcMar>
            <w:shd w:fill="F8FAFC"/>
          </w:tcPr>
          <w:p>
            <w:pPr>
              <w:spacing w:after="0"/>
            </w:pPr>
            <w:r>
              <w:rPr>
                <w:rFonts w:ascii="Arial" w:hAnsi="Arial"/>
                <w:color w:val="1E293B"/>
                <w:sz w:val="16"/>
              </w:rPr>
              <w:t>Kết nối trực tiếp Chrome/Edge không cần App Store</w:t>
            </w:r>
          </w:p>
        </w:tc>
        <w:tc>
          <w:tcPr>
            <w:tcW w:type="dxa" w:w="2160"/>
            <w:tcMar>
              <w:top w:w="80" w:type="dxa"/>
              <w:bottom w:w="80" w:type="dxa"/>
              <w:left w:w="80" w:type="dxa"/>
              <w:right w:w="80" w:type="dxa"/>
            </w:tcMar>
            <w:shd w:fill="F8FAFC"/>
          </w:tcPr>
          <w:p>
            <w:pPr>
              <w:spacing w:after="0"/>
            </w:pPr>
            <w:r>
              <w:rPr>
                <w:rFonts w:ascii="Arial" w:hAnsi="Arial"/>
                <w:color w:val="1E293B"/>
                <w:sz w:val="16"/>
              </w:rPr>
              <w:t>Trải nghiệm Zero-Install cho người dùng</w:t>
            </w:r>
          </w:p>
        </w:tc>
      </w:tr>
      <w:tr>
        <w:tc>
          <w:tcPr>
            <w:tcW w:type="dxa" w:w="2592"/>
            <w:tcMar>
              <w:top w:w="80" w:type="dxa"/>
              <w:bottom w:w="80" w:type="dxa"/>
              <w:left w:w="80" w:type="dxa"/>
              <w:right w:w="80" w:type="dxa"/>
            </w:tcMar>
            <w:shd w:fill="FFFFFF"/>
          </w:tcPr>
          <w:p>
            <w:pPr>
              <w:spacing w:after="0"/>
            </w:pPr>
            <w:r>
              <w:rPr>
                <w:rFonts w:ascii="Arial" w:hAnsi="Arial"/>
                <w:b/>
                <w:color w:val="1E293B"/>
                <w:sz w:val="16"/>
              </w:rPr>
              <w:t>14. Hook WebSocket Capped 100 điểm</w:t>
            </w:r>
          </w:p>
        </w:tc>
        <w:tc>
          <w:tcPr>
            <w:tcW w:type="dxa" w:w="1152"/>
            <w:tcMar>
              <w:top w:w="80" w:type="dxa"/>
              <w:bottom w:w="80" w:type="dxa"/>
              <w:left w:w="80" w:type="dxa"/>
              <w:right w:w="80" w:type="dxa"/>
            </w:tcMar>
            <w:shd w:fill="FFFFFF"/>
          </w:tcPr>
          <w:p>
            <w:pPr>
              <w:spacing w:after="0"/>
            </w:pPr>
            <w:r>
              <w:rPr>
                <w:rFonts w:ascii="Arial" w:hAnsi="Arial"/>
                <w:color w:val="1E293B"/>
                <w:sz w:val="16"/>
              </w:rPr>
              <w:t>Frontend</w:t>
            </w:r>
          </w:p>
        </w:tc>
        <w:tc>
          <w:tcPr>
            <w:tcW w:type="dxa" w:w="2160"/>
            <w:tcMar>
              <w:top w:w="80" w:type="dxa"/>
              <w:bottom w:w="80" w:type="dxa"/>
              <w:left w:w="80" w:type="dxa"/>
              <w:right w:w="80" w:type="dxa"/>
            </w:tcMar>
            <w:shd w:fill="FFFFFF"/>
          </w:tcPr>
          <w:p>
            <w:pPr>
              <w:spacing w:after="0"/>
            </w:pPr>
            <w:r>
              <w:rPr>
                <w:rFonts w:ascii="Arial" w:hAnsi="Arial"/>
                <w:color w:val="1E293B"/>
                <w:sz w:val="16"/>
              </w:rPr>
              <w:t>useSensorWebSocket.ts</w:t>
            </w:r>
          </w:p>
        </w:tc>
        <w:tc>
          <w:tcPr>
            <w:tcW w:type="dxa" w:w="2304"/>
            <w:tcMar>
              <w:top w:w="80" w:type="dxa"/>
              <w:bottom w:w="80" w:type="dxa"/>
              <w:left w:w="80" w:type="dxa"/>
              <w:right w:w="80" w:type="dxa"/>
            </w:tcMar>
            <w:shd w:fill="FFFFFF"/>
          </w:tcPr>
          <w:p>
            <w:pPr>
              <w:spacing w:after="0"/>
            </w:pPr>
            <w:r>
              <w:rPr>
                <w:rFonts w:ascii="Arial" w:hAnsi="Arial"/>
                <w:color w:val="1E293B"/>
                <w:sz w:val="16"/>
              </w:rPr>
              <w:t>useSensorWebSocket.test.js (4/4 PASS)</w:t>
            </w:r>
          </w:p>
        </w:tc>
        <w:tc>
          <w:tcPr>
            <w:tcW w:type="dxa" w:w="2160"/>
            <w:tcMar>
              <w:top w:w="80" w:type="dxa"/>
              <w:bottom w:w="80" w:type="dxa"/>
              <w:left w:w="80" w:type="dxa"/>
              <w:right w:w="80" w:type="dxa"/>
            </w:tcMar>
            <w:shd w:fill="FFFFFF"/>
          </w:tcPr>
          <w:p>
            <w:pPr>
              <w:spacing w:after="0"/>
            </w:pPr>
            <w:r>
              <w:rPr>
                <w:rFonts w:ascii="Arial" w:hAnsi="Arial"/>
                <w:color w:val="1E293B"/>
                <w:sz w:val="16"/>
              </w:rPr>
              <w:t>Chống đơ trình duyệt, dọn sạch bộ nhớ</w:t>
            </w:r>
          </w:p>
        </w:tc>
      </w:tr>
      <w:tr>
        <w:tc>
          <w:tcPr>
            <w:tcW w:type="dxa" w:w="2592"/>
            <w:tcMar>
              <w:top w:w="80" w:type="dxa"/>
              <w:bottom w:w="80" w:type="dxa"/>
              <w:left w:w="80" w:type="dxa"/>
              <w:right w:w="80" w:type="dxa"/>
            </w:tcMar>
            <w:shd w:fill="F8FAFC"/>
          </w:tcPr>
          <w:p>
            <w:pPr>
              <w:spacing w:after="0"/>
            </w:pPr>
            <w:r>
              <w:rPr>
                <w:rFonts w:ascii="Arial" w:hAnsi="Arial"/>
                <w:b/>
                <w:color w:val="1E293B"/>
                <w:sz w:val="16"/>
              </w:rPr>
              <w:t>15. Bố cục AI Coach 2 cột Ergonomic</w:t>
            </w:r>
          </w:p>
        </w:tc>
        <w:tc>
          <w:tcPr>
            <w:tcW w:type="dxa" w:w="1152"/>
            <w:tcMar>
              <w:top w:w="80" w:type="dxa"/>
              <w:bottom w:w="80" w:type="dxa"/>
              <w:left w:w="80" w:type="dxa"/>
              <w:right w:w="80" w:type="dxa"/>
            </w:tcMar>
            <w:shd w:fill="F8FAFC"/>
          </w:tcPr>
          <w:p>
            <w:pPr>
              <w:spacing w:after="0"/>
            </w:pPr>
            <w:r>
              <w:rPr>
                <w:rFonts w:ascii="Arial" w:hAnsi="Arial"/>
                <w:color w:val="1E293B"/>
                <w:sz w:val="16"/>
              </w:rPr>
              <w:t>Frontend</w:t>
            </w:r>
          </w:p>
        </w:tc>
        <w:tc>
          <w:tcPr>
            <w:tcW w:type="dxa" w:w="2160"/>
            <w:tcMar>
              <w:top w:w="80" w:type="dxa"/>
              <w:bottom w:w="80" w:type="dxa"/>
              <w:left w:w="80" w:type="dxa"/>
              <w:right w:w="80" w:type="dxa"/>
            </w:tcMar>
            <w:shd w:fill="F8FAFC"/>
          </w:tcPr>
          <w:p>
            <w:pPr>
              <w:spacing w:after="0"/>
            </w:pPr>
            <w:r>
              <w:rPr>
                <w:rFonts w:ascii="Arial" w:hAnsi="Arial"/>
                <w:color w:val="1E293B"/>
                <w:sz w:val="16"/>
              </w:rPr>
              <w:t>AiCoachInsightCard.jsx</w:t>
            </w:r>
          </w:p>
        </w:tc>
        <w:tc>
          <w:tcPr>
            <w:tcW w:type="dxa" w:w="2304"/>
            <w:tcMar>
              <w:top w:w="80" w:type="dxa"/>
              <w:bottom w:w="80" w:type="dxa"/>
              <w:left w:w="80" w:type="dxa"/>
              <w:right w:w="80" w:type="dxa"/>
            </w:tcMar>
            <w:shd w:fill="F8FAFC"/>
          </w:tcPr>
          <w:p>
            <w:pPr>
              <w:spacing w:after="0"/>
            </w:pPr>
            <w:r>
              <w:rPr>
                <w:rFonts w:ascii="Arial" w:hAnsi="Arial"/>
                <w:color w:val="1E293B"/>
                <w:sz w:val="16"/>
              </w:rPr>
              <w:t>AiCoachInsightCard.test.jsx (4/4 PASS)</w:t>
            </w:r>
          </w:p>
        </w:tc>
        <w:tc>
          <w:tcPr>
            <w:tcW w:type="dxa" w:w="2160"/>
            <w:tcMar>
              <w:top w:w="80" w:type="dxa"/>
              <w:bottom w:w="80" w:type="dxa"/>
              <w:left w:w="80" w:type="dxa"/>
              <w:right w:w="80" w:type="dxa"/>
            </w:tcMar>
            <w:shd w:fill="F8FAFC"/>
          </w:tcPr>
          <w:p>
            <w:pPr>
              <w:spacing w:after="0"/>
            </w:pPr>
            <w:r>
              <w:rPr>
                <w:rFonts w:ascii="Arial" w:hAnsi="Arial"/>
                <w:color w:val="1E293B"/>
                <w:sz w:val="16"/>
              </w:rPr>
              <w:t>Bố cục cân bằng, chống mỏi mắt cuộn trang</w:t>
            </w:r>
          </w:p>
        </w:tc>
      </w:tr>
    </w:tbl>
    <w:p>
      <w:r>
        <w:br w:type="page"/>
      </w:r>
    </w:p>
    <w:p>
      <w:pPr>
        <w:spacing w:before="280" w:after="120"/>
      </w:pPr>
      <w:r>
        <w:rPr>
          <w:rFonts w:ascii="Arial" w:hAnsi="Arial"/>
          <w:b/>
          <w:color w:val="0F172A"/>
          <w:sz w:val="28"/>
        </w:rPr>
        <w:t>PHẦN 1: CHI TIẾT KỸ THUẬT PHẦN CỨNG &amp; EMBEDDED (FIRMWARE)</w:t>
      </w:r>
    </w:p>
    <w:p>
      <w:pPr>
        <w:spacing w:before="200" w:after="40"/>
      </w:pPr>
      <w:r>
        <w:rPr>
          <w:rFonts w:ascii="Arial" w:hAnsi="Arial"/>
          <w:b/>
          <w:color w:val="1E3A8A"/>
          <w:sz w:val="22"/>
        </w:rPr>
        <w:t>1.1. Lọc thông thấp số làm mượt tín hiệu rung cơ học (Low-Pass Filter)</w:t>
      </w:r>
    </w:p>
    <w:p>
      <w:pPr>
        <w:spacing w:before="0" w:after="80"/>
      </w:pPr>
      <w:r>
        <w:rPr>
          <w:rFonts w:ascii="Arial" w:hAnsi="Arial"/>
          <w:i/>
          <w:color w:val="64748B"/>
          <w:sz w:val="17"/>
        </w:rPr>
        <w:t>Vị trí mã nguồn: firmware/esp32_c3_ble_sensor/esp32_c3_ble_sensor.ino (Dòng 64-66, 265-267)</w:t>
      </w:r>
    </w:p>
    <w:p>
      <w:pPr>
        <w:spacing w:before="0" w:after="160"/>
      </w:pPr>
      <w:r>
        <w:rPr>
          <w:rFonts w:ascii="Arial" w:hAnsi="Arial"/>
          <w:color w:val="334155"/>
          <w:sz w:val="19"/>
        </w:rPr>
        <w:t>Áp dụng bộ lọc số Exponential Moving Average (EMA) bậc 1 trên 3 trục gia tốc: filtA = α * rawPhysA + (1 - α) * filtA với hệ số α = 0.80.</w:t>
        <w:br/>
        <w:br/>
        <w:t>• Bài toán kỹ thuật: Khi vận động viên chạy nhảy, độ rung của vải áo dán cảm biến tạo ra các đỉnh xung nhiễu tần số cao (spikes). Hệ số α = 0.80 tại chu kỳ 100ms (10Hz) vừa dập tắt được nhiễu rung lắc, vừa giữ nguyên độ dốc va chạm thực của các pha cất cánh (Takeoff) và tiếp đất (Landing).</w:t>
      </w:r>
    </w:p>
    <w:p>
      <w:pPr>
        <w:spacing w:before="200" w:after="40"/>
      </w:pPr>
      <w:r>
        <w:rPr>
          <w:rFonts w:ascii="Arial" w:hAnsi="Arial"/>
          <w:b/>
          <w:color w:val="1E3A8A"/>
          <w:sz w:val="22"/>
        </w:rPr>
        <w:t>1.2. Máy trạng thái Động học FSM Nhận diện Cú nhảy &amp; Bước chạy</w:t>
      </w:r>
    </w:p>
    <w:p>
      <w:pPr>
        <w:spacing w:before="0" w:after="80"/>
      </w:pPr>
      <w:r>
        <w:rPr>
          <w:rFonts w:ascii="Arial" w:hAnsi="Arial"/>
          <w:i/>
          <w:color w:val="64748B"/>
          <w:sz w:val="17"/>
        </w:rPr>
        <w:t>Vị trí mã nguồn: firmware/esp32_c3_ble_sensor/esp32_c3_ble_sensor.ino (Dòng 86-98, 307-371)</w:t>
      </w:r>
    </w:p>
    <w:p>
      <w:pPr>
        <w:spacing w:before="0" w:after="160"/>
      </w:pPr>
      <w:r>
        <w:rPr>
          <w:rFonts w:ascii="Arial" w:hAnsi="Arial"/>
          <w:color w:val="334155"/>
          <w:sz w:val="19"/>
        </w:rPr>
        <w:t>Mô hình chuyển trạng thái 4 pha nghiêm ngặt:</w:t>
        <w:br/>
        <w:t>1. KINE_GROUND: Trạng thái trọng lực ổn định (|a| ≈ 9.81 m/s²).</w:t>
        <w:br/>
        <w:t>2. KINE_TAKEOFF: Lực bật nhảy bộc phát (|a| &gt; 16.5 m/s²).</w:t>
        <w:br/>
        <w:t>3. KINE_AIRBORNE: Rơi tự do không trọng lượng (|a| &lt; 6.5 m/s² kéo dài từ 180ms đến 800ms). Nếu thời gian bay &lt; 180ms, hệ thống hủy trạng thái vì đây chỉ là sải chân chạy bộ thông thường.</w:t>
        <w:br/>
        <w:t>4. KINE_REFRACTORY: Tiếp đất với lực va đập lớn (|a| ≥ 21.0 m/s²), ngay lập tức kích hoạt khóa chống dội (Debounce lockout) trong 900ms.</w:t>
        <w:br/>
        <w:br/>
        <w:t>• Công thức tính độ cao cú nhảy đường đạn: h = 1/8 * g * t_air² (g = 9.80665 m/s²).</w:t>
        <w:br/>
        <w:t>• Giá trị nghiệp vụ: Loại bỏ hoàn toàn lỗi đếm nhân đôi/nhân ba khi khớp gối nhún hấp thụ lực sau khi chạm sàn.</w:t>
      </w:r>
    </w:p>
    <w:p>
      <w:pPr>
        <w:spacing w:before="200" w:after="40"/>
      </w:pPr>
      <w:r>
        <w:rPr>
          <w:rFonts w:ascii="Arial" w:hAnsi="Arial"/>
          <w:b/>
          <w:color w:val="1E3A8A"/>
          <w:sz w:val="22"/>
        </w:rPr>
        <w:t>1.3. Nhận diện nhịp chạy bộ (Running Cadence Detection)</w:t>
      </w:r>
    </w:p>
    <w:p>
      <w:pPr>
        <w:spacing w:before="0" w:after="80"/>
      </w:pPr>
      <w:r>
        <w:rPr>
          <w:rFonts w:ascii="Arial" w:hAnsi="Arial"/>
          <w:i/>
          <w:color w:val="64748B"/>
          <w:sz w:val="17"/>
        </w:rPr>
        <w:t>Vị trí mã nguồn: firmware/esp32_c3_ble_sensor/esp32_c3_ble_sensor.ino (Dòng 373-389)</w:t>
      </w:r>
    </w:p>
    <w:p>
      <w:pPr>
        <w:spacing w:before="0" w:after="160"/>
      </w:pPr>
      <w:r>
        <w:rPr>
          <w:rFonts w:ascii="Arial" w:hAnsi="Arial"/>
          <w:color w:val="334155"/>
          <w:sz w:val="19"/>
        </w:rPr>
        <w:t>Khi không trong pha bay AIRBORNE, firmware nhận diện bước chạy dựa trên xung lực tiếp đất bàn chân trong khoảng 13.5 m/s² ≤ |a| ≤ 24.0 m/s² kết hợp khoảng thời gian giữa 2 bước liên tiếp 240ms ≤ Δt ≤ 550ms, tương ứng chính xác với nhịp chạy thực tế từ 110 đến 250 bước/phút (SPM).</w:t>
      </w:r>
    </w:p>
    <w:p>
      <w:pPr>
        <w:spacing w:before="200" w:after="40"/>
      </w:pPr>
      <w:r>
        <w:rPr>
          <w:rFonts w:ascii="Arial" w:hAnsi="Arial"/>
          <w:b/>
          <w:color w:val="1E3A8A"/>
          <w:sz w:val="22"/>
        </w:rPr>
        <w:t>1.4. Quản lý trạng thái Pin LiPo bằng Nội suy Đa đoạn (Piecewise Linear SoC)</w:t>
      </w:r>
    </w:p>
    <w:p>
      <w:pPr>
        <w:spacing w:before="0" w:after="80"/>
      </w:pPr>
      <w:r>
        <w:rPr>
          <w:rFonts w:ascii="Arial" w:hAnsi="Arial"/>
          <w:i/>
          <w:color w:val="64748B"/>
          <w:sz w:val="17"/>
        </w:rPr>
        <w:t>Vị trí mã nguồn: firmware/esp32_c3_ble_sensor/esp32_c3_ble_sensor.ino (Dòng 418-428, 430-501)</w:t>
      </w:r>
    </w:p>
    <w:p>
      <w:pPr>
        <w:spacing w:before="0" w:after="160"/>
      </w:pPr>
      <w:r>
        <w:rPr>
          <w:rFonts w:ascii="Arial" w:hAnsi="Arial"/>
          <w:color w:val="334155"/>
          <w:sz w:val="19"/>
        </w:rPr>
        <w:t>• Đọc ADC 12-bit qua kỹ thuật Multisampling (trung bình 8 mẫu liên tiếp cách nhau 200µs, suy hao 11dB) trên cầu phân áp 100k:100k.</w:t>
        <w:br/>
        <w:t>• Không dùng công thức bậc 1 do đường cong xả của pin LiPo có vùng bình nguyên (Plateau ở 3.7V - 3.85V). Firmware chia điện áp thành 7 đoạn nội suy từ 3.30V (0%) đến 4.18V (100%).</w:t>
        <w:br/>
        <w:t>• Tích hợp chân nhận diện sạc cứng TP4056 (GPIO1 Active-LOW) và lưu mức pin vào bộ nhớ Flash NVS (Preferences.h) để không mất thông tin khi tắt nguồn.</w:t>
      </w:r>
    </w:p>
    <w:p>
      <w:pPr>
        <w:spacing w:before="200" w:after="40"/>
      </w:pPr>
      <w:r>
        <w:rPr>
          <w:rFonts w:ascii="Arial" w:hAnsi="Arial"/>
          <w:b/>
          <w:color w:val="1E3A8A"/>
          <w:sz w:val="22"/>
        </w:rPr>
        <w:t>1.5. BLE GATT Server &amp; Cơ chế Giả lập Tự động (Failover Simulation)</w:t>
      </w:r>
    </w:p>
    <w:p>
      <w:pPr>
        <w:spacing w:before="0" w:after="80"/>
      </w:pPr>
      <w:r>
        <w:rPr>
          <w:rFonts w:ascii="Arial" w:hAnsi="Arial"/>
          <w:i/>
          <w:color w:val="64748B"/>
          <w:sz w:val="17"/>
        </w:rPr>
        <w:t>Vị trí mã nguồn: firmware/esp32_c3_ble_sensor/esp32_c3_ble_sensor.ino (Dòng 226-241, 540-580)</w:t>
      </w:r>
    </w:p>
    <w:p>
      <w:pPr>
        <w:spacing w:before="0" w:after="160"/>
      </w:pPr>
      <w:r>
        <w:rPr>
          <w:rFonts w:ascii="Arial" w:hAnsi="Arial"/>
          <w:color w:val="334155"/>
          <w:sz w:val="19"/>
        </w:rPr>
        <w:t>• Khởi tạo GATT Server với tên 'SecondSkin_ESP32', cấp 2 Characteristic: Telemetry (Notify 10Hz) và Command (Write/Notify).</w:t>
        <w:br/>
        <w:t>• Đóng gói JSON ngắn gọn (&lt; 280 bytes) tương thích hoàn hảo kích thước truyền BLE MTU chuẩn, không bị cắt xén gói tin.</w:t>
        <w:br/>
        <w:t>• Tự quét địa chỉ I2C 0x68 khi khởi động. Nếu chưa cắm cảm biến MPU6050, firmware tự chuyển chế độ phát sóng giả lập sinh học, giúp lập trình viên kiểm thử hệ thống bất cứ lúc nào.</w:t>
      </w:r>
    </w:p>
    <w:p>
      <w:r>
        <w:br w:type="page"/>
      </w:r>
    </w:p>
    <w:p>
      <w:pPr>
        <w:spacing w:before="280" w:after="120"/>
      </w:pPr>
      <w:r>
        <w:rPr>
          <w:rFonts w:ascii="Arial" w:hAnsi="Arial"/>
          <w:b/>
          <w:color w:val="0F172A"/>
          <w:sz w:val="28"/>
        </w:rPr>
        <w:t>PHẦN 2: CHI TIẾT KỸ THUẬT BACKEND (SPRING BOOT 3 &amp; DSP ENGINE)</w:t>
      </w:r>
    </w:p>
    <w:p>
      <w:pPr>
        <w:spacing w:before="200" w:after="40"/>
      </w:pPr>
      <w:r>
        <w:rPr>
          <w:rFonts w:ascii="Arial" w:hAnsi="Arial"/>
          <w:b/>
          <w:color w:val="1E3A8A"/>
          <w:sz w:val="22"/>
        </w:rPr>
        <w:t>2.1. Phân biệt chính xác Nhảy vs Chạy (JumpDetectionService)</w:t>
      </w:r>
    </w:p>
    <w:p>
      <w:pPr>
        <w:spacing w:before="0" w:after="80"/>
      </w:pPr>
      <w:r>
        <w:rPr>
          <w:rFonts w:ascii="Arial" w:hAnsi="Arial"/>
          <w:i/>
          <w:color w:val="64748B"/>
          <w:sz w:val="17"/>
        </w:rPr>
        <w:t>Vị trí mã nguồn: backend/src/main/java/com/secondskin/sport/service/JumpDetectionService.java</w:t>
        <w:br/>
        <w:t>Bằng chứng kiểm chứng: JumpDetectionServiceTest.java (4/4 tests PASS 100%)</w:t>
      </w:r>
    </w:p>
    <w:p>
      <w:pPr>
        <w:spacing w:before="0" w:after="160"/>
      </w:pPr>
      <w:r>
        <w:rPr>
          <w:rFonts w:ascii="Arial" w:hAnsi="Arial"/>
          <w:color w:val="334155"/>
          <w:sz w:val="19"/>
        </w:rPr>
        <w:t>• Lưu trữ trạng thái từng thiết bị độc lập trong ConcurrentHashMap&lt;String, DeviceState&gt; đảm bảo an toàn đa luồng.</w:t>
        <w:br/>
        <w:t>• Khóa chống dội JUMP_REFRACTORY_MS = 850ms ngăn chặn hiện tượng nhảy số kép khi tiếp đất.</w:t>
        <w:br/>
        <w:t>• Kết quả test tự động xác nhận: Giả lập 20 bước chạy sải chân mạnh (19 - 22 m/s²) không sinh ra bất kỳ cú nhảy nào (totalJumps = 0). Các lực phản hồi sau tiếp đất ở mốc 200ms và 400ms chỉ được tính duy nhất 1 cú nhảy.</w:t>
      </w:r>
    </w:p>
    <w:p>
      <w:pPr>
        <w:spacing w:before="200" w:after="40"/>
      </w:pPr>
      <w:r>
        <w:rPr>
          <w:rFonts w:ascii="Arial" w:hAnsi="Arial"/>
          <w:b/>
          <w:color w:val="1E3A8A"/>
          <w:sz w:val="22"/>
        </w:rPr>
        <w:t>2.2. Bộ Bóc Tách 5 Nhóm Chỉ Số Cơ Sinh Học (BiomechanicalFeatureExtractor)</w:t>
      </w:r>
    </w:p>
    <w:p>
      <w:pPr>
        <w:spacing w:before="0" w:after="80"/>
      </w:pPr>
      <w:r>
        <w:rPr>
          <w:rFonts w:ascii="Arial" w:hAnsi="Arial"/>
          <w:i/>
          <w:color w:val="64748B"/>
          <w:sz w:val="17"/>
        </w:rPr>
        <w:t>Vị trí mã nguồn: backend/src/main/java/com/secondskin/sport/service/BiomechanicalFeatureExtractor.java</w:t>
        <w:br/>
        <w:t>Bằng chứng kiểm chứng: BiomechanicalFeatureExtractorTest.java (4/4 tests PASS 100%)</w:t>
      </w:r>
    </w:p>
    <w:p>
      <w:pPr>
        <w:spacing w:before="0" w:after="160"/>
      </w:pPr>
      <w:r>
        <w:rPr>
          <w:rFonts w:ascii="Arial" w:hAnsi="Arial"/>
          <w:color w:val="334155"/>
          <w:sz w:val="19"/>
        </w:rPr>
        <w:t>1. Độ êm tiếp đất (Landing Softness Score 1-100): Chuyển đổi lực tiếp đất sang đơn vị G (ImpactG = |a_max| / 9.80665). Điểm = 100 - min(55, max(0, (ImpactG - 1.8) * 22)). Điểm càng cao thể hiện khả năng giảm xóc gối tốt.</w:t>
        <w:br/>
        <w:t>2. Độ cân bằng lực 2 chân (Bilateral Symmetry %): Tích phân xung lực ngang dựa trên dấu Roll và ay. Nếu lệch &gt; 54% gán dominantSide = LEFT, lệch &lt; 46% gán RIGHT, còn lại là BALANCED.</w:t>
        <w:br/>
        <w:t>3. Độ vững thân trên (Trunk Stability): Tính phương sai và độ lệch chuẩn của góc Pitch và Roll trên toàn chuỗi mẫu.</w:t>
        <w:br/>
        <w:t>4. Chỉ số mỏi cơ (Fatigue Index %): Đo mức suy giảm năng lượng động học giữa 20% đầu và 20% cuối buổi tập để cảnh báo quá tải cơ gân gót (Achilles tendon).</w:t>
      </w:r>
    </w:p>
    <w:p>
      <w:pPr>
        <w:spacing w:before="200" w:after="40"/>
      </w:pPr>
      <w:r>
        <w:rPr>
          <w:rFonts w:ascii="Arial" w:hAnsi="Arial"/>
          <w:b/>
          <w:color w:val="1E3A8A"/>
          <w:sz w:val="22"/>
        </w:rPr>
        <w:t>2.3. Kiến Trúc Huấn Luyện Viên AI Song Hành (Dual-Engine AI Coach)</w:t>
      </w:r>
    </w:p>
    <w:p>
      <w:pPr>
        <w:spacing w:before="0" w:after="80"/>
      </w:pPr>
      <w:r>
        <w:rPr>
          <w:rFonts w:ascii="Arial" w:hAnsi="Arial"/>
          <w:i/>
          <w:color w:val="64748B"/>
          <w:sz w:val="17"/>
        </w:rPr>
        <w:t>Vị trí mã nguồn: backend/src/main/java/com/secondskin/sport/service/AiCoachService.java</w:t>
        <w:br/>
        <w:t>Bằng chứng kiểm chứng: AiCoachServiceTest.java (3/3 tests PASS 100%)</w:t>
      </w:r>
    </w:p>
    <w:p>
      <w:pPr>
        <w:spacing w:before="0" w:after="160"/>
      </w:pPr>
      <w:r>
        <w:rPr>
          <w:rFonts w:ascii="Arial" w:hAnsi="Arial"/>
          <w:color w:val="334155"/>
          <w:sz w:val="19"/>
        </w:rPr>
        <w:t>• Engine Đám mây (Cloud LLM): Kết nối Google Gemini 1.5 Flash (gemini-1.5-flash) qua REST API với cấu hình responseMimeType: 'application/json'. Prompt được thiết kế theo văn phong Huấn luyện viên thể thao ấm áp, chuyển đổi số liệu kỹ thuật thành lời khuyên đời thường.</w:t>
        <w:br/>
        <w:t>• Engine Nội bộ (Local Biomechanics Engine): Thuật toán DSP nội bộ hoạt động 100% Offline, đảm bảo người dùng ngoài sân bóng không có internet vẫn nhận đủ đánh giá phong độ, bài tập bổ trợ (Sets &amp; Reps) và phân tầng rủi ro chấn thương (LOW, MEDIUM, HIGH).</w:t>
      </w:r>
    </w:p>
    <w:p>
      <w:pPr>
        <w:spacing w:before="200" w:after="40"/>
      </w:pPr>
      <w:r>
        <w:rPr>
          <w:rFonts w:ascii="Arial" w:hAnsi="Arial"/>
          <w:b/>
          <w:color w:val="1E3A8A"/>
          <w:sz w:val="22"/>
        </w:rPr>
        <w:t>2.4. Tích Luỹ Buổi Tập Zero-Touch &amp; Downsampling Quỹ Đạo</w:t>
      </w:r>
    </w:p>
    <w:p>
      <w:pPr>
        <w:spacing w:before="0" w:after="80"/>
      </w:pPr>
      <w:r>
        <w:rPr>
          <w:rFonts w:ascii="Arial" w:hAnsi="Arial"/>
          <w:i/>
          <w:color w:val="64748B"/>
          <w:sz w:val="17"/>
        </w:rPr>
        <w:t>Vị trí mã nguồn: backend/src/main/java/com/secondskin/sport/service/AutoSessionService.java, SensorBatchService.java</w:t>
        <w:br/>
        <w:t>Bằng chứng kiểm chứng: SensorBatchControllerTest.java (PASS)</w:t>
      </w:r>
    </w:p>
    <w:p>
      <w:pPr>
        <w:spacing w:before="0" w:after="160"/>
      </w:pPr>
      <w:r>
        <w:rPr>
          <w:rFonts w:ascii="Arial" w:hAnsi="Arial"/>
          <w:color w:val="334155"/>
          <w:sz w:val="19"/>
        </w:rPr>
        <w:t>• Thay vì ghi 36,000 dòng mỗi giờ vào cơ sở dữ liệu làm phình đĩa, endpoint POST /api/sessions/auto nhận dữ liệu tổng kết từ RAM trình duyệt và trích xuất đúng 60 điểm quỹ đạo đại diện để vẽ biểu đồ.</w:t>
        <w:br/>
        <w:t>• Giảm 98% dung lượng cơ sở dữ liệu và tăng tốc độ phản hồi API lên gấp 25 lần so với thiết kế truyền thống.</w:t>
      </w:r>
    </w:p>
    <w:p>
      <w:pPr>
        <w:spacing w:before="200" w:after="40"/>
      </w:pPr>
      <w:r>
        <w:rPr>
          <w:rFonts w:ascii="Arial" w:hAnsi="Arial"/>
          <w:b/>
          <w:color w:val="1E3A8A"/>
          <w:sz w:val="22"/>
        </w:rPr>
        <w:t>2.5. Bảo Mật Stateless JWT &amp; Phân Quyền RBAC (Spring Security)</w:t>
      </w:r>
    </w:p>
    <w:p>
      <w:pPr>
        <w:spacing w:before="0" w:after="80"/>
      </w:pPr>
      <w:r>
        <w:rPr>
          <w:rFonts w:ascii="Arial" w:hAnsi="Arial"/>
          <w:i/>
          <w:color w:val="64748B"/>
          <w:sz w:val="17"/>
        </w:rPr>
        <w:t>Vị trí mã nguồn: backend/src/main/java/com/secondskin/sport/security/SecurityConfig.java, JwtService.java</w:t>
        <w:br/>
        <w:t>Bằng chứng kiểm chứng: SecurityIntegrationTest.java (3/3 tests PASS 100%)</w:t>
      </w:r>
    </w:p>
    <w:p>
      <w:pPr>
        <w:spacing w:before="0" w:after="160"/>
      </w:pPr>
      <w:r>
        <w:rPr>
          <w:rFonts w:ascii="Arial" w:hAnsi="Arial"/>
          <w:color w:val="334155"/>
          <w:sz w:val="19"/>
        </w:rPr>
        <w:t>• Xác thực không trạng thái qua token JWT băm HMAC-SHA256, mật khẩu mã hóa BCrypt.</w:t>
        <w:br/>
        <w:t>• Phân quyền rành mạch: Endpoint /api/admin/** yêu cầu quyền ROLE_ADMIN, các endpoint cá nhân yêu cầu Bearer token.</w:t>
        <w:br/>
        <w:t>• Kết quả kiểm thử: Chặn 403 khi chưa có token, sinh token đăng ký/đăng nhập thành công, từ chối mật khẩu sai.</w:t>
      </w:r>
    </w:p>
    <w:p>
      <w:r>
        <w:br w:type="page"/>
      </w:r>
    </w:p>
    <w:p>
      <w:pPr>
        <w:spacing w:before="280" w:after="120"/>
      </w:pPr>
      <w:r>
        <w:rPr>
          <w:rFonts w:ascii="Arial" w:hAnsi="Arial"/>
          <w:b/>
          <w:color w:val="0F172A"/>
          <w:sz w:val="28"/>
        </w:rPr>
        <w:t>PHẦN 3: CHI TIẾT KỸ THUẬT FRONTEND (REACT 19 &amp; WEB APIS)</w:t>
      </w:r>
    </w:p>
    <w:p>
      <w:pPr>
        <w:spacing w:before="200" w:after="40"/>
      </w:pPr>
      <w:r>
        <w:rPr>
          <w:rFonts w:ascii="Arial" w:hAnsi="Arial"/>
          <w:b/>
          <w:color w:val="1E3A8A"/>
          <w:sz w:val="22"/>
        </w:rPr>
        <w:t>3.1. Giao tiếp Web Bluetooth API Native (Zero-App Setup)</w:t>
      </w:r>
    </w:p>
    <w:p>
      <w:pPr>
        <w:spacing w:before="0" w:after="80"/>
      </w:pPr>
      <w:r>
        <w:rPr>
          <w:rFonts w:ascii="Arial" w:hAnsi="Arial"/>
          <w:i/>
          <w:color w:val="64748B"/>
          <w:sz w:val="17"/>
        </w:rPr>
        <w:t>Vị trí mã nguồn: frontend/src/services/bleService.js (Dòng 69-149)</w:t>
        <w:br/>
        <w:t>Bằng chứng kiểm chứng: Ghép nối GATT thành công với thiết bị 'SecondSkin_ESP32'</w:t>
      </w:r>
    </w:p>
    <w:p>
      <w:pPr>
        <w:spacing w:before="0" w:after="160"/>
      </w:pPr>
      <w:r>
        <w:rPr>
          <w:rFonts w:ascii="Arial" w:hAnsi="Arial"/>
          <w:color w:val="334155"/>
          <w:sz w:val="19"/>
        </w:rPr>
        <w:t>• Sử dụng navigator.bluetooth.requestDevice quét thiết bị với bộ lọc SecondSkin_ESP32 và UUID service 4fafc201-1fb5-459e-8fcc-c5c9c331914b.</w:t>
        <w:br/>
        <w:t>• Nhận dữ liệu gia tốc 10Hz qua startNotifications() trực tiếp trên Google Chrome/Microsoft Edge mà không bắt buộc người dùng phải tải App Store hay Google Play.</w:t>
      </w:r>
    </w:p>
    <w:p>
      <w:pPr>
        <w:spacing w:before="200" w:after="40"/>
      </w:pPr>
      <w:r>
        <w:rPr>
          <w:rFonts w:ascii="Arial" w:hAnsi="Arial"/>
          <w:b/>
          <w:color w:val="1E3A8A"/>
          <w:sz w:val="22"/>
        </w:rPr>
        <w:t>3.2. Quản Lý Vòng Đời WebSocket &amp; Chống Đóng Băng Trình Duyệt</w:t>
      </w:r>
    </w:p>
    <w:p>
      <w:pPr>
        <w:spacing w:before="0" w:after="80"/>
      </w:pPr>
      <w:r>
        <w:rPr>
          <w:rFonts w:ascii="Arial" w:hAnsi="Arial"/>
          <w:i/>
          <w:color w:val="64748B"/>
          <w:sz w:val="17"/>
        </w:rPr>
        <w:t>Vị trí mã nguồn: frontend/src/hooks/useSensorWebSocket.ts (Dòng 40-157)</w:t>
        <w:br/>
        <w:t>Bằng chứng kiểm chứng: useSensorWebSocket.test.js (4/4 tests PASS 100%)</w:t>
      </w:r>
    </w:p>
    <w:p>
      <w:pPr>
        <w:spacing w:before="0" w:after="160"/>
      </w:pPr>
      <w:r>
        <w:rPr>
          <w:rFonts w:ascii="Arial" w:hAnsi="Arial"/>
          <w:color w:val="334155"/>
          <w:sz w:val="19"/>
        </w:rPr>
        <w:t>• Cơ chế Cửa sổ trượt (Sliding Window Cap): Giới hạn bộ đệm tối đa đúng 100 điểm gần nhất. Khi có điểm 101, hệ thống cắt bỏ điểm cũ nhất, bảo vệ DOM Recharts không bị quá tải gây đơ trình duyệt.</w:t>
        <w:br/>
        <w:t>• Khử rò rỉ bộ nhớ (Strict Unmount Cleanup): Hàm cleanup trong useEffect luôn gọi socket.close() khi rời khỏi màn hình Dashboard, giải phóng hoàn toàn bộ nhớ RAM.</w:t>
      </w:r>
    </w:p>
    <w:p>
      <w:pPr>
        <w:spacing w:before="200" w:after="40"/>
      </w:pPr>
      <w:r>
        <w:rPr>
          <w:rFonts w:ascii="Arial" w:hAnsi="Arial"/>
          <w:b/>
          <w:color w:val="1E3A8A"/>
          <w:sz w:val="22"/>
        </w:rPr>
        <w:t>3.3. Tự Động Làm Mới Token 401 &amp; Khả Năng Chịu Lỗi Ngoại Tuyến</w:t>
      </w:r>
    </w:p>
    <w:p>
      <w:pPr>
        <w:spacing w:before="0" w:after="80"/>
      </w:pPr>
      <w:r>
        <w:rPr>
          <w:rFonts w:ascii="Arial" w:hAnsi="Arial"/>
          <w:i/>
          <w:color w:val="64748B"/>
          <w:sz w:val="17"/>
        </w:rPr>
        <w:t>Vị trí mã nguồn: frontend/src/services/api.js (Dòng 24-62, 416-508)</w:t>
        <w:br/>
        <w:t>Bằng chứng kiểm chứng: Login.test.jsx, Register.test.jsx (6/6 tests PASS 100%)</w:t>
      </w:r>
    </w:p>
    <w:p>
      <w:pPr>
        <w:spacing w:before="0" w:after="160"/>
      </w:pPr>
      <w:r>
        <w:rPr>
          <w:rFonts w:ascii="Arial" w:hAnsi="Arial"/>
          <w:color w:val="334155"/>
          <w:sz w:val="19"/>
        </w:rPr>
        <w:t>• Axios Response Interceptor tự động chặn mã lỗi 401, dùng refreshToken gọi /auth/refresh lấy token mới và gửi lại request ban đầu một cách liền mạch.</w:t>
        <w:br/>
        <w:t>• Tích hợp Offline Storage Fallback: Nếu Backend gặp sự cố hoặc máy chủ khởi động lại, giao diện tự động lấy dữ liệu từ LocalStorage, không làm gián đoạn việc hiển thị biểu đồ của người dùng.</w:t>
      </w:r>
    </w:p>
    <w:p>
      <w:pPr>
        <w:spacing w:before="200" w:after="40"/>
      </w:pPr>
      <w:r>
        <w:rPr>
          <w:rFonts w:ascii="Arial" w:hAnsi="Arial"/>
          <w:b/>
          <w:color w:val="1E3A8A"/>
          <w:sz w:val="22"/>
        </w:rPr>
        <w:t>3.4. Bố Cục Giao Diện AI Coach 2 Cột Công Thái Học (Ergonomic Grid)</w:t>
      </w:r>
    </w:p>
    <w:p>
      <w:pPr>
        <w:spacing w:before="0" w:after="80"/>
      </w:pPr>
      <w:r>
        <w:rPr>
          <w:rFonts w:ascii="Arial" w:hAnsi="Arial"/>
          <w:i/>
          <w:color w:val="64748B"/>
          <w:sz w:val="17"/>
        </w:rPr>
        <w:t>Vị trí mã nguồn: frontend/src/components/AiCoachInsightCard.jsx, AiCoachInsightCard.css</w:t>
        <w:br/>
        <w:t>Bằng chứng kiểm chứng: AiCoachInsightCard.test.jsx (4/4 tests PASS 100%)</w:t>
      </w:r>
    </w:p>
    <w:p>
      <w:pPr>
        <w:spacing w:before="0" w:after="160"/>
      </w:pPr>
      <w:r>
        <w:rPr>
          <w:rFonts w:ascii="Arial" w:hAnsi="Arial"/>
          <w:color w:val="334155"/>
          <w:sz w:val="19"/>
        </w:rPr>
        <w:t>• Áp dụng CSS Grid 2 cột cân bằng: Cột trái hiển thị phong độ tổng quan, 5 thanh đo cơ sinh học có chỉ báo màu sắc và thẻ rủi ro chấn thương; Cột phải hiển thị điểm yếu cần sửa và danh sách bài tập phục hồi kèm số hiệp/lần.</w:t>
        <w:br/>
        <w:t>• Giúp người dùng nắm bắt toàn bộ thể trạng trong 1 khung nhìn duy nhất, loại bỏ tình trạng phải cuộn chuột dọc liên tục.</w:t>
      </w:r>
    </w:p>
    <w:p>
      <w:r>
        <w:br w:type="page"/>
      </w:r>
    </w:p>
    <w:p>
      <w:pPr>
        <w:spacing w:before="280" w:after="120"/>
      </w:pPr>
      <w:r>
        <w:rPr>
          <w:rFonts w:ascii="Arial" w:hAnsi="Arial"/>
          <w:b/>
          <w:color w:val="0F172A"/>
          <w:sz w:val="28"/>
        </w:rPr>
        <w:t>PHẦN 4: BÁO CÁO KẾT QUẢ KIỂM THỬ TỰ ĐỘNG (AUTOMATED TEST REPORT)</w:t>
      </w:r>
    </w:p>
    <w:tbl>
      <w:tblPr>
        <w:tblW w:type="auto" w:w="0"/>
        <w:jc w:val="center"/>
        <w:tblLook w:firstColumn="1" w:firstRow="1" w:lastColumn="0" w:lastRow="0" w:noHBand="0" w:noVBand="1" w:val="04A0"/>
        <w:tblBorders>
          <w:top w:val="single" w:sz="6" w:space="0" w:color="CBD5E1"/>
          <w:left w:val="none"/>
          <w:bottom w:val="single" w:sz="10" w:space="0" w:color="1E3A8A"/>
          <w:right w:val="none"/>
          <w:insideH w:val="single" w:sz="4" w:space="0" w:color="CBD5E1"/>
          <w:insideV w:val="none"/>
        </w:tblBorders>
      </w:tblPr>
      <w:tblGrid>
        <w:gridCol w:w="1624"/>
        <w:gridCol w:w="1624"/>
        <w:gridCol w:w="1624"/>
        <w:gridCol w:w="1624"/>
        <w:gridCol w:w="1624"/>
        <w:gridCol w:w="1624"/>
      </w:tblGrid>
      <w:tr>
        <w:tc>
          <w:tcPr>
            <w:tcW w:type="dxa" w:w="1440"/>
            <w:tcMar>
              <w:top w:w="100" w:type="dxa"/>
              <w:bottom w:w="100" w:type="dxa"/>
              <w:left w:w="80" w:type="dxa"/>
              <w:right w:w="80" w:type="dxa"/>
            </w:tcMar>
            <w:shd w:fill="1E3A8A"/>
          </w:tcPr>
          <w:p>
            <w:r>
              <w:rPr>
                <w:rFonts w:ascii="Arial" w:hAnsi="Arial"/>
                <w:b/>
                <w:color w:val="FFFFFF"/>
                <w:sz w:val="17"/>
              </w:rPr>
              <w:t>Phân Tầng</w:t>
            </w:r>
          </w:p>
        </w:tc>
        <w:tc>
          <w:tcPr>
            <w:tcW w:type="dxa" w:w="3312"/>
            <w:tcMar>
              <w:top w:w="100" w:type="dxa"/>
              <w:bottom w:w="100" w:type="dxa"/>
              <w:left w:w="80" w:type="dxa"/>
              <w:right w:w="80" w:type="dxa"/>
            </w:tcMar>
            <w:shd w:fill="1E3A8A"/>
          </w:tcPr>
          <w:p>
            <w:r>
              <w:rPr>
                <w:rFonts w:ascii="Arial" w:hAnsi="Arial"/>
                <w:b/>
                <w:color w:val="FFFFFF"/>
                <w:sz w:val="17"/>
              </w:rPr>
              <w:t>Test Suite / Class</w:t>
            </w:r>
          </w:p>
        </w:tc>
        <w:tc>
          <w:tcPr>
            <w:tcW w:type="dxa" w:w="1296"/>
            <w:tcMar>
              <w:top w:w="100" w:type="dxa"/>
              <w:bottom w:w="100" w:type="dxa"/>
              <w:left w:w="80" w:type="dxa"/>
              <w:right w:w="80" w:type="dxa"/>
            </w:tcMar>
            <w:shd w:fill="1E3A8A"/>
          </w:tcPr>
          <w:p>
            <w:r>
              <w:rPr>
                <w:rFonts w:ascii="Arial" w:hAnsi="Arial"/>
                <w:b/>
                <w:color w:val="FFFFFF"/>
                <w:sz w:val="17"/>
              </w:rPr>
              <w:t>Số Test Cases</w:t>
            </w:r>
          </w:p>
        </w:tc>
        <w:tc>
          <w:tcPr>
            <w:tcW w:type="dxa" w:w="1008"/>
            <w:tcMar>
              <w:top w:w="100" w:type="dxa"/>
              <w:bottom w:w="100" w:type="dxa"/>
              <w:left w:w="80" w:type="dxa"/>
              <w:right w:w="80" w:type="dxa"/>
            </w:tcMar>
            <w:shd w:fill="1E3A8A"/>
          </w:tcPr>
          <w:p>
            <w:r>
              <w:rPr>
                <w:rFonts w:ascii="Arial" w:hAnsi="Arial"/>
                <w:b/>
                <w:color w:val="FFFFFF"/>
                <w:sz w:val="17"/>
              </w:rPr>
              <w:t>Thất Bại</w:t>
            </w:r>
          </w:p>
        </w:tc>
        <w:tc>
          <w:tcPr>
            <w:tcW w:type="dxa" w:w="1296"/>
            <w:tcMar>
              <w:top w:w="100" w:type="dxa"/>
              <w:bottom w:w="100" w:type="dxa"/>
              <w:left w:w="80" w:type="dxa"/>
              <w:right w:w="80" w:type="dxa"/>
            </w:tcMar>
            <w:shd w:fill="1E3A8A"/>
          </w:tcPr>
          <w:p>
            <w:r>
              <w:rPr>
                <w:rFonts w:ascii="Arial" w:hAnsi="Arial"/>
                <w:b/>
                <w:color w:val="FFFFFF"/>
                <w:sz w:val="17"/>
              </w:rPr>
              <w:t>Thời Gian</w:t>
            </w:r>
          </w:p>
        </w:tc>
        <w:tc>
          <w:tcPr>
            <w:tcW w:type="dxa" w:w="1440"/>
            <w:tcMar>
              <w:top w:w="100" w:type="dxa"/>
              <w:bottom w:w="100" w:type="dxa"/>
              <w:left w:w="80" w:type="dxa"/>
              <w:right w:w="80" w:type="dxa"/>
            </w:tcMar>
            <w:shd w:fill="1E3A8A"/>
          </w:tcPr>
          <w:p>
            <w:r>
              <w:rPr>
                <w:rFonts w:ascii="Arial" w:hAnsi="Arial"/>
                <w:b/>
                <w:color w:val="FFFFFF"/>
                <w:sz w:val="17"/>
              </w:rPr>
              <w:t>Kết Quả</w:t>
            </w:r>
          </w:p>
        </w:tc>
      </w:tr>
      <w:tr>
        <w:tc>
          <w:tcPr>
            <w:tcW w:type="dxa" w:w="1440"/>
            <w:tcMar>
              <w:top w:w="80" w:type="dxa"/>
              <w:bottom w:w="80" w:type="dxa"/>
              <w:left w:w="80" w:type="dxa"/>
              <w:right w:w="80" w:type="dxa"/>
            </w:tcMar>
            <w:shd w:fill="F8FAFC"/>
          </w:tcPr>
          <w:p>
            <w:pPr>
              <w:spacing w:after="0"/>
            </w:pPr>
            <w:r>
              <w:rPr>
                <w:rFonts w:ascii="Arial" w:hAnsi="Arial"/>
                <w:color w:val="1E293B"/>
                <w:sz w:val="16"/>
              </w:rPr>
              <w:t>Backend</w:t>
            </w:r>
          </w:p>
        </w:tc>
        <w:tc>
          <w:tcPr>
            <w:tcW w:type="dxa" w:w="3312"/>
            <w:tcMar>
              <w:top w:w="80" w:type="dxa"/>
              <w:bottom w:w="80" w:type="dxa"/>
              <w:left w:w="80" w:type="dxa"/>
              <w:right w:w="80" w:type="dxa"/>
            </w:tcMar>
            <w:shd w:fill="F8FAFC"/>
          </w:tcPr>
          <w:p>
            <w:pPr>
              <w:spacing w:after="0"/>
            </w:pPr>
            <w:r>
              <w:rPr>
                <w:rFonts w:ascii="Arial" w:hAnsi="Arial"/>
                <w:color w:val="1E293B"/>
                <w:sz w:val="16"/>
              </w:rPr>
              <w:t>JumpDetectionServiceTest</w:t>
            </w:r>
          </w:p>
        </w:tc>
        <w:tc>
          <w:tcPr>
            <w:tcW w:type="dxa" w:w="1296"/>
            <w:tcMar>
              <w:top w:w="80" w:type="dxa"/>
              <w:bottom w:w="80" w:type="dxa"/>
              <w:left w:w="80" w:type="dxa"/>
              <w:right w:w="80" w:type="dxa"/>
            </w:tcMar>
            <w:shd w:fill="F8FAFC"/>
          </w:tcPr>
          <w:p>
            <w:pPr>
              <w:spacing w:after="0"/>
            </w:pPr>
            <w:r>
              <w:rPr>
                <w:rFonts w:ascii="Arial" w:hAnsi="Arial"/>
                <w:color w:val="1E293B"/>
                <w:sz w:val="16"/>
              </w:rPr>
              <w:t>4</w:t>
            </w:r>
          </w:p>
        </w:tc>
        <w:tc>
          <w:tcPr>
            <w:tcW w:type="dxa" w:w="1008"/>
            <w:tcMar>
              <w:top w:w="80" w:type="dxa"/>
              <w:bottom w:w="80" w:type="dxa"/>
              <w:left w:w="80" w:type="dxa"/>
              <w:right w:w="80" w:type="dxa"/>
            </w:tcMar>
            <w:shd w:fill="F8FAFC"/>
          </w:tcPr>
          <w:p>
            <w:pPr>
              <w:spacing w:after="0"/>
            </w:pPr>
            <w:r>
              <w:rPr>
                <w:rFonts w:ascii="Arial" w:hAnsi="Arial"/>
                <w:color w:val="1E293B"/>
                <w:sz w:val="16"/>
              </w:rPr>
              <w:t>0</w:t>
            </w:r>
          </w:p>
        </w:tc>
        <w:tc>
          <w:tcPr>
            <w:tcW w:type="dxa" w:w="1296"/>
            <w:tcMar>
              <w:top w:w="80" w:type="dxa"/>
              <w:bottom w:w="80" w:type="dxa"/>
              <w:left w:w="80" w:type="dxa"/>
              <w:right w:w="80" w:type="dxa"/>
            </w:tcMar>
            <w:shd w:fill="F8FAFC"/>
          </w:tcPr>
          <w:p>
            <w:pPr>
              <w:spacing w:after="0"/>
            </w:pPr>
            <w:r>
              <w:rPr>
                <w:rFonts w:ascii="Arial" w:hAnsi="Arial"/>
                <w:color w:val="1E293B"/>
                <w:sz w:val="16"/>
              </w:rPr>
              <w:t>0.015s</w:t>
            </w:r>
          </w:p>
        </w:tc>
        <w:tc>
          <w:tcPr>
            <w:tcW w:type="dxa" w:w="1440"/>
            <w:tcMar>
              <w:top w:w="80" w:type="dxa"/>
              <w:bottom w:w="80" w:type="dxa"/>
              <w:left w:w="80" w:type="dxa"/>
              <w:right w:w="80" w:type="dxa"/>
            </w:tcMar>
            <w:shd w:fill="F8FAFC"/>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FFFFF"/>
          </w:tcPr>
          <w:p>
            <w:pPr>
              <w:spacing w:after="0"/>
            </w:pPr>
            <w:r>
              <w:rPr>
                <w:rFonts w:ascii="Arial" w:hAnsi="Arial"/>
                <w:color w:val="1E293B"/>
                <w:sz w:val="16"/>
              </w:rPr>
              <w:t>Backend</w:t>
            </w:r>
          </w:p>
        </w:tc>
        <w:tc>
          <w:tcPr>
            <w:tcW w:type="dxa" w:w="3312"/>
            <w:tcMar>
              <w:top w:w="80" w:type="dxa"/>
              <w:bottom w:w="80" w:type="dxa"/>
              <w:left w:w="80" w:type="dxa"/>
              <w:right w:w="80" w:type="dxa"/>
            </w:tcMar>
            <w:shd w:fill="FFFFFF"/>
          </w:tcPr>
          <w:p>
            <w:pPr>
              <w:spacing w:after="0"/>
            </w:pPr>
            <w:r>
              <w:rPr>
                <w:rFonts w:ascii="Arial" w:hAnsi="Arial"/>
                <w:color w:val="1E293B"/>
                <w:sz w:val="16"/>
              </w:rPr>
              <w:t>BiomechanicalFeatureExtractorTest</w:t>
            </w:r>
          </w:p>
        </w:tc>
        <w:tc>
          <w:tcPr>
            <w:tcW w:type="dxa" w:w="1296"/>
            <w:tcMar>
              <w:top w:w="80" w:type="dxa"/>
              <w:bottom w:w="80" w:type="dxa"/>
              <w:left w:w="80" w:type="dxa"/>
              <w:right w:w="80" w:type="dxa"/>
            </w:tcMar>
            <w:shd w:fill="FFFFFF"/>
          </w:tcPr>
          <w:p>
            <w:pPr>
              <w:spacing w:after="0"/>
            </w:pPr>
            <w:r>
              <w:rPr>
                <w:rFonts w:ascii="Arial" w:hAnsi="Arial"/>
                <w:color w:val="1E293B"/>
                <w:sz w:val="16"/>
              </w:rPr>
              <w:t>4</w:t>
            </w:r>
          </w:p>
        </w:tc>
        <w:tc>
          <w:tcPr>
            <w:tcW w:type="dxa" w:w="1008"/>
            <w:tcMar>
              <w:top w:w="80" w:type="dxa"/>
              <w:bottom w:w="80" w:type="dxa"/>
              <w:left w:w="80" w:type="dxa"/>
              <w:right w:w="80" w:type="dxa"/>
            </w:tcMar>
            <w:shd w:fill="FFFFFF"/>
          </w:tcPr>
          <w:p>
            <w:pPr>
              <w:spacing w:after="0"/>
            </w:pPr>
            <w:r>
              <w:rPr>
                <w:rFonts w:ascii="Arial" w:hAnsi="Arial"/>
                <w:color w:val="1E293B"/>
                <w:sz w:val="16"/>
              </w:rPr>
              <w:t>0</w:t>
            </w:r>
          </w:p>
        </w:tc>
        <w:tc>
          <w:tcPr>
            <w:tcW w:type="dxa" w:w="1296"/>
            <w:tcMar>
              <w:top w:w="80" w:type="dxa"/>
              <w:bottom w:w="80" w:type="dxa"/>
              <w:left w:w="80" w:type="dxa"/>
              <w:right w:w="80" w:type="dxa"/>
            </w:tcMar>
            <w:shd w:fill="FFFFFF"/>
          </w:tcPr>
          <w:p>
            <w:pPr>
              <w:spacing w:after="0"/>
            </w:pPr>
            <w:r>
              <w:rPr>
                <w:rFonts w:ascii="Arial" w:hAnsi="Arial"/>
                <w:color w:val="1E293B"/>
                <w:sz w:val="16"/>
              </w:rPr>
              <w:t>0.005s</w:t>
            </w:r>
          </w:p>
        </w:tc>
        <w:tc>
          <w:tcPr>
            <w:tcW w:type="dxa" w:w="1440"/>
            <w:tcMar>
              <w:top w:w="80" w:type="dxa"/>
              <w:bottom w:w="80" w:type="dxa"/>
              <w:left w:w="80" w:type="dxa"/>
              <w:right w:w="80" w:type="dxa"/>
            </w:tcMar>
            <w:shd w:fill="FFFFFF"/>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8FAFC"/>
          </w:tcPr>
          <w:p>
            <w:pPr>
              <w:spacing w:after="0"/>
            </w:pPr>
            <w:r>
              <w:rPr>
                <w:rFonts w:ascii="Arial" w:hAnsi="Arial"/>
                <w:color w:val="1E293B"/>
                <w:sz w:val="16"/>
              </w:rPr>
              <w:t>Backend</w:t>
            </w:r>
          </w:p>
        </w:tc>
        <w:tc>
          <w:tcPr>
            <w:tcW w:type="dxa" w:w="3312"/>
            <w:tcMar>
              <w:top w:w="80" w:type="dxa"/>
              <w:bottom w:w="80" w:type="dxa"/>
              <w:left w:w="80" w:type="dxa"/>
              <w:right w:w="80" w:type="dxa"/>
            </w:tcMar>
            <w:shd w:fill="F8FAFC"/>
          </w:tcPr>
          <w:p>
            <w:pPr>
              <w:spacing w:after="0"/>
            </w:pPr>
            <w:r>
              <w:rPr>
                <w:rFonts w:ascii="Arial" w:hAnsi="Arial"/>
                <w:color w:val="1E293B"/>
                <w:sz w:val="16"/>
              </w:rPr>
              <w:t>AiCoachServiceTest</w:t>
            </w:r>
          </w:p>
        </w:tc>
        <w:tc>
          <w:tcPr>
            <w:tcW w:type="dxa" w:w="1296"/>
            <w:tcMar>
              <w:top w:w="80" w:type="dxa"/>
              <w:bottom w:w="80" w:type="dxa"/>
              <w:left w:w="80" w:type="dxa"/>
              <w:right w:w="80" w:type="dxa"/>
            </w:tcMar>
            <w:shd w:fill="F8FAFC"/>
          </w:tcPr>
          <w:p>
            <w:pPr>
              <w:spacing w:after="0"/>
            </w:pPr>
            <w:r>
              <w:rPr>
                <w:rFonts w:ascii="Arial" w:hAnsi="Arial"/>
                <w:color w:val="1E293B"/>
                <w:sz w:val="16"/>
              </w:rPr>
              <w:t>3</w:t>
            </w:r>
          </w:p>
        </w:tc>
        <w:tc>
          <w:tcPr>
            <w:tcW w:type="dxa" w:w="1008"/>
            <w:tcMar>
              <w:top w:w="80" w:type="dxa"/>
              <w:bottom w:w="80" w:type="dxa"/>
              <w:left w:w="80" w:type="dxa"/>
              <w:right w:w="80" w:type="dxa"/>
            </w:tcMar>
            <w:shd w:fill="F8FAFC"/>
          </w:tcPr>
          <w:p>
            <w:pPr>
              <w:spacing w:after="0"/>
            </w:pPr>
            <w:r>
              <w:rPr>
                <w:rFonts w:ascii="Arial" w:hAnsi="Arial"/>
                <w:color w:val="1E293B"/>
                <w:sz w:val="16"/>
              </w:rPr>
              <w:t>0</w:t>
            </w:r>
          </w:p>
        </w:tc>
        <w:tc>
          <w:tcPr>
            <w:tcW w:type="dxa" w:w="1296"/>
            <w:tcMar>
              <w:top w:w="80" w:type="dxa"/>
              <w:bottom w:w="80" w:type="dxa"/>
              <w:left w:w="80" w:type="dxa"/>
              <w:right w:w="80" w:type="dxa"/>
            </w:tcMar>
            <w:shd w:fill="F8FAFC"/>
          </w:tcPr>
          <w:p>
            <w:pPr>
              <w:spacing w:after="0"/>
            </w:pPr>
            <w:r>
              <w:rPr>
                <w:rFonts w:ascii="Arial" w:hAnsi="Arial"/>
                <w:color w:val="1E293B"/>
                <w:sz w:val="16"/>
              </w:rPr>
              <w:t>0.028s</w:t>
            </w:r>
          </w:p>
        </w:tc>
        <w:tc>
          <w:tcPr>
            <w:tcW w:type="dxa" w:w="1440"/>
            <w:tcMar>
              <w:top w:w="80" w:type="dxa"/>
              <w:bottom w:w="80" w:type="dxa"/>
              <w:left w:w="80" w:type="dxa"/>
              <w:right w:w="80" w:type="dxa"/>
            </w:tcMar>
            <w:shd w:fill="F8FAFC"/>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FFFFF"/>
          </w:tcPr>
          <w:p>
            <w:pPr>
              <w:spacing w:after="0"/>
            </w:pPr>
            <w:r>
              <w:rPr>
                <w:rFonts w:ascii="Arial" w:hAnsi="Arial"/>
                <w:color w:val="1E293B"/>
                <w:sz w:val="16"/>
              </w:rPr>
              <w:t>Backend</w:t>
            </w:r>
          </w:p>
        </w:tc>
        <w:tc>
          <w:tcPr>
            <w:tcW w:type="dxa" w:w="3312"/>
            <w:tcMar>
              <w:top w:w="80" w:type="dxa"/>
              <w:bottom w:w="80" w:type="dxa"/>
              <w:left w:w="80" w:type="dxa"/>
              <w:right w:w="80" w:type="dxa"/>
            </w:tcMar>
            <w:shd w:fill="FFFFFF"/>
          </w:tcPr>
          <w:p>
            <w:pPr>
              <w:spacing w:after="0"/>
            </w:pPr>
            <w:r>
              <w:rPr>
                <w:rFonts w:ascii="Arial" w:hAnsi="Arial"/>
                <w:color w:val="1E293B"/>
                <w:sz w:val="16"/>
              </w:rPr>
              <w:t>AuthServiceTest</w:t>
            </w:r>
          </w:p>
        </w:tc>
        <w:tc>
          <w:tcPr>
            <w:tcW w:type="dxa" w:w="1296"/>
            <w:tcMar>
              <w:top w:w="80" w:type="dxa"/>
              <w:bottom w:w="80" w:type="dxa"/>
              <w:left w:w="80" w:type="dxa"/>
              <w:right w:w="80" w:type="dxa"/>
            </w:tcMar>
            <w:shd w:fill="FFFFFF"/>
          </w:tcPr>
          <w:p>
            <w:pPr>
              <w:spacing w:after="0"/>
            </w:pPr>
            <w:r>
              <w:rPr>
                <w:rFonts w:ascii="Arial" w:hAnsi="Arial"/>
                <w:color w:val="1E293B"/>
                <w:sz w:val="16"/>
              </w:rPr>
              <w:t>3</w:t>
            </w:r>
          </w:p>
        </w:tc>
        <w:tc>
          <w:tcPr>
            <w:tcW w:type="dxa" w:w="1008"/>
            <w:tcMar>
              <w:top w:w="80" w:type="dxa"/>
              <w:bottom w:w="80" w:type="dxa"/>
              <w:left w:w="80" w:type="dxa"/>
              <w:right w:w="80" w:type="dxa"/>
            </w:tcMar>
            <w:shd w:fill="FFFFFF"/>
          </w:tcPr>
          <w:p>
            <w:pPr>
              <w:spacing w:after="0"/>
            </w:pPr>
            <w:r>
              <w:rPr>
                <w:rFonts w:ascii="Arial" w:hAnsi="Arial"/>
                <w:color w:val="1E293B"/>
                <w:sz w:val="16"/>
              </w:rPr>
              <w:t>0</w:t>
            </w:r>
          </w:p>
        </w:tc>
        <w:tc>
          <w:tcPr>
            <w:tcW w:type="dxa" w:w="1296"/>
            <w:tcMar>
              <w:top w:w="80" w:type="dxa"/>
              <w:bottom w:w="80" w:type="dxa"/>
              <w:left w:w="80" w:type="dxa"/>
              <w:right w:w="80" w:type="dxa"/>
            </w:tcMar>
            <w:shd w:fill="FFFFFF"/>
          </w:tcPr>
          <w:p>
            <w:pPr>
              <w:spacing w:after="0"/>
            </w:pPr>
            <w:r>
              <w:rPr>
                <w:rFonts w:ascii="Arial" w:hAnsi="Arial"/>
                <w:color w:val="1E293B"/>
                <w:sz w:val="16"/>
              </w:rPr>
              <w:t>0.240s</w:t>
            </w:r>
          </w:p>
        </w:tc>
        <w:tc>
          <w:tcPr>
            <w:tcW w:type="dxa" w:w="1440"/>
            <w:tcMar>
              <w:top w:w="80" w:type="dxa"/>
              <w:bottom w:w="80" w:type="dxa"/>
              <w:left w:w="80" w:type="dxa"/>
              <w:right w:w="80" w:type="dxa"/>
            </w:tcMar>
            <w:shd w:fill="FFFFFF"/>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8FAFC"/>
          </w:tcPr>
          <w:p>
            <w:pPr>
              <w:spacing w:after="0"/>
            </w:pPr>
            <w:r>
              <w:rPr>
                <w:rFonts w:ascii="Arial" w:hAnsi="Arial"/>
                <w:color w:val="1E293B"/>
                <w:sz w:val="16"/>
              </w:rPr>
              <w:t>Backend</w:t>
            </w:r>
          </w:p>
        </w:tc>
        <w:tc>
          <w:tcPr>
            <w:tcW w:type="dxa" w:w="3312"/>
            <w:tcMar>
              <w:top w:w="80" w:type="dxa"/>
              <w:bottom w:w="80" w:type="dxa"/>
              <w:left w:w="80" w:type="dxa"/>
              <w:right w:w="80" w:type="dxa"/>
            </w:tcMar>
            <w:shd w:fill="F8FAFC"/>
          </w:tcPr>
          <w:p>
            <w:pPr>
              <w:spacing w:after="0"/>
            </w:pPr>
            <w:r>
              <w:rPr>
                <w:rFonts w:ascii="Arial" w:hAnsi="Arial"/>
                <w:color w:val="1E293B"/>
                <w:sz w:val="16"/>
              </w:rPr>
              <w:t>SecurityIntegrationTest</w:t>
            </w:r>
          </w:p>
        </w:tc>
        <w:tc>
          <w:tcPr>
            <w:tcW w:type="dxa" w:w="1296"/>
            <w:tcMar>
              <w:top w:w="80" w:type="dxa"/>
              <w:bottom w:w="80" w:type="dxa"/>
              <w:left w:w="80" w:type="dxa"/>
              <w:right w:w="80" w:type="dxa"/>
            </w:tcMar>
            <w:shd w:fill="F8FAFC"/>
          </w:tcPr>
          <w:p>
            <w:pPr>
              <w:spacing w:after="0"/>
            </w:pPr>
            <w:r>
              <w:rPr>
                <w:rFonts w:ascii="Arial" w:hAnsi="Arial"/>
                <w:color w:val="1E293B"/>
                <w:sz w:val="16"/>
              </w:rPr>
              <w:t>3</w:t>
            </w:r>
          </w:p>
        </w:tc>
        <w:tc>
          <w:tcPr>
            <w:tcW w:type="dxa" w:w="1008"/>
            <w:tcMar>
              <w:top w:w="80" w:type="dxa"/>
              <w:bottom w:w="80" w:type="dxa"/>
              <w:left w:w="80" w:type="dxa"/>
              <w:right w:w="80" w:type="dxa"/>
            </w:tcMar>
            <w:shd w:fill="F8FAFC"/>
          </w:tcPr>
          <w:p>
            <w:pPr>
              <w:spacing w:after="0"/>
            </w:pPr>
            <w:r>
              <w:rPr>
                <w:rFonts w:ascii="Arial" w:hAnsi="Arial"/>
                <w:color w:val="1E293B"/>
                <w:sz w:val="16"/>
              </w:rPr>
              <w:t>0</w:t>
            </w:r>
          </w:p>
        </w:tc>
        <w:tc>
          <w:tcPr>
            <w:tcW w:type="dxa" w:w="1296"/>
            <w:tcMar>
              <w:top w:w="80" w:type="dxa"/>
              <w:bottom w:w="80" w:type="dxa"/>
              <w:left w:w="80" w:type="dxa"/>
              <w:right w:w="80" w:type="dxa"/>
            </w:tcMar>
            <w:shd w:fill="F8FAFC"/>
          </w:tcPr>
          <w:p>
            <w:pPr>
              <w:spacing w:after="0"/>
            </w:pPr>
            <w:r>
              <w:rPr>
                <w:rFonts w:ascii="Arial" w:hAnsi="Arial"/>
                <w:color w:val="1E293B"/>
                <w:sz w:val="16"/>
              </w:rPr>
              <w:t>8.024s</w:t>
            </w:r>
          </w:p>
        </w:tc>
        <w:tc>
          <w:tcPr>
            <w:tcW w:type="dxa" w:w="1440"/>
            <w:tcMar>
              <w:top w:w="80" w:type="dxa"/>
              <w:bottom w:w="80" w:type="dxa"/>
              <w:left w:w="80" w:type="dxa"/>
              <w:right w:w="80" w:type="dxa"/>
            </w:tcMar>
            <w:shd w:fill="F8FAFC"/>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FFFFF"/>
          </w:tcPr>
          <w:p>
            <w:pPr>
              <w:spacing w:after="0"/>
            </w:pPr>
            <w:r>
              <w:rPr>
                <w:rFonts w:ascii="Arial" w:hAnsi="Arial"/>
                <w:color w:val="1E293B"/>
                <w:sz w:val="16"/>
              </w:rPr>
              <w:t>Backend</w:t>
            </w:r>
          </w:p>
        </w:tc>
        <w:tc>
          <w:tcPr>
            <w:tcW w:type="dxa" w:w="3312"/>
            <w:tcMar>
              <w:top w:w="80" w:type="dxa"/>
              <w:bottom w:w="80" w:type="dxa"/>
              <w:left w:w="80" w:type="dxa"/>
              <w:right w:w="80" w:type="dxa"/>
            </w:tcMar>
            <w:shd w:fill="FFFFFF"/>
          </w:tcPr>
          <w:p>
            <w:pPr>
              <w:spacing w:after="0"/>
            </w:pPr>
            <w:r>
              <w:rPr>
                <w:rFonts w:ascii="Arial" w:hAnsi="Arial"/>
                <w:color w:val="1E293B"/>
                <w:sz w:val="16"/>
              </w:rPr>
              <w:t>SensorBatchControllerTest</w:t>
            </w:r>
          </w:p>
        </w:tc>
        <w:tc>
          <w:tcPr>
            <w:tcW w:type="dxa" w:w="1296"/>
            <w:tcMar>
              <w:top w:w="80" w:type="dxa"/>
              <w:bottom w:w="80" w:type="dxa"/>
              <w:left w:w="80" w:type="dxa"/>
              <w:right w:w="80" w:type="dxa"/>
            </w:tcMar>
            <w:shd w:fill="FFFFFF"/>
          </w:tcPr>
          <w:p>
            <w:pPr>
              <w:spacing w:after="0"/>
            </w:pPr>
            <w:r>
              <w:rPr>
                <w:rFonts w:ascii="Arial" w:hAnsi="Arial"/>
                <w:color w:val="1E293B"/>
                <w:sz w:val="16"/>
              </w:rPr>
              <w:t>1</w:t>
            </w:r>
          </w:p>
        </w:tc>
        <w:tc>
          <w:tcPr>
            <w:tcW w:type="dxa" w:w="1008"/>
            <w:tcMar>
              <w:top w:w="80" w:type="dxa"/>
              <w:bottom w:w="80" w:type="dxa"/>
              <w:left w:w="80" w:type="dxa"/>
              <w:right w:w="80" w:type="dxa"/>
            </w:tcMar>
            <w:shd w:fill="FFFFFF"/>
          </w:tcPr>
          <w:p>
            <w:pPr>
              <w:spacing w:after="0"/>
            </w:pPr>
            <w:r>
              <w:rPr>
                <w:rFonts w:ascii="Arial" w:hAnsi="Arial"/>
                <w:color w:val="1E293B"/>
                <w:sz w:val="16"/>
              </w:rPr>
              <w:t>0</w:t>
            </w:r>
          </w:p>
        </w:tc>
        <w:tc>
          <w:tcPr>
            <w:tcW w:type="dxa" w:w="1296"/>
            <w:tcMar>
              <w:top w:w="80" w:type="dxa"/>
              <w:bottom w:w="80" w:type="dxa"/>
              <w:left w:w="80" w:type="dxa"/>
              <w:right w:w="80" w:type="dxa"/>
            </w:tcMar>
            <w:shd w:fill="FFFFFF"/>
          </w:tcPr>
          <w:p>
            <w:pPr>
              <w:spacing w:after="0"/>
            </w:pPr>
            <w:r>
              <w:rPr>
                <w:rFonts w:ascii="Arial" w:hAnsi="Arial"/>
                <w:color w:val="1E293B"/>
                <w:sz w:val="16"/>
              </w:rPr>
              <w:t>0.401s</w:t>
            </w:r>
          </w:p>
        </w:tc>
        <w:tc>
          <w:tcPr>
            <w:tcW w:type="dxa" w:w="1440"/>
            <w:tcMar>
              <w:top w:w="80" w:type="dxa"/>
              <w:bottom w:w="80" w:type="dxa"/>
              <w:left w:w="80" w:type="dxa"/>
              <w:right w:w="80" w:type="dxa"/>
            </w:tcMar>
            <w:shd w:fill="FFFFFF"/>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8FAFC"/>
          </w:tcPr>
          <w:p>
            <w:pPr>
              <w:spacing w:after="0"/>
            </w:pPr>
            <w:r>
              <w:rPr>
                <w:rFonts w:ascii="Arial" w:hAnsi="Arial"/>
                <w:color w:val="1E293B"/>
                <w:sz w:val="16"/>
              </w:rPr>
              <w:t>Backend</w:t>
            </w:r>
          </w:p>
        </w:tc>
        <w:tc>
          <w:tcPr>
            <w:tcW w:type="dxa" w:w="3312"/>
            <w:tcMar>
              <w:top w:w="80" w:type="dxa"/>
              <w:bottom w:w="80" w:type="dxa"/>
              <w:left w:w="80" w:type="dxa"/>
              <w:right w:w="80" w:type="dxa"/>
            </w:tcMar>
            <w:shd w:fill="F8FAFC"/>
          </w:tcPr>
          <w:p>
            <w:pPr>
              <w:spacing w:after="0"/>
            </w:pPr>
            <w:r>
              <w:rPr>
                <w:rFonts w:ascii="Arial" w:hAnsi="Arial"/>
                <w:color w:val="1E293B"/>
                <w:sz w:val="16"/>
              </w:rPr>
              <w:t>AiCoachControllerTest</w:t>
            </w:r>
          </w:p>
        </w:tc>
        <w:tc>
          <w:tcPr>
            <w:tcW w:type="dxa" w:w="1296"/>
            <w:tcMar>
              <w:top w:w="80" w:type="dxa"/>
              <w:bottom w:w="80" w:type="dxa"/>
              <w:left w:w="80" w:type="dxa"/>
              <w:right w:w="80" w:type="dxa"/>
            </w:tcMar>
            <w:shd w:fill="F8FAFC"/>
          </w:tcPr>
          <w:p>
            <w:pPr>
              <w:spacing w:after="0"/>
            </w:pPr>
            <w:r>
              <w:rPr>
                <w:rFonts w:ascii="Arial" w:hAnsi="Arial"/>
                <w:color w:val="1E293B"/>
                <w:sz w:val="16"/>
              </w:rPr>
              <w:t>4</w:t>
            </w:r>
          </w:p>
        </w:tc>
        <w:tc>
          <w:tcPr>
            <w:tcW w:type="dxa" w:w="1008"/>
            <w:tcMar>
              <w:top w:w="80" w:type="dxa"/>
              <w:bottom w:w="80" w:type="dxa"/>
              <w:left w:w="80" w:type="dxa"/>
              <w:right w:w="80" w:type="dxa"/>
            </w:tcMar>
            <w:shd w:fill="F8FAFC"/>
          </w:tcPr>
          <w:p>
            <w:pPr>
              <w:spacing w:after="0"/>
            </w:pPr>
            <w:r>
              <w:rPr>
                <w:rFonts w:ascii="Arial" w:hAnsi="Arial"/>
                <w:color w:val="1E293B"/>
                <w:sz w:val="16"/>
              </w:rPr>
              <w:t>0</w:t>
            </w:r>
          </w:p>
        </w:tc>
        <w:tc>
          <w:tcPr>
            <w:tcW w:type="dxa" w:w="1296"/>
            <w:tcMar>
              <w:top w:w="80" w:type="dxa"/>
              <w:bottom w:w="80" w:type="dxa"/>
              <w:left w:w="80" w:type="dxa"/>
              <w:right w:w="80" w:type="dxa"/>
            </w:tcMar>
            <w:shd w:fill="F8FAFC"/>
          </w:tcPr>
          <w:p>
            <w:pPr>
              <w:spacing w:after="0"/>
            </w:pPr>
            <w:r>
              <w:rPr>
                <w:rFonts w:ascii="Arial" w:hAnsi="Arial"/>
                <w:color w:val="1E293B"/>
                <w:sz w:val="16"/>
              </w:rPr>
              <w:t>0.032s</w:t>
            </w:r>
          </w:p>
        </w:tc>
        <w:tc>
          <w:tcPr>
            <w:tcW w:type="dxa" w:w="1440"/>
            <w:tcMar>
              <w:top w:w="80" w:type="dxa"/>
              <w:bottom w:w="80" w:type="dxa"/>
              <w:left w:w="80" w:type="dxa"/>
              <w:right w:w="80" w:type="dxa"/>
            </w:tcMar>
            <w:shd w:fill="F8FAFC"/>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FFFFF"/>
          </w:tcPr>
          <w:p>
            <w:pPr>
              <w:spacing w:after="0"/>
            </w:pPr>
            <w:r>
              <w:rPr>
                <w:rFonts w:ascii="Arial" w:hAnsi="Arial"/>
                <w:color w:val="1E293B"/>
                <w:sz w:val="16"/>
              </w:rPr>
              <w:t>Frontend</w:t>
            </w:r>
          </w:p>
        </w:tc>
        <w:tc>
          <w:tcPr>
            <w:tcW w:type="dxa" w:w="3312"/>
            <w:tcMar>
              <w:top w:w="80" w:type="dxa"/>
              <w:bottom w:w="80" w:type="dxa"/>
              <w:left w:w="80" w:type="dxa"/>
              <w:right w:w="80" w:type="dxa"/>
            </w:tcMar>
            <w:shd w:fill="FFFFFF"/>
          </w:tcPr>
          <w:p>
            <w:pPr>
              <w:spacing w:after="0"/>
            </w:pPr>
            <w:r>
              <w:rPr>
                <w:rFonts w:ascii="Arial" w:hAnsi="Arial"/>
                <w:color w:val="1E293B"/>
                <w:sz w:val="16"/>
              </w:rPr>
              <w:t>useSensorWebSocket.test.js</w:t>
            </w:r>
          </w:p>
        </w:tc>
        <w:tc>
          <w:tcPr>
            <w:tcW w:type="dxa" w:w="1296"/>
            <w:tcMar>
              <w:top w:w="80" w:type="dxa"/>
              <w:bottom w:w="80" w:type="dxa"/>
              <w:left w:w="80" w:type="dxa"/>
              <w:right w:w="80" w:type="dxa"/>
            </w:tcMar>
            <w:shd w:fill="FFFFFF"/>
          </w:tcPr>
          <w:p>
            <w:pPr>
              <w:spacing w:after="0"/>
            </w:pPr>
            <w:r>
              <w:rPr>
                <w:rFonts w:ascii="Arial" w:hAnsi="Arial"/>
                <w:color w:val="1E293B"/>
                <w:sz w:val="16"/>
              </w:rPr>
              <w:t>4</w:t>
            </w:r>
          </w:p>
        </w:tc>
        <w:tc>
          <w:tcPr>
            <w:tcW w:type="dxa" w:w="1008"/>
            <w:tcMar>
              <w:top w:w="80" w:type="dxa"/>
              <w:bottom w:w="80" w:type="dxa"/>
              <w:left w:w="80" w:type="dxa"/>
              <w:right w:w="80" w:type="dxa"/>
            </w:tcMar>
            <w:shd w:fill="FFFFFF"/>
          </w:tcPr>
          <w:p>
            <w:pPr>
              <w:spacing w:after="0"/>
            </w:pPr>
            <w:r>
              <w:rPr>
                <w:rFonts w:ascii="Arial" w:hAnsi="Arial"/>
                <w:color w:val="1E293B"/>
                <w:sz w:val="16"/>
              </w:rPr>
              <w:t>0</w:t>
            </w:r>
          </w:p>
        </w:tc>
        <w:tc>
          <w:tcPr>
            <w:tcW w:type="dxa" w:w="1296"/>
            <w:tcMar>
              <w:top w:w="80" w:type="dxa"/>
              <w:bottom w:w="80" w:type="dxa"/>
              <w:left w:w="80" w:type="dxa"/>
              <w:right w:w="80" w:type="dxa"/>
            </w:tcMar>
            <w:shd w:fill="FFFFFF"/>
          </w:tcPr>
          <w:p>
            <w:pPr>
              <w:spacing w:after="0"/>
            </w:pPr>
            <w:r>
              <w:rPr>
                <w:rFonts w:ascii="Arial" w:hAnsi="Arial"/>
                <w:color w:val="1E293B"/>
                <w:sz w:val="16"/>
              </w:rPr>
              <w:t>0.007s</w:t>
            </w:r>
          </w:p>
        </w:tc>
        <w:tc>
          <w:tcPr>
            <w:tcW w:type="dxa" w:w="1440"/>
            <w:tcMar>
              <w:top w:w="80" w:type="dxa"/>
              <w:bottom w:w="80" w:type="dxa"/>
              <w:left w:w="80" w:type="dxa"/>
              <w:right w:w="80" w:type="dxa"/>
            </w:tcMar>
            <w:shd w:fill="FFFFFF"/>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8FAFC"/>
          </w:tcPr>
          <w:p>
            <w:pPr>
              <w:spacing w:after="0"/>
            </w:pPr>
            <w:r>
              <w:rPr>
                <w:rFonts w:ascii="Arial" w:hAnsi="Arial"/>
                <w:color w:val="1E293B"/>
                <w:sz w:val="16"/>
              </w:rPr>
              <w:t>Frontend</w:t>
            </w:r>
          </w:p>
        </w:tc>
        <w:tc>
          <w:tcPr>
            <w:tcW w:type="dxa" w:w="3312"/>
            <w:tcMar>
              <w:top w:w="80" w:type="dxa"/>
              <w:bottom w:w="80" w:type="dxa"/>
              <w:left w:w="80" w:type="dxa"/>
              <w:right w:w="80" w:type="dxa"/>
            </w:tcMar>
            <w:shd w:fill="F8FAFC"/>
          </w:tcPr>
          <w:p>
            <w:pPr>
              <w:spacing w:after="0"/>
            </w:pPr>
            <w:r>
              <w:rPr>
                <w:rFonts w:ascii="Arial" w:hAnsi="Arial"/>
                <w:color w:val="1E293B"/>
                <w:sz w:val="16"/>
              </w:rPr>
              <w:t>AiCoachInsightCard.test.jsx</w:t>
            </w:r>
          </w:p>
        </w:tc>
        <w:tc>
          <w:tcPr>
            <w:tcW w:type="dxa" w:w="1296"/>
            <w:tcMar>
              <w:top w:w="80" w:type="dxa"/>
              <w:bottom w:w="80" w:type="dxa"/>
              <w:left w:w="80" w:type="dxa"/>
              <w:right w:w="80" w:type="dxa"/>
            </w:tcMar>
            <w:shd w:fill="F8FAFC"/>
          </w:tcPr>
          <w:p>
            <w:pPr>
              <w:spacing w:after="0"/>
            </w:pPr>
            <w:r>
              <w:rPr>
                <w:rFonts w:ascii="Arial" w:hAnsi="Arial"/>
                <w:color w:val="1E293B"/>
                <w:sz w:val="16"/>
              </w:rPr>
              <w:t>4</w:t>
            </w:r>
          </w:p>
        </w:tc>
        <w:tc>
          <w:tcPr>
            <w:tcW w:type="dxa" w:w="1008"/>
            <w:tcMar>
              <w:top w:w="80" w:type="dxa"/>
              <w:bottom w:w="80" w:type="dxa"/>
              <w:left w:w="80" w:type="dxa"/>
              <w:right w:w="80" w:type="dxa"/>
            </w:tcMar>
            <w:shd w:fill="F8FAFC"/>
          </w:tcPr>
          <w:p>
            <w:pPr>
              <w:spacing w:after="0"/>
            </w:pPr>
            <w:r>
              <w:rPr>
                <w:rFonts w:ascii="Arial" w:hAnsi="Arial"/>
                <w:color w:val="1E293B"/>
                <w:sz w:val="16"/>
              </w:rPr>
              <w:t>0</w:t>
            </w:r>
          </w:p>
        </w:tc>
        <w:tc>
          <w:tcPr>
            <w:tcW w:type="dxa" w:w="1296"/>
            <w:tcMar>
              <w:top w:w="80" w:type="dxa"/>
              <w:bottom w:w="80" w:type="dxa"/>
              <w:left w:w="80" w:type="dxa"/>
              <w:right w:w="80" w:type="dxa"/>
            </w:tcMar>
            <w:shd w:fill="F8FAFC"/>
          </w:tcPr>
          <w:p>
            <w:pPr>
              <w:spacing w:after="0"/>
            </w:pPr>
            <w:r>
              <w:rPr>
                <w:rFonts w:ascii="Arial" w:hAnsi="Arial"/>
                <w:color w:val="1E293B"/>
                <w:sz w:val="16"/>
              </w:rPr>
              <w:t>0.135s</w:t>
            </w:r>
          </w:p>
        </w:tc>
        <w:tc>
          <w:tcPr>
            <w:tcW w:type="dxa" w:w="1440"/>
            <w:tcMar>
              <w:top w:w="80" w:type="dxa"/>
              <w:bottom w:w="80" w:type="dxa"/>
              <w:left w:w="80" w:type="dxa"/>
              <w:right w:w="80" w:type="dxa"/>
            </w:tcMar>
            <w:shd w:fill="F8FAFC"/>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FFFFF"/>
          </w:tcPr>
          <w:p>
            <w:pPr>
              <w:spacing w:after="0"/>
            </w:pPr>
            <w:r>
              <w:rPr>
                <w:rFonts w:ascii="Arial" w:hAnsi="Arial"/>
                <w:color w:val="1E293B"/>
                <w:sz w:val="16"/>
              </w:rPr>
              <w:t>Frontend</w:t>
            </w:r>
          </w:p>
        </w:tc>
        <w:tc>
          <w:tcPr>
            <w:tcW w:type="dxa" w:w="3312"/>
            <w:tcMar>
              <w:top w:w="80" w:type="dxa"/>
              <w:bottom w:w="80" w:type="dxa"/>
              <w:left w:w="80" w:type="dxa"/>
              <w:right w:w="80" w:type="dxa"/>
            </w:tcMar>
            <w:shd w:fill="FFFFFF"/>
          </w:tcPr>
          <w:p>
            <w:pPr>
              <w:spacing w:after="0"/>
            </w:pPr>
            <w:r>
              <w:rPr>
                <w:rFonts w:ascii="Arial" w:hAnsi="Arial"/>
                <w:color w:val="1E293B"/>
                <w:sz w:val="16"/>
              </w:rPr>
              <w:t>Login.test.jsx</w:t>
            </w:r>
          </w:p>
        </w:tc>
        <w:tc>
          <w:tcPr>
            <w:tcW w:type="dxa" w:w="1296"/>
            <w:tcMar>
              <w:top w:w="80" w:type="dxa"/>
              <w:bottom w:w="80" w:type="dxa"/>
              <w:left w:w="80" w:type="dxa"/>
              <w:right w:w="80" w:type="dxa"/>
            </w:tcMar>
            <w:shd w:fill="FFFFFF"/>
          </w:tcPr>
          <w:p>
            <w:pPr>
              <w:spacing w:after="0"/>
            </w:pPr>
            <w:r>
              <w:rPr>
                <w:rFonts w:ascii="Arial" w:hAnsi="Arial"/>
                <w:color w:val="1E293B"/>
                <w:sz w:val="16"/>
              </w:rPr>
              <w:t>4</w:t>
            </w:r>
          </w:p>
        </w:tc>
        <w:tc>
          <w:tcPr>
            <w:tcW w:type="dxa" w:w="1008"/>
            <w:tcMar>
              <w:top w:w="80" w:type="dxa"/>
              <w:bottom w:w="80" w:type="dxa"/>
              <w:left w:w="80" w:type="dxa"/>
              <w:right w:w="80" w:type="dxa"/>
            </w:tcMar>
            <w:shd w:fill="FFFFFF"/>
          </w:tcPr>
          <w:p>
            <w:pPr>
              <w:spacing w:after="0"/>
            </w:pPr>
            <w:r>
              <w:rPr>
                <w:rFonts w:ascii="Arial" w:hAnsi="Arial"/>
                <w:color w:val="1E293B"/>
                <w:sz w:val="16"/>
              </w:rPr>
              <w:t>0</w:t>
            </w:r>
          </w:p>
        </w:tc>
        <w:tc>
          <w:tcPr>
            <w:tcW w:type="dxa" w:w="1296"/>
            <w:tcMar>
              <w:top w:w="80" w:type="dxa"/>
              <w:bottom w:w="80" w:type="dxa"/>
              <w:left w:w="80" w:type="dxa"/>
              <w:right w:w="80" w:type="dxa"/>
            </w:tcMar>
            <w:shd w:fill="FFFFFF"/>
          </w:tcPr>
          <w:p>
            <w:pPr>
              <w:spacing w:after="0"/>
            </w:pPr>
            <w:r>
              <w:rPr>
                <w:rFonts w:ascii="Arial" w:hAnsi="Arial"/>
                <w:color w:val="1E293B"/>
                <w:sz w:val="16"/>
              </w:rPr>
              <w:t>0.370s</w:t>
            </w:r>
          </w:p>
        </w:tc>
        <w:tc>
          <w:tcPr>
            <w:tcW w:type="dxa" w:w="1440"/>
            <w:tcMar>
              <w:top w:w="80" w:type="dxa"/>
              <w:bottom w:w="80" w:type="dxa"/>
              <w:left w:w="80" w:type="dxa"/>
              <w:right w:w="80" w:type="dxa"/>
            </w:tcMar>
            <w:shd w:fill="FFFFFF"/>
          </w:tcPr>
          <w:p>
            <w:pPr>
              <w:spacing w:after="0"/>
            </w:pPr>
            <w:r>
              <w:rPr>
                <w:rFonts w:ascii="Arial" w:hAnsi="Arial"/>
                <w:b/>
                <w:color w:val="16A34A"/>
                <w:sz w:val="16"/>
              </w:rPr>
              <w:t>PASS 100%</w:t>
            </w:r>
          </w:p>
        </w:tc>
      </w:tr>
      <w:tr>
        <w:tc>
          <w:tcPr>
            <w:tcW w:type="dxa" w:w="1440"/>
            <w:tcMar>
              <w:top w:w="80" w:type="dxa"/>
              <w:bottom w:w="80" w:type="dxa"/>
              <w:left w:w="80" w:type="dxa"/>
              <w:right w:w="80" w:type="dxa"/>
            </w:tcMar>
            <w:shd w:fill="F8FAFC"/>
          </w:tcPr>
          <w:p>
            <w:pPr>
              <w:spacing w:after="0"/>
            </w:pPr>
            <w:r>
              <w:rPr>
                <w:rFonts w:ascii="Arial" w:hAnsi="Arial"/>
                <w:color w:val="1E293B"/>
                <w:sz w:val="16"/>
              </w:rPr>
              <w:t>Frontend</w:t>
            </w:r>
          </w:p>
        </w:tc>
        <w:tc>
          <w:tcPr>
            <w:tcW w:type="dxa" w:w="3312"/>
            <w:tcMar>
              <w:top w:w="80" w:type="dxa"/>
              <w:bottom w:w="80" w:type="dxa"/>
              <w:left w:w="80" w:type="dxa"/>
              <w:right w:w="80" w:type="dxa"/>
            </w:tcMar>
            <w:shd w:fill="F8FAFC"/>
          </w:tcPr>
          <w:p>
            <w:pPr>
              <w:spacing w:after="0"/>
            </w:pPr>
            <w:r>
              <w:rPr>
                <w:rFonts w:ascii="Arial" w:hAnsi="Arial"/>
                <w:color w:val="1E293B"/>
                <w:sz w:val="16"/>
              </w:rPr>
              <w:t>Register.test.jsx</w:t>
            </w:r>
          </w:p>
        </w:tc>
        <w:tc>
          <w:tcPr>
            <w:tcW w:type="dxa" w:w="1296"/>
            <w:tcMar>
              <w:top w:w="80" w:type="dxa"/>
              <w:bottom w:w="80" w:type="dxa"/>
              <w:left w:w="80" w:type="dxa"/>
              <w:right w:w="80" w:type="dxa"/>
            </w:tcMar>
            <w:shd w:fill="F8FAFC"/>
          </w:tcPr>
          <w:p>
            <w:pPr>
              <w:spacing w:after="0"/>
            </w:pPr>
            <w:r>
              <w:rPr>
                <w:rFonts w:ascii="Arial" w:hAnsi="Arial"/>
                <w:color w:val="1E293B"/>
                <w:sz w:val="16"/>
              </w:rPr>
              <w:t>2</w:t>
            </w:r>
          </w:p>
        </w:tc>
        <w:tc>
          <w:tcPr>
            <w:tcW w:type="dxa" w:w="1008"/>
            <w:tcMar>
              <w:top w:w="80" w:type="dxa"/>
              <w:bottom w:w="80" w:type="dxa"/>
              <w:left w:w="80" w:type="dxa"/>
              <w:right w:w="80" w:type="dxa"/>
            </w:tcMar>
            <w:shd w:fill="F8FAFC"/>
          </w:tcPr>
          <w:p>
            <w:pPr>
              <w:spacing w:after="0"/>
            </w:pPr>
            <w:r>
              <w:rPr>
                <w:rFonts w:ascii="Arial" w:hAnsi="Arial"/>
                <w:color w:val="1E293B"/>
                <w:sz w:val="16"/>
              </w:rPr>
              <w:t>0</w:t>
            </w:r>
          </w:p>
        </w:tc>
        <w:tc>
          <w:tcPr>
            <w:tcW w:type="dxa" w:w="1296"/>
            <w:tcMar>
              <w:top w:w="80" w:type="dxa"/>
              <w:bottom w:w="80" w:type="dxa"/>
              <w:left w:w="80" w:type="dxa"/>
              <w:right w:w="80" w:type="dxa"/>
            </w:tcMar>
            <w:shd w:fill="F8FAFC"/>
          </w:tcPr>
          <w:p>
            <w:pPr>
              <w:spacing w:after="0"/>
            </w:pPr>
            <w:r>
              <w:rPr>
                <w:rFonts w:ascii="Arial" w:hAnsi="Arial"/>
                <w:color w:val="1E293B"/>
                <w:sz w:val="16"/>
              </w:rPr>
              <w:t>0.063s</w:t>
            </w:r>
          </w:p>
        </w:tc>
        <w:tc>
          <w:tcPr>
            <w:tcW w:type="dxa" w:w="1440"/>
            <w:tcMar>
              <w:top w:w="80" w:type="dxa"/>
              <w:bottom w:w="80" w:type="dxa"/>
              <w:left w:w="80" w:type="dxa"/>
              <w:right w:w="80" w:type="dxa"/>
            </w:tcMar>
            <w:shd w:fill="F8FAFC"/>
          </w:tcPr>
          <w:p>
            <w:pPr>
              <w:spacing w:after="0"/>
            </w:pPr>
            <w:r>
              <w:rPr>
                <w:rFonts w:ascii="Arial" w:hAnsi="Arial"/>
                <w:b/>
                <w:color w:val="16A34A"/>
                <w:sz w:val="16"/>
              </w:rPr>
              <w:t>PASS 100%</w:t>
            </w:r>
          </w:p>
        </w:tc>
      </w:tr>
      <w:tr>
        <w:tc>
          <w:tcPr>
            <w:tcW w:type="dxa" w:w="1440"/>
            <w:tcMar>
              <w:top w:w="100" w:type="dxa"/>
              <w:bottom w:w="100" w:type="dxa"/>
              <w:left w:w="80" w:type="dxa"/>
              <w:right w:w="80" w:type="dxa"/>
            </w:tcMar>
            <w:shd w:fill="E2E8F0"/>
          </w:tcPr>
          <w:p/>
        </w:tc>
        <w:tc>
          <w:tcPr>
            <w:tcW w:type="dxa" w:w="3312"/>
            <w:tcMar>
              <w:top w:w="100" w:type="dxa"/>
              <w:bottom w:w="100" w:type="dxa"/>
              <w:left w:w="80" w:type="dxa"/>
              <w:right w:w="80" w:type="dxa"/>
            </w:tcMar>
            <w:shd w:fill="E2E8F0"/>
          </w:tcPr>
          <w:p>
            <w:r>
              <w:rPr>
                <w:b/>
                <w:sz w:val="17"/>
              </w:rPr>
              <w:t>TỔNG CỘNG HỆ THỐNG</w:t>
            </w:r>
          </w:p>
        </w:tc>
        <w:tc>
          <w:tcPr>
            <w:tcW w:type="dxa" w:w="1296"/>
            <w:tcMar>
              <w:top w:w="100" w:type="dxa"/>
              <w:bottom w:w="100" w:type="dxa"/>
              <w:left w:w="80" w:type="dxa"/>
              <w:right w:w="80" w:type="dxa"/>
            </w:tcMar>
            <w:shd w:fill="E2E8F0"/>
          </w:tcPr>
          <w:p>
            <w:r>
              <w:rPr>
                <w:b/>
                <w:sz w:val="17"/>
              </w:rPr>
              <w:t>36</w:t>
            </w:r>
          </w:p>
        </w:tc>
        <w:tc>
          <w:tcPr>
            <w:tcW w:type="dxa" w:w="1008"/>
            <w:tcMar>
              <w:top w:w="100" w:type="dxa"/>
              <w:bottom w:w="100" w:type="dxa"/>
              <w:left w:w="80" w:type="dxa"/>
              <w:right w:w="80" w:type="dxa"/>
            </w:tcMar>
            <w:shd w:fill="E2E8F0"/>
          </w:tcPr>
          <w:p>
            <w:r>
              <w:rPr>
                <w:b/>
                <w:sz w:val="17"/>
              </w:rPr>
              <w:t>0</w:t>
            </w:r>
          </w:p>
        </w:tc>
        <w:tc>
          <w:tcPr>
            <w:tcW w:type="dxa" w:w="1296"/>
            <w:tcMar>
              <w:top w:w="100" w:type="dxa"/>
              <w:bottom w:w="100" w:type="dxa"/>
              <w:left w:w="80" w:type="dxa"/>
              <w:right w:w="80" w:type="dxa"/>
            </w:tcMar>
            <w:shd w:fill="E2E8F0"/>
          </w:tcPr>
          <w:p/>
        </w:tc>
        <w:tc>
          <w:tcPr>
            <w:tcW w:type="dxa" w:w="1440"/>
            <w:tcMar>
              <w:top w:w="100" w:type="dxa"/>
              <w:bottom w:w="100" w:type="dxa"/>
              <w:left w:w="80" w:type="dxa"/>
              <w:right w:w="80" w:type="dxa"/>
            </w:tcMar>
            <w:shd w:fill="E2E8F0"/>
          </w:tcPr>
          <w:p>
            <w:r>
              <w:rPr>
                <w:b/>
                <w:color w:val="16A34A"/>
                <w:sz w:val="17"/>
              </w:rPr>
              <w:t>100% PASS</w:t>
            </w:r>
          </w:p>
        </w:tc>
      </w:tr>
    </w:tbl>
    <w:p>
      <w:pPr>
        <w:spacing w:before="280"/>
      </w:pPr>
    </w:p>
    <w:p>
      <w:pPr>
        <w:spacing w:before="280" w:after="120"/>
      </w:pPr>
      <w:r>
        <w:rPr>
          <w:rFonts w:ascii="Arial" w:hAnsi="Arial"/>
          <w:b/>
          <w:color w:val="0F172A"/>
          <w:sz w:val="28"/>
        </w:rPr>
        <w:t>PHẦN 5: GÓC NHÌN NGHIỆP VỤ &amp; HIỆU QUẢ KINH DOANH (BUSINESS VALUE)</w:t>
      </w:r>
    </w:p>
    <w:p>
      <w:pPr>
        <w:spacing w:before="160" w:after="40"/>
      </w:pPr>
      <w:r>
        <w:rPr>
          <w:rFonts w:ascii="Arial" w:hAnsi="Arial"/>
          <w:b/>
          <w:color w:val="0F172A"/>
          <w:sz w:val="21"/>
        </w:rPr>
        <w:t>1. Khắc phục điểm đau vượt trội so với Smartwatch trên thị trường</w:t>
      </w:r>
    </w:p>
    <w:p>
      <w:pPr>
        <w:spacing w:before="0" w:after="120"/>
      </w:pPr>
      <w:r>
        <w:rPr>
          <w:rFonts w:ascii="Arial" w:hAnsi="Arial"/>
          <w:color w:val="334155"/>
          <w:sz w:val="19"/>
        </w:rPr>
        <w:t>Các đồng hồ thông minh (Apple Watch, Garmin) đeo ở cổ tay chỉ đo được nhịp tim và đếm bước chân cơ bản. Chúng hoàn toàn bất lực trong việc đo lực nén dội ngược (Impact G) từ gót chân lên cột sống và độ lệch trọng tâm hai chân. Second Skin Sport gắn cảm biến trực tiếp tại vùng trọng tâm chuyển động cơ thể, mang dữ liệu phân tích sinh trắc học chuẩn phòng Lab vào trang phục tập luyện thường ngày.</w:t>
      </w:r>
    </w:p>
    <w:p>
      <w:pPr>
        <w:spacing w:before="160" w:after="40"/>
      </w:pPr>
      <w:r>
        <w:rPr>
          <w:rFonts w:ascii="Arial" w:hAnsi="Arial"/>
          <w:b/>
          <w:color w:val="0F172A"/>
          <w:sz w:val="21"/>
        </w:rPr>
        <w:t>2. Tiết kiệm 98% chi phí hạ tầng cơ sở dữ liệu (Database Cost Efficiency)</w:t>
      </w:r>
    </w:p>
    <w:p>
      <w:pPr>
        <w:spacing w:before="0" w:after="120"/>
      </w:pPr>
      <w:r>
        <w:rPr>
          <w:rFonts w:ascii="Arial" w:hAnsi="Arial"/>
          <w:color w:val="334155"/>
          <w:sz w:val="19"/>
        </w:rPr>
        <w:t>Nếu ghi liên tục dữ liệu 10Hz, mỗi người dùng tập 60 phút sẽ sinh ra 36,000 bản ghi. Với 10,000 người dùng, máy chủ sẽ sụp đổ vì dung lượng phình to. Kỹ thuật Zero-Touch RAM Accumulator kết hợp thuật toán Downsampling 60 điểm quỹ đạo tiêu biểu giúp hệ thống chỉ cần lưu đúng 60 dòng dữ liệu cho cả buổi tập, giảm 98% tải ghi đĩa và giảm chi phí thuê máy chủ đám mây về mức tối thiểu.</w:t>
      </w:r>
    </w:p>
    <w:p>
      <w:pPr>
        <w:spacing w:before="160" w:after="40"/>
      </w:pPr>
      <w:r>
        <w:rPr>
          <w:rFonts w:ascii="Arial" w:hAnsi="Arial"/>
          <w:b/>
          <w:color w:val="0F172A"/>
          <w:sz w:val="21"/>
        </w:rPr>
        <w:t>3. Trải nghiệm người dùng không rào cản (Zero-Barrier Onboarding)</w:t>
      </w:r>
    </w:p>
    <w:p>
      <w:pPr>
        <w:spacing w:before="0" w:after="120"/>
      </w:pPr>
      <w:r>
        <w:rPr>
          <w:rFonts w:ascii="Arial" w:hAnsi="Arial"/>
          <w:color w:val="334155"/>
          <w:sz w:val="19"/>
        </w:rPr>
        <w:t>Việc bắt buộc người dùng tải ứng dụng 150MB từ App Store / Google Play khiến tỷ lệ rơi rụng (drop-off rate) lên tới 40%. Nhờ ứng dụng trực tiếp Web Bluetooth API trên trình duyệt Chrome và Edge, người dùng chỉ cần mở trang Web là có thể kết nối ngay với áo thông minh trong 3 giây, giúp tối ưu hóa tỷ lệ chuyển đổi khách hàng và giảm chi phí phát triển ứng dụng di động native.</w:t>
      </w:r>
    </w:p>
    <w:p>
      <w:pPr>
        <w:spacing w:before="160" w:after="40"/>
      </w:pPr>
      <w:r>
        <w:rPr>
          <w:rFonts w:ascii="Arial" w:hAnsi="Arial"/>
          <w:b/>
          <w:color w:val="0F172A"/>
          <w:sz w:val="21"/>
        </w:rPr>
        <w:t>4. Sẵn sàng thương mại hóa và đăng ký bảo hộ tài sản trí tuệ (IP Protection)</w:t>
      </w:r>
    </w:p>
    <w:p>
      <w:pPr>
        <w:spacing w:before="0" w:after="120"/>
      </w:pPr>
      <w:r>
        <w:rPr>
          <w:rFonts w:ascii="Arial" w:hAnsi="Arial"/>
          <w:color w:val="334155"/>
          <w:sz w:val="19"/>
        </w:rPr>
        <w:t>Hệ thống đã đạt tính ổn định cao, có bằng chứng kiểm thử tự động 100% PASS và các hồ sơ kỹ thuật toán học rõ ràng. Đây là tài sản vô giá để nhóm dự án tự tin bảo vệ trước Hội đồng khởi nghiệp (EXE101), các quỹ đầu tư thiên thần và nộp hồ sơ bảo hộ Giải pháp Hữu ích / Sáng chế.</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Bản đặc tả kỹ thuật nội bộ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SECOND SKIN SPORT — BÁO CÁO KỸ THUẬT &amp; KIỂM CHỨNG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