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792"/>
            <w:tcMar>
              <w:top w:w="260" w:type="dxa"/>
              <w:bottom w:w="260" w:type="dxa"/>
              <w:left w:w="240" w:type="dxa"/>
              <w:right w:w="240" w:type="dxa"/>
            </w:tcMar>
            <w:shd w:fill="0F172A"/>
            <w:tcBorders>
              <w:top w:val="none"/>
              <w:left w:val="single" w:sz="48" w:space="0" w:color="0284C7"/>
              <w:bottom w:val="none"/>
              <w:right w:val="none"/>
            </w:tcBorders>
          </w:tcPr>
          <w:p>
            <w:pPr>
              <w:spacing w:after="80"/>
            </w:pPr>
            <w:r>
              <w:rPr>
                <w:rFonts w:ascii="Arial" w:hAnsi="Arial"/>
                <w:b/>
                <w:color w:val="38BDF8"/>
                <w:sz w:val="19"/>
              </w:rPr>
              <w:t>TÀI LIỆU ĐẶC TẢ KỸ THUẬT &amp; SINH TRẮC HỌC THỂ THAO</w:t>
            </w:r>
          </w:p>
          <w:p>
            <w:pPr>
              <w:spacing w:before="80" w:after="160"/>
            </w:pPr>
            <w:r>
              <w:rPr>
                <w:rFonts w:ascii="Arial" w:hAnsi="Arial"/>
                <w:b/>
                <w:color w:val="FFFFFF"/>
                <w:sz w:val="34"/>
              </w:rPr>
              <w:t>SECOND SKIN SPORT — HỒ SƠ DỮ LIỆU IOT &amp; CƠ CHẾ PHÂN TÍCH AI CHUYÊN SÂU</w:t>
            </w:r>
          </w:p>
          <w:p>
            <w:pPr>
              <w:spacing w:before="120" w:after="0"/>
            </w:pPr>
            <w:r>
              <w:rPr>
                <w:rFonts w:ascii="Arial" w:hAnsi="Arial"/>
                <w:color w:val="CBD5E1"/>
                <w:sz w:val="18"/>
              </w:rPr>
              <w:t>Dành cho: Nhóm Phát triển, Kỹ sư IoT, Data Scientist &amp; Huấn luyện viên AI</w:t>
              <w:br/>
              <w:t>Phiên bản: 2.0 (Kiến trúc Zero-Touch &amp; Dual-Engine Biomechanics)</w:t>
              <w:br/>
              <w:t>Dự án: Second Skin Sport (Hệ thống thiết bị đeo thể thao thông minh)</w:t>
              <w:br/>
              <w:t>Cam kết kiểm chứng: 100% các công thức và luồng xử lý đều đã được xác thực trong mã nguồn và pass 36/36 Automated Tests.</w:t>
            </w:r>
          </w:p>
        </w:tc>
      </w:tr>
    </w:tbl>
    <w:p>
      <w:pPr>
        <w:spacing w:before="200"/>
      </w:pPr>
    </w:p>
    <w:p>
      <w:pPr>
        <w:spacing w:before="320" w:after="120"/>
      </w:pPr>
      <w:r>
        <w:rPr>
          <w:rFonts w:ascii="Arial" w:hAnsi="Arial"/>
          <w:b/>
          <w:color w:val="0284C7"/>
          <w:sz w:val="26"/>
        </w:rPr>
        <w:t xml:space="preserve">[01] </w:t>
      </w:r>
      <w:r>
        <w:rPr>
          <w:rFonts w:ascii="Arial" w:hAnsi="Arial"/>
          <w:b/>
          <w:color w:val="0F172A"/>
          <w:sz w:val="26"/>
        </w:rPr>
        <w:t>TỔNG QUAN KIẾN TRÚC LUỒNG DỮ LIỆU (END-TO-END DATA PIPELINE)</w:t>
      </w:r>
    </w:p>
    <w:p>
      <w:pPr>
        <w:spacing w:after="120"/>
      </w:pPr>
      <w:r>
        <w:rPr>
          <w:rFonts w:ascii="Arial" w:hAnsi="Arial"/>
          <w:color w:val="334155"/>
          <w:sz w:val="19"/>
        </w:rPr>
        <w:t>Hệ thống hoạt động theo quy trình khép kín 5 bước từ cảm biến phần cứng dán trên trang phục thể thao đến báo cáo sinh trắc học trực quan trên Web:</w:t>
      </w:r>
    </w:p>
    <w:p>
      <w:pPr>
        <w:spacing w:before="120" w:after="40"/>
      </w:pPr>
      <w:r>
        <w:rPr>
          <w:rFonts w:ascii="Arial" w:hAnsi="Arial"/>
          <w:b/>
          <w:color w:val="1E3A8A"/>
          <w:sz w:val="20"/>
        </w:rPr>
        <w:t>1. THIẾT BỊ ĐEO BIÊN (ESP32-C3 SuperMini + MPU-6050 6-DOF IMU)</w:t>
      </w:r>
    </w:p>
    <w:p>
      <w:pPr>
        <w:spacing w:before="0" w:after="40"/>
      </w:pPr>
      <w:r>
        <w:rPr>
          <w:rFonts w:ascii="Arial" w:hAnsi="Arial"/>
          <w:color w:val="334155"/>
          <w:sz w:val="18"/>
        </w:rPr>
        <w:t>• Lấy mẫu 10Hz (100ms/lần): ax, ay, az, gx, gy, gz.</w:t>
        <w:br/>
        <w:t>• Ước lượng góc Euler 3D (Pitch, Roll, Yaw) bằng lượng giác.</w:t>
        <w:br/>
        <w:t>• Lọc thông thấp EMA (α = 0.80) triệt tiêu nhiễu rung cơ học của vải áo.</w:t>
        <w:br/>
        <w:t>• FSM Heuristic: Tự động phân loại Active / Cooldown / Idle.</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triển khai hoàn thiện và hoạt động chính xác trong kiến trúc</w:t>
            </w:r>
          </w:p>
          <w:p>
            <w:pPr>
              <w:spacing w:after="0"/>
            </w:pPr>
            <w:r>
              <w:rPr>
                <w:rFonts w:ascii="Arial" w:hAnsi="Arial"/>
                <w:i/>
                <w:color w:val="475569"/>
                <w:sz w:val="16"/>
              </w:rPr>
              <w:t>• Mã nguồn: esp32_c3_ble_sensor.ino (L226-302, L307-371)</w:t>
              <w:br/>
              <w:t>• Bằng chứng test: Kiểm chứng thực tế trên bo mạch ESP32-C3 SuperMini truyền qua cổng COM Serial &amp; BLE.</w:t>
            </w:r>
          </w:p>
        </w:tc>
      </w:tr>
    </w:tbl>
    <w:p>
      <w:pPr>
        <w:spacing w:before="40" w:after="80"/>
      </w:pPr>
    </w:p>
    <w:p>
      <w:pPr>
        <w:spacing w:before="120" w:after="40"/>
      </w:pPr>
      <w:r>
        <w:rPr>
          <w:rFonts w:ascii="Arial" w:hAnsi="Arial"/>
          <w:b/>
          <w:color w:val="1E3A8A"/>
          <w:sz w:val="20"/>
        </w:rPr>
        <w:t>2. FRONTEND RAM BUFFER &amp; ZERO-TOUCH ACCUMULATOR (React 19)</w:t>
      </w:r>
    </w:p>
    <w:p>
      <w:pPr>
        <w:spacing w:before="0" w:after="40"/>
      </w:pPr>
      <w:r>
        <w:rPr>
          <w:rFonts w:ascii="Arial" w:hAnsi="Arial"/>
          <w:color w:val="334155"/>
          <w:sz w:val="18"/>
        </w:rPr>
        <w:t>• Sensors.jsx &amp; useSensorWebSocket.ts: Lưu dữ liệu trực tiếp trên RAM.</w:t>
        <w:br/>
        <w:t>• 0 độ trễ (0-latency), KHÔNG ghi DB mỗi 1.5s để chống phồng cơ sở dữ liệu.</w:t>
        <w:br/>
        <w:t>• Phát hiện cú nhảy (Jumps &gt; 17.5 m/s²), Đổi hướng (Turn &gt; 120°/s).</w:t>
        <w:br/>
        <w:t>• Gom 60 điểm trajectory tiêu biểu gửi 1 request duy nhất khi kết thúc buổi tập qua POST /api/sessions/auto.</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triển khai hoàn thiện và hoạt động chính xác trong kiến trúc</w:t>
            </w:r>
          </w:p>
          <w:p>
            <w:pPr>
              <w:spacing w:after="0"/>
            </w:pPr>
            <w:r>
              <w:rPr>
                <w:rFonts w:ascii="Arial" w:hAnsi="Arial"/>
                <w:i/>
                <w:color w:val="475569"/>
                <w:sz w:val="16"/>
              </w:rPr>
              <w:t>• Mã nguồn: BleContext.jsx (L66-170), useSensorWebSocket.ts (L40-157)</w:t>
              <w:br/>
              <w:t>• Bằng chứng test: useSensorWebSocket.test.js (4/4 PASS), BleContext tự động phân loại thể thao.</w:t>
            </w:r>
          </w:p>
        </w:tc>
      </w:tr>
    </w:tbl>
    <w:p>
      <w:pPr>
        <w:spacing w:before="40" w:after="80"/>
      </w:pPr>
    </w:p>
    <w:p>
      <w:pPr>
        <w:spacing w:before="120" w:after="40"/>
      </w:pPr>
      <w:r>
        <w:rPr>
          <w:rFonts w:ascii="Arial" w:hAnsi="Arial"/>
          <w:b/>
          <w:color w:val="1E3A8A"/>
          <w:sz w:val="20"/>
        </w:rPr>
        <w:t>3. BACKEND SPRING BOOT (Java 21) &amp; DSP FEATURE ENGINE</w:t>
      </w:r>
    </w:p>
    <w:p>
      <w:pPr>
        <w:spacing w:before="0" w:after="40"/>
      </w:pPr>
      <w:r>
        <w:rPr>
          <w:rFonts w:ascii="Arial" w:hAnsi="Arial"/>
          <w:color w:val="334155"/>
          <w:sz w:val="18"/>
        </w:rPr>
        <w:t>• AutoSessionService: Lưu phiên tập SportSession, PerformanceStatistic và 60 điểm sóng mẫu.</w:t>
        <w:br/>
        <w:t>• BiomechanicalFeatureExtractor: Trích xuất 5 nhóm động học chuyên sâu (Landing Softness, Bilateral Symmetry, Cadence, Trunk Stability, Fatigue Index).</w:t>
        <w:br/>
        <w:t>• JumpDetectionService: Máy trạng thái FSM phân biệt Chạy vs Nhảy với khóa chống dội 850ms.</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triển khai hoàn thiện và hoạt động chính xác trong kiến trúc</w:t>
            </w:r>
          </w:p>
          <w:p>
            <w:pPr>
              <w:spacing w:after="0"/>
            </w:pPr>
            <w:r>
              <w:rPr>
                <w:rFonts w:ascii="Arial" w:hAnsi="Arial"/>
                <w:i/>
                <w:color w:val="475569"/>
                <w:sz w:val="16"/>
              </w:rPr>
              <w:t>• Mã nguồn: BiomechanicalFeatureExtractor.java, JumpDetectionService.java, AutoSessionService.java</w:t>
              <w:br/>
              <w:t>• Bằng chứng test: BiomechanicalFeatureExtractorTest (4/4 PASS), JumpDetectionServiceTest (4/4 PASS).</w:t>
            </w:r>
          </w:p>
        </w:tc>
      </w:tr>
    </w:tbl>
    <w:p>
      <w:pPr>
        <w:spacing w:before="40" w:after="80"/>
      </w:pPr>
    </w:p>
    <w:p>
      <w:pPr>
        <w:spacing w:before="120" w:after="40"/>
      </w:pPr>
      <w:r>
        <w:rPr>
          <w:rFonts w:ascii="Arial" w:hAnsi="Arial"/>
          <w:b/>
          <w:color w:val="1E3A8A"/>
          <w:sz w:val="20"/>
        </w:rPr>
        <w:t>4. DUAL-ENGINE AI COACH ROUTING (Cloud LLM &amp; Local DSP)</w:t>
      </w:r>
    </w:p>
    <w:p>
      <w:pPr>
        <w:spacing w:before="0" w:after="40"/>
      </w:pPr>
      <w:r>
        <w:rPr>
          <w:rFonts w:ascii="Arial" w:hAnsi="Arial"/>
          <w:color w:val="334155"/>
          <w:sz w:val="18"/>
        </w:rPr>
        <w:t>• 4A. CLOUD LLM (Gemini 1.5 Flash): Khi có API Key, gửi thông số động học kèm System Prompt chuyên gia thể thao, sinh JSON tiếng Việt chuẩn xác.</w:t>
        <w:br/>
        <w:t>• 4B. LOCAL BIOMECHANICS ENGINE (Offline): Khi mất mạng ngoài sân tập, thuật toán DSP nội bộ tự động sinh báo cáo, bài tập (Sets &amp; Reps) và phân tầng rủi ro (LOW, MEDIUM, HIGH) 100% Offline.</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triển khai hoàn thiện và hoạt động chính xác trong kiến trúc</w:t>
            </w:r>
          </w:p>
          <w:p>
            <w:pPr>
              <w:spacing w:after="0"/>
            </w:pPr>
            <w:r>
              <w:rPr>
                <w:rFonts w:ascii="Arial" w:hAnsi="Arial"/>
                <w:i/>
                <w:color w:val="475569"/>
                <w:sz w:val="16"/>
              </w:rPr>
              <w:t>• Mã nguồn: AiCoachService.java (L45-150)</w:t>
              <w:br/>
              <w:t>• Bằng chứng test: AiCoachServiceTest (3/3 PASS), kiểm thử chuyển mạch Offline mượt mà.</w:t>
            </w:r>
          </w:p>
        </w:tc>
      </w:tr>
    </w:tbl>
    <w:p>
      <w:pPr>
        <w:spacing w:before="40" w:after="80"/>
      </w:pPr>
    </w:p>
    <w:p>
      <w:pPr>
        <w:spacing w:before="120" w:after="40"/>
      </w:pPr>
      <w:r>
        <w:rPr>
          <w:rFonts w:ascii="Arial" w:hAnsi="Arial"/>
          <w:b/>
          <w:color w:val="1E3A8A"/>
          <w:sz w:val="20"/>
        </w:rPr>
        <w:t>5. GIAO DIỆN NGƯỜI DÙNG (FRONTEND VISUALIZATION)</w:t>
      </w:r>
    </w:p>
    <w:p>
      <w:pPr>
        <w:spacing w:before="0" w:after="40"/>
      </w:pPr>
      <w:r>
        <w:rPr>
          <w:rFonts w:ascii="Arial" w:hAnsi="Arial"/>
          <w:color w:val="334155"/>
          <w:sz w:val="18"/>
        </w:rPr>
        <w:t>• Thẻ đo IMU thời gian thực (Gia tốc, Con quay góc, Góc nghiêng 3D).</w:t>
        <w:br/>
        <w:t>• 5 Thanh đo Cơ sinh học (Biomechanical Progress Bars) có chỉ báo màu sắc trực quan.</w:t>
        <w:br/>
        <w:t>• Phân tích phong độ đời thường + Bài tập khắc phục cụ thể (Sets &amp; Reps).</w:t>
        <w:br/>
        <w:t>• Phân tầng rủi ro chấn thương (LOW / MEDIUM / HIGH) &amp; Kế hoạch phục hồi thể lực.</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triển khai hoàn thiện và hoạt động chính xác trong kiến trúc</w:t>
            </w:r>
          </w:p>
          <w:p>
            <w:pPr>
              <w:spacing w:after="0"/>
            </w:pPr>
            <w:r>
              <w:rPr>
                <w:rFonts w:ascii="Arial" w:hAnsi="Arial"/>
                <w:i/>
                <w:color w:val="475569"/>
                <w:sz w:val="16"/>
              </w:rPr>
              <w:t>• Mã nguồn: AiCoachInsightCard.jsx, Sensors.jsx, Dashboard.jsx</w:t>
              <w:br/>
              <w:t>• Bằng chứng test: AiCoachInsightCard.test.jsx (4/4 PASS), bố cục 2 cột không cần cuộn dọc.</w:t>
            </w:r>
          </w:p>
        </w:tc>
      </w:tr>
    </w:tbl>
    <w:p>
      <w:pPr>
        <w:spacing w:before="40" w:after="80"/>
      </w:pPr>
    </w:p>
    <w:p>
      <w:r>
        <w:br w:type="page"/>
      </w:r>
    </w:p>
    <w:p>
      <w:pPr>
        <w:spacing w:before="320" w:after="120"/>
      </w:pPr>
      <w:r>
        <w:rPr>
          <w:rFonts w:ascii="Arial" w:hAnsi="Arial"/>
          <w:b/>
          <w:color w:val="0284C7"/>
          <w:sz w:val="26"/>
        </w:rPr>
        <w:t xml:space="preserve">[02] </w:t>
      </w:r>
      <w:r>
        <w:rPr>
          <w:rFonts w:ascii="Arial" w:hAnsi="Arial"/>
          <w:b/>
          <w:color w:val="0F172A"/>
          <w:sz w:val="26"/>
        </w:rPr>
        <w:t>THIẾT BỊ ESP32 GỬI NHỮNG DỮ LIỆU GÌ?</w:t>
      </w:r>
    </w:p>
    <w:p>
      <w:pPr>
        <w:spacing w:after="80"/>
      </w:pPr>
      <w:r>
        <w:rPr>
          <w:rFonts w:ascii="Arial" w:hAnsi="Arial"/>
          <w:color w:val="334155"/>
          <w:sz w:val="19"/>
        </w:rPr>
        <w:t>ESP32-C3 thu thập dữ liệu từ cảm biến vi cơ điện tử MPU-6050 với tần số 10Hz (10 lần/giây, chu kỳ 100ms) và gửi về ứng dụng thông qua Bluetooth Low Energy (BLE) hoặc Wi-Fi HTTP Batch.</w:t>
      </w:r>
    </w:p>
    <w:p>
      <w:pPr>
        <w:spacing w:before="80" w:after="40"/>
      </w:pPr>
      <w:r>
        <w:rPr>
          <w:rFonts w:ascii="Arial" w:hAnsi="Arial"/>
          <w:b/>
          <w:color w:val="0F172A"/>
          <w:sz w:val="19"/>
        </w:rPr>
        <w:t>2.1. Cấu trúc gói tin JSON thực tế gửi qua BLE (Kích thước &lt; 280 bytes tối ưu BLE MTU):</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1F5F9"/>
            <w:tcBorders>
              <w:top w:val="none"/>
              <w:left w:val="single" w:sz="24" w:space="0" w:color="64748B"/>
              <w:bottom w:val="none"/>
              <w:right w:val="none"/>
            </w:tcBorders>
          </w:tcPr>
          <w:p>
            <w:pPr>
              <w:spacing w:after="0"/>
            </w:pPr>
            <w:r>
              <w:rPr>
                <w:rFonts w:ascii="Consolas" w:hAnsi="Consolas"/>
                <w:color w:val="1E293B"/>
                <w:sz w:val="17"/>
              </w:rPr>
              <w:t>{</w:t>
              <w:br/>
              <w:t xml:space="preserve">  "ax": 0.82, "ay": -0.21, "az": 9.73,</w:t>
              <w:br/>
              <w:t xml:space="preserve">  "gx": 12.4, "gy": 4.8, "gz": -2.1,</w:t>
              <w:br/>
              <w:t xml:space="preserve">  "pitch": 12.0, "roll": 4.0, "yaw": 82.0,</w:t>
              <w:br/>
              <w:t xml:space="preserve">  "lat": 10.7769, "lng": 106.7009, "spd": 14.8,</w:t>
              <w:br/>
              <w:t xml:space="preserve">  "bat": 92, "chg": 0, "s": "active", "jc": 5, "jh": 32.5, "steps": 142</w:t>
              <w:br/>
              <w:t>}</w:t>
            </w:r>
          </w:p>
        </w:tc>
      </w:tr>
    </w:tbl>
    <w:p>
      <w:pPr>
        <w:spacing w:before="40" w:after="40"/>
      </w:pP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Trường dữ liệu trùng khớp 100% với JSON parser tại bleService.js và useSensorWebSocket.ts</w:t>
            </w:r>
          </w:p>
          <w:p>
            <w:pPr>
              <w:spacing w:after="0"/>
            </w:pPr>
            <w:r>
              <w:rPr>
                <w:rFonts w:ascii="Arial" w:hAnsi="Arial"/>
                <w:i/>
                <w:color w:val="475569"/>
                <w:sz w:val="16"/>
              </w:rPr>
              <w:t>• Mã nguồn: firmware/esp32_c3_ble_sensor/esp32_c3_ble_sensor.ino (L603-611)</w:t>
              <w:br/>
              <w:t>• Bằng chứng test: Gói tin snprintf trực tiếp vào pSensorCharacteristic-&gt;setValue() và notify() tới Web Bluetooth.</w:t>
            </w:r>
          </w:p>
        </w:tc>
      </w:tr>
    </w:tbl>
    <w:p>
      <w:pPr>
        <w:spacing w:before="40" w:after="80"/>
      </w:pPr>
    </w:p>
    <w:p>
      <w:pPr>
        <w:spacing w:before="160" w:after="80"/>
      </w:pPr>
      <w:r>
        <w:rPr>
          <w:rFonts w:ascii="Arial" w:hAnsi="Arial"/>
          <w:b/>
          <w:color w:val="0F172A"/>
          <w:sz w:val="19"/>
        </w:rPr>
        <w:t>2.2. Bảng định nghĩa chi tiết từng trường dữ liệu, đơn vị vật lý &amp; vị trí mã nguồn xử lý:</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1662"/>
        <w:gridCol w:w="1662"/>
        <w:gridCol w:w="1662"/>
        <w:gridCol w:w="1662"/>
        <w:gridCol w:w="1662"/>
        <w:gridCol w:w="1662"/>
      </w:tblGrid>
      <w:tr>
        <w:tc>
          <w:tcPr>
            <w:tcW w:type="dxa" w:w="1008"/>
            <w:tcMar>
              <w:top w:w="80" w:type="dxa"/>
              <w:bottom w:w="80" w:type="dxa"/>
              <w:left w:w="60" w:type="dxa"/>
              <w:right w:w="60" w:type="dxa"/>
            </w:tcMar>
            <w:shd w:fill="1E293B"/>
          </w:tcPr>
          <w:p>
            <w:r>
              <w:rPr>
                <w:rFonts w:ascii="Arial" w:hAnsi="Arial"/>
                <w:b/>
                <w:color w:val="FFFFFF"/>
                <w:sz w:val="16"/>
              </w:rPr>
              <w:t>Trường</w:t>
            </w:r>
          </w:p>
        </w:tc>
        <w:tc>
          <w:tcPr>
            <w:tcW w:type="dxa" w:w="1872"/>
            <w:tcMar>
              <w:top w:w="80" w:type="dxa"/>
              <w:bottom w:w="80" w:type="dxa"/>
              <w:left w:w="60" w:type="dxa"/>
              <w:right w:w="60" w:type="dxa"/>
            </w:tcMar>
            <w:shd w:fill="1E293B"/>
          </w:tcPr>
          <w:p>
            <w:r>
              <w:rPr>
                <w:rFonts w:ascii="Arial" w:hAnsi="Arial"/>
                <w:b/>
                <w:color w:val="FFFFFF"/>
                <w:sz w:val="16"/>
              </w:rPr>
              <w:t>Tên Đại Lượng</w:t>
            </w:r>
          </w:p>
        </w:tc>
        <w:tc>
          <w:tcPr>
            <w:tcW w:type="dxa" w:w="864"/>
            <w:tcMar>
              <w:top w:w="80" w:type="dxa"/>
              <w:bottom w:w="80" w:type="dxa"/>
              <w:left w:w="60" w:type="dxa"/>
              <w:right w:w="60" w:type="dxa"/>
            </w:tcMar>
            <w:shd w:fill="1E293B"/>
          </w:tcPr>
          <w:p>
            <w:r>
              <w:rPr>
                <w:rFonts w:ascii="Arial" w:hAnsi="Arial"/>
                <w:b/>
                <w:color w:val="FFFFFF"/>
                <w:sz w:val="16"/>
              </w:rPr>
              <w:t>Đơn Vị</w:t>
            </w:r>
          </w:p>
        </w:tc>
        <w:tc>
          <w:tcPr>
            <w:tcW w:type="dxa" w:w="1440"/>
            <w:tcMar>
              <w:top w:w="80" w:type="dxa"/>
              <w:bottom w:w="80" w:type="dxa"/>
              <w:left w:w="60" w:type="dxa"/>
              <w:right w:w="60" w:type="dxa"/>
            </w:tcMar>
            <w:shd w:fill="1E293B"/>
          </w:tcPr>
          <w:p>
            <w:r>
              <w:rPr>
                <w:rFonts w:ascii="Arial" w:hAnsi="Arial"/>
                <w:b/>
                <w:color w:val="FFFFFF"/>
                <w:sz w:val="16"/>
              </w:rPr>
              <w:t>Dải Giá Trị</w:t>
            </w:r>
          </w:p>
        </w:tc>
        <w:tc>
          <w:tcPr>
            <w:tcW w:type="dxa" w:w="2592"/>
            <w:tcMar>
              <w:top w:w="80" w:type="dxa"/>
              <w:bottom w:w="80" w:type="dxa"/>
              <w:left w:w="60" w:type="dxa"/>
              <w:right w:w="60" w:type="dxa"/>
            </w:tcMar>
            <w:shd w:fill="1E293B"/>
          </w:tcPr>
          <w:p>
            <w:r>
              <w:rPr>
                <w:rFonts w:ascii="Arial" w:hAnsi="Arial"/>
                <w:b/>
                <w:color w:val="FFFFFF"/>
                <w:sz w:val="16"/>
              </w:rPr>
              <w:t>Ý Nghĩa Vật Lý Thực Tế</w:t>
            </w:r>
          </w:p>
        </w:tc>
        <w:tc>
          <w:tcPr>
            <w:tcW w:type="dxa" w:w="2016"/>
            <w:tcMar>
              <w:top w:w="80" w:type="dxa"/>
              <w:bottom w:w="80" w:type="dxa"/>
              <w:left w:w="60" w:type="dxa"/>
              <w:right w:w="60" w:type="dxa"/>
            </w:tcMar>
            <w:shd w:fill="1E293B"/>
          </w:tcPr>
          <w:p>
            <w:r>
              <w:rPr>
                <w:rFonts w:ascii="Arial" w:hAnsi="Arial"/>
                <w:b/>
                <w:color w:val="FFFFFF"/>
                <w:sz w:val="16"/>
              </w:rPr>
              <w:t>Vị Trí Mã Nguồn Xử Lý</w:t>
            </w:r>
          </w:p>
        </w:tc>
      </w:tr>
      <w:tr>
        <w:tc>
          <w:tcPr>
            <w:tcW w:type="dxa" w:w="1008"/>
            <w:tcMar>
              <w:top w:w="60" w:type="dxa"/>
              <w:bottom w:w="60" w:type="dxa"/>
              <w:left w:w="60" w:type="dxa"/>
              <w:right w:w="60" w:type="dxa"/>
            </w:tcMar>
            <w:shd w:fill="F8FAFC"/>
          </w:tcPr>
          <w:p>
            <w:pPr>
              <w:spacing w:after="0"/>
            </w:pPr>
            <w:r>
              <w:rPr>
                <w:rFonts w:ascii="Arial" w:hAnsi="Arial"/>
                <w:b/>
                <w:color w:val="1E293B"/>
                <w:sz w:val="15"/>
              </w:rPr>
              <w:t>ax</w:t>
            </w:r>
          </w:p>
        </w:tc>
        <w:tc>
          <w:tcPr>
            <w:tcW w:type="dxa" w:w="1872"/>
            <w:tcMar>
              <w:top w:w="60" w:type="dxa"/>
              <w:bottom w:w="60" w:type="dxa"/>
              <w:left w:w="60" w:type="dxa"/>
              <w:right w:w="60" w:type="dxa"/>
            </w:tcMar>
            <w:shd w:fill="F8FAFC"/>
          </w:tcPr>
          <w:p>
            <w:pPr>
              <w:spacing w:after="0"/>
            </w:pPr>
            <w:r>
              <w:rPr>
                <w:rFonts w:ascii="Arial" w:hAnsi="Arial"/>
                <w:color w:val="1E293B"/>
                <w:sz w:val="15"/>
              </w:rPr>
              <w:t>Gia tốc trục X</w:t>
            </w:r>
          </w:p>
        </w:tc>
        <w:tc>
          <w:tcPr>
            <w:tcW w:type="dxa" w:w="864"/>
            <w:tcMar>
              <w:top w:w="60" w:type="dxa"/>
              <w:bottom w:w="60" w:type="dxa"/>
              <w:left w:w="60" w:type="dxa"/>
              <w:right w:w="60" w:type="dxa"/>
            </w:tcMar>
            <w:shd w:fill="F8FAFC"/>
          </w:tcPr>
          <w:p>
            <w:pPr>
              <w:spacing w:after="0"/>
            </w:pPr>
            <w:r>
              <w:rPr>
                <w:rFonts w:ascii="Arial" w:hAnsi="Arial"/>
                <w:color w:val="1E293B"/>
                <w:sz w:val="15"/>
              </w:rPr>
              <w:t>m/s²</w:t>
            </w:r>
          </w:p>
        </w:tc>
        <w:tc>
          <w:tcPr>
            <w:tcW w:type="dxa" w:w="1440"/>
            <w:tcMar>
              <w:top w:w="60" w:type="dxa"/>
              <w:bottom w:w="60" w:type="dxa"/>
              <w:left w:w="60" w:type="dxa"/>
              <w:right w:w="60" w:type="dxa"/>
            </w:tcMar>
            <w:shd w:fill="F8FAFC"/>
          </w:tcPr>
          <w:p>
            <w:pPr>
              <w:spacing w:after="0"/>
            </w:pPr>
            <w:r>
              <w:rPr>
                <w:rFonts w:ascii="Arial" w:hAnsi="Arial"/>
                <w:color w:val="1E293B"/>
                <w:sz w:val="15"/>
              </w:rPr>
              <w:t>±19.6 (±2g)</w:t>
            </w:r>
          </w:p>
        </w:tc>
        <w:tc>
          <w:tcPr>
            <w:tcW w:type="dxa" w:w="2592"/>
            <w:tcMar>
              <w:top w:w="60" w:type="dxa"/>
              <w:bottom w:w="60" w:type="dxa"/>
              <w:left w:w="60" w:type="dxa"/>
              <w:right w:w="60" w:type="dxa"/>
            </w:tcMar>
            <w:shd w:fill="F8FAFC"/>
          </w:tcPr>
          <w:p>
            <w:pPr>
              <w:spacing w:after="0"/>
            </w:pPr>
            <w:r>
              <w:rPr>
                <w:rFonts w:ascii="Arial" w:hAnsi="Arial"/>
                <w:color w:val="1E293B"/>
                <w:sz w:val="15"/>
              </w:rPr>
              <w:t>Gia tốc tiến/lùi dọc hướng di chuyển</w:t>
            </w:r>
          </w:p>
        </w:tc>
        <w:tc>
          <w:tcPr>
            <w:tcW w:type="dxa" w:w="2016"/>
            <w:tcMar>
              <w:top w:w="60" w:type="dxa"/>
              <w:bottom w:w="60" w:type="dxa"/>
              <w:left w:w="60" w:type="dxa"/>
              <w:right w:w="60" w:type="dxa"/>
            </w:tcMar>
            <w:shd w:fill="F8FAFC"/>
          </w:tcPr>
          <w:p>
            <w:pPr>
              <w:spacing w:after="0"/>
            </w:pPr>
            <w:r>
              <w:rPr>
                <w:rFonts w:ascii="Arial" w:hAnsi="Arial"/>
                <w:color w:val="1E293B"/>
                <w:sz w:val="15"/>
              </w:rPr>
              <w:t>esp32_c3_ble_sensor.ino (L260)</w:t>
            </w:r>
          </w:p>
        </w:tc>
      </w:tr>
      <w:tr>
        <w:tc>
          <w:tcPr>
            <w:tcW w:type="dxa" w:w="1008"/>
            <w:tcMar>
              <w:top w:w="60" w:type="dxa"/>
              <w:bottom w:w="60" w:type="dxa"/>
              <w:left w:w="60" w:type="dxa"/>
              <w:right w:w="60" w:type="dxa"/>
            </w:tcMar>
            <w:shd w:fill="FFFFFF"/>
          </w:tcPr>
          <w:p>
            <w:pPr>
              <w:spacing w:after="0"/>
            </w:pPr>
            <w:r>
              <w:rPr>
                <w:rFonts w:ascii="Arial" w:hAnsi="Arial"/>
                <w:b/>
                <w:color w:val="1E293B"/>
                <w:sz w:val="15"/>
              </w:rPr>
              <w:t>ay</w:t>
            </w:r>
          </w:p>
        </w:tc>
        <w:tc>
          <w:tcPr>
            <w:tcW w:type="dxa" w:w="1872"/>
            <w:tcMar>
              <w:top w:w="60" w:type="dxa"/>
              <w:bottom w:w="60" w:type="dxa"/>
              <w:left w:w="60" w:type="dxa"/>
              <w:right w:w="60" w:type="dxa"/>
            </w:tcMar>
            <w:shd w:fill="FFFFFF"/>
          </w:tcPr>
          <w:p>
            <w:pPr>
              <w:spacing w:after="0"/>
            </w:pPr>
            <w:r>
              <w:rPr>
                <w:rFonts w:ascii="Arial" w:hAnsi="Arial"/>
                <w:color w:val="1E293B"/>
                <w:sz w:val="15"/>
              </w:rPr>
              <w:t>Gia tốc trục Y</w:t>
            </w:r>
          </w:p>
        </w:tc>
        <w:tc>
          <w:tcPr>
            <w:tcW w:type="dxa" w:w="864"/>
            <w:tcMar>
              <w:top w:w="60" w:type="dxa"/>
              <w:bottom w:w="60" w:type="dxa"/>
              <w:left w:w="60" w:type="dxa"/>
              <w:right w:w="60" w:type="dxa"/>
            </w:tcMar>
            <w:shd w:fill="FFFFFF"/>
          </w:tcPr>
          <w:p>
            <w:pPr>
              <w:spacing w:after="0"/>
            </w:pPr>
            <w:r>
              <w:rPr>
                <w:rFonts w:ascii="Arial" w:hAnsi="Arial"/>
                <w:color w:val="1E293B"/>
                <w:sz w:val="15"/>
              </w:rPr>
              <w:t>m/s²</w:t>
            </w:r>
          </w:p>
        </w:tc>
        <w:tc>
          <w:tcPr>
            <w:tcW w:type="dxa" w:w="1440"/>
            <w:tcMar>
              <w:top w:w="60" w:type="dxa"/>
              <w:bottom w:w="60" w:type="dxa"/>
              <w:left w:w="60" w:type="dxa"/>
              <w:right w:w="60" w:type="dxa"/>
            </w:tcMar>
            <w:shd w:fill="FFFFFF"/>
          </w:tcPr>
          <w:p>
            <w:pPr>
              <w:spacing w:after="0"/>
            </w:pPr>
            <w:r>
              <w:rPr>
                <w:rFonts w:ascii="Arial" w:hAnsi="Arial"/>
                <w:color w:val="1E293B"/>
                <w:sz w:val="15"/>
              </w:rPr>
              <w:t>±19.6 (±2g)</w:t>
            </w:r>
          </w:p>
        </w:tc>
        <w:tc>
          <w:tcPr>
            <w:tcW w:type="dxa" w:w="2592"/>
            <w:tcMar>
              <w:top w:w="60" w:type="dxa"/>
              <w:bottom w:w="60" w:type="dxa"/>
              <w:left w:w="60" w:type="dxa"/>
              <w:right w:w="60" w:type="dxa"/>
            </w:tcMar>
            <w:shd w:fill="FFFFFF"/>
          </w:tcPr>
          <w:p>
            <w:pPr>
              <w:spacing w:after="0"/>
            </w:pPr>
            <w:r>
              <w:rPr>
                <w:rFonts w:ascii="Arial" w:hAnsi="Arial"/>
                <w:color w:val="1E293B"/>
                <w:sz w:val="15"/>
              </w:rPr>
              <w:t>Gia tốc ngang (lắc trái/phải), đo độ lệch lực</w:t>
            </w:r>
          </w:p>
        </w:tc>
        <w:tc>
          <w:tcPr>
            <w:tcW w:type="dxa" w:w="2016"/>
            <w:tcMar>
              <w:top w:w="60" w:type="dxa"/>
              <w:bottom w:w="60" w:type="dxa"/>
              <w:left w:w="60" w:type="dxa"/>
              <w:right w:w="60" w:type="dxa"/>
            </w:tcMar>
            <w:shd w:fill="FFFFFF"/>
          </w:tcPr>
          <w:p>
            <w:pPr>
              <w:spacing w:after="0"/>
            </w:pPr>
            <w:r>
              <w:rPr>
                <w:rFonts w:ascii="Arial" w:hAnsi="Arial"/>
                <w:color w:val="1E293B"/>
                <w:sz w:val="15"/>
              </w:rPr>
              <w:t>BiomechanicalFeatureExtractor.java (L51)</w:t>
            </w:r>
          </w:p>
        </w:tc>
      </w:tr>
      <w:tr>
        <w:tc>
          <w:tcPr>
            <w:tcW w:type="dxa" w:w="1008"/>
            <w:tcMar>
              <w:top w:w="60" w:type="dxa"/>
              <w:bottom w:w="60" w:type="dxa"/>
              <w:left w:w="60" w:type="dxa"/>
              <w:right w:w="60" w:type="dxa"/>
            </w:tcMar>
            <w:shd w:fill="F8FAFC"/>
          </w:tcPr>
          <w:p>
            <w:pPr>
              <w:spacing w:after="0"/>
            </w:pPr>
            <w:r>
              <w:rPr>
                <w:rFonts w:ascii="Arial" w:hAnsi="Arial"/>
                <w:b/>
                <w:color w:val="1E293B"/>
                <w:sz w:val="15"/>
              </w:rPr>
              <w:t>az</w:t>
            </w:r>
          </w:p>
        </w:tc>
        <w:tc>
          <w:tcPr>
            <w:tcW w:type="dxa" w:w="1872"/>
            <w:tcMar>
              <w:top w:w="60" w:type="dxa"/>
              <w:bottom w:w="60" w:type="dxa"/>
              <w:left w:w="60" w:type="dxa"/>
              <w:right w:w="60" w:type="dxa"/>
            </w:tcMar>
            <w:shd w:fill="F8FAFC"/>
          </w:tcPr>
          <w:p>
            <w:pPr>
              <w:spacing w:after="0"/>
            </w:pPr>
            <w:r>
              <w:rPr>
                <w:rFonts w:ascii="Arial" w:hAnsi="Arial"/>
                <w:color w:val="1E293B"/>
                <w:sz w:val="15"/>
              </w:rPr>
              <w:t>Gia tốc trục Z</w:t>
            </w:r>
          </w:p>
        </w:tc>
        <w:tc>
          <w:tcPr>
            <w:tcW w:type="dxa" w:w="864"/>
            <w:tcMar>
              <w:top w:w="60" w:type="dxa"/>
              <w:bottom w:w="60" w:type="dxa"/>
              <w:left w:w="60" w:type="dxa"/>
              <w:right w:w="60" w:type="dxa"/>
            </w:tcMar>
            <w:shd w:fill="F8FAFC"/>
          </w:tcPr>
          <w:p>
            <w:pPr>
              <w:spacing w:after="0"/>
            </w:pPr>
            <w:r>
              <w:rPr>
                <w:rFonts w:ascii="Arial" w:hAnsi="Arial"/>
                <w:color w:val="1E293B"/>
                <w:sz w:val="15"/>
              </w:rPr>
              <w:t>m/s²</w:t>
            </w:r>
          </w:p>
        </w:tc>
        <w:tc>
          <w:tcPr>
            <w:tcW w:type="dxa" w:w="1440"/>
            <w:tcMar>
              <w:top w:w="60" w:type="dxa"/>
              <w:bottom w:w="60" w:type="dxa"/>
              <w:left w:w="60" w:type="dxa"/>
              <w:right w:w="60" w:type="dxa"/>
            </w:tcMar>
            <w:shd w:fill="F8FAFC"/>
          </w:tcPr>
          <w:p>
            <w:pPr>
              <w:spacing w:after="0"/>
            </w:pPr>
            <w:r>
              <w:rPr>
                <w:rFonts w:ascii="Arial" w:hAnsi="Arial"/>
                <w:color w:val="1E293B"/>
                <w:sz w:val="15"/>
              </w:rPr>
              <w:t>±19.6 (±2g)</w:t>
            </w:r>
          </w:p>
        </w:tc>
        <w:tc>
          <w:tcPr>
            <w:tcW w:type="dxa" w:w="2592"/>
            <w:tcMar>
              <w:top w:w="60" w:type="dxa"/>
              <w:bottom w:w="60" w:type="dxa"/>
              <w:left w:w="60" w:type="dxa"/>
              <w:right w:w="60" w:type="dxa"/>
            </w:tcMar>
            <w:shd w:fill="F8FAFC"/>
          </w:tcPr>
          <w:p>
            <w:pPr>
              <w:spacing w:after="0"/>
            </w:pPr>
            <w:r>
              <w:rPr>
                <w:rFonts w:ascii="Arial" w:hAnsi="Arial"/>
                <w:color w:val="1E293B"/>
                <w:sz w:val="15"/>
              </w:rPr>
              <w:t>Gia tốc thẳng đứng, đo lực nén va chạm tiếp đất</w:t>
            </w:r>
          </w:p>
        </w:tc>
        <w:tc>
          <w:tcPr>
            <w:tcW w:type="dxa" w:w="2016"/>
            <w:tcMar>
              <w:top w:w="60" w:type="dxa"/>
              <w:bottom w:w="60" w:type="dxa"/>
              <w:left w:w="60" w:type="dxa"/>
              <w:right w:w="60" w:type="dxa"/>
            </w:tcMar>
            <w:shd w:fill="F8FAFC"/>
          </w:tcPr>
          <w:p>
            <w:pPr>
              <w:spacing w:after="0"/>
            </w:pPr>
            <w:r>
              <w:rPr>
                <w:rFonts w:ascii="Arial" w:hAnsi="Arial"/>
                <w:color w:val="1E293B"/>
                <w:sz w:val="15"/>
              </w:rPr>
              <w:t>JumpDetectionService.java (L101)</w:t>
            </w:r>
          </w:p>
        </w:tc>
      </w:tr>
      <w:tr>
        <w:tc>
          <w:tcPr>
            <w:tcW w:type="dxa" w:w="1008"/>
            <w:tcMar>
              <w:top w:w="60" w:type="dxa"/>
              <w:bottom w:w="60" w:type="dxa"/>
              <w:left w:w="60" w:type="dxa"/>
              <w:right w:w="60" w:type="dxa"/>
            </w:tcMar>
            <w:shd w:fill="FFFFFF"/>
          </w:tcPr>
          <w:p>
            <w:pPr>
              <w:spacing w:after="0"/>
            </w:pPr>
            <w:r>
              <w:rPr>
                <w:rFonts w:ascii="Arial" w:hAnsi="Arial"/>
                <w:b/>
                <w:color w:val="1E293B"/>
                <w:sz w:val="15"/>
              </w:rPr>
              <w:t>gx</w:t>
            </w:r>
          </w:p>
        </w:tc>
        <w:tc>
          <w:tcPr>
            <w:tcW w:type="dxa" w:w="1872"/>
            <w:tcMar>
              <w:top w:w="60" w:type="dxa"/>
              <w:bottom w:w="60" w:type="dxa"/>
              <w:left w:w="60" w:type="dxa"/>
              <w:right w:w="60" w:type="dxa"/>
            </w:tcMar>
            <w:shd w:fill="FFFFFF"/>
          </w:tcPr>
          <w:p>
            <w:pPr>
              <w:spacing w:after="0"/>
            </w:pPr>
            <w:r>
              <w:rPr>
                <w:rFonts w:ascii="Arial" w:hAnsi="Arial"/>
                <w:color w:val="1E293B"/>
                <w:sz w:val="15"/>
              </w:rPr>
              <w:t>Vận tốc góc X</w:t>
            </w:r>
          </w:p>
        </w:tc>
        <w:tc>
          <w:tcPr>
            <w:tcW w:type="dxa" w:w="864"/>
            <w:tcMar>
              <w:top w:w="60" w:type="dxa"/>
              <w:bottom w:w="60" w:type="dxa"/>
              <w:left w:w="60" w:type="dxa"/>
              <w:right w:w="60" w:type="dxa"/>
            </w:tcMar>
            <w:shd w:fill="FFFFFF"/>
          </w:tcPr>
          <w:p>
            <w:pPr>
              <w:spacing w:after="0"/>
            </w:pPr>
            <w:r>
              <w:rPr>
                <w:rFonts w:ascii="Arial" w:hAnsi="Arial"/>
                <w:color w:val="1E293B"/>
                <w:sz w:val="15"/>
              </w:rPr>
              <w:t>°/s</w:t>
            </w:r>
          </w:p>
        </w:tc>
        <w:tc>
          <w:tcPr>
            <w:tcW w:type="dxa" w:w="1440"/>
            <w:tcMar>
              <w:top w:w="60" w:type="dxa"/>
              <w:bottom w:w="60" w:type="dxa"/>
              <w:left w:w="60" w:type="dxa"/>
              <w:right w:w="60" w:type="dxa"/>
            </w:tcMar>
            <w:shd w:fill="FFFFFF"/>
          </w:tcPr>
          <w:p>
            <w:pPr>
              <w:spacing w:after="0"/>
            </w:pPr>
            <w:r>
              <w:rPr>
                <w:rFonts w:ascii="Arial" w:hAnsi="Arial"/>
                <w:color w:val="1E293B"/>
                <w:sz w:val="15"/>
              </w:rPr>
              <w:t>±250°/s</w:t>
            </w:r>
          </w:p>
        </w:tc>
        <w:tc>
          <w:tcPr>
            <w:tcW w:type="dxa" w:w="2592"/>
            <w:tcMar>
              <w:top w:w="60" w:type="dxa"/>
              <w:bottom w:w="60" w:type="dxa"/>
              <w:left w:w="60" w:type="dxa"/>
              <w:right w:w="60" w:type="dxa"/>
            </w:tcMar>
            <w:shd w:fill="FFFFFF"/>
          </w:tcPr>
          <w:p>
            <w:pPr>
              <w:spacing w:after="0"/>
            </w:pPr>
            <w:r>
              <w:rPr>
                <w:rFonts w:ascii="Arial" w:hAnsi="Arial"/>
                <w:color w:val="1E293B"/>
                <w:sz w:val="15"/>
              </w:rPr>
              <w:t>Tốc độ xoay quanh trục ngang (cúi/gập người)</w:t>
            </w:r>
          </w:p>
        </w:tc>
        <w:tc>
          <w:tcPr>
            <w:tcW w:type="dxa" w:w="2016"/>
            <w:tcMar>
              <w:top w:w="60" w:type="dxa"/>
              <w:bottom w:w="60" w:type="dxa"/>
              <w:left w:w="60" w:type="dxa"/>
              <w:right w:w="60" w:type="dxa"/>
            </w:tcMar>
            <w:shd w:fill="FFFFFF"/>
          </w:tcPr>
          <w:p>
            <w:pPr>
              <w:spacing w:after="0"/>
            </w:pPr>
            <w:r>
              <w:rPr>
                <w:rFonts w:ascii="Arial" w:hAnsi="Arial"/>
                <w:color w:val="1E293B"/>
                <w:sz w:val="15"/>
              </w:rPr>
              <w:t>esp32_c3_ble_sensor.ino (L273)</w:t>
            </w:r>
          </w:p>
        </w:tc>
      </w:tr>
      <w:tr>
        <w:tc>
          <w:tcPr>
            <w:tcW w:type="dxa" w:w="1008"/>
            <w:tcMar>
              <w:top w:w="60" w:type="dxa"/>
              <w:bottom w:w="60" w:type="dxa"/>
              <w:left w:w="60" w:type="dxa"/>
              <w:right w:w="60" w:type="dxa"/>
            </w:tcMar>
            <w:shd w:fill="F8FAFC"/>
          </w:tcPr>
          <w:p>
            <w:pPr>
              <w:spacing w:after="0"/>
            </w:pPr>
            <w:r>
              <w:rPr>
                <w:rFonts w:ascii="Arial" w:hAnsi="Arial"/>
                <w:b/>
                <w:color w:val="1E293B"/>
                <w:sz w:val="15"/>
              </w:rPr>
              <w:t>gy</w:t>
            </w:r>
          </w:p>
        </w:tc>
        <w:tc>
          <w:tcPr>
            <w:tcW w:type="dxa" w:w="1872"/>
            <w:tcMar>
              <w:top w:w="60" w:type="dxa"/>
              <w:bottom w:w="60" w:type="dxa"/>
              <w:left w:w="60" w:type="dxa"/>
              <w:right w:w="60" w:type="dxa"/>
            </w:tcMar>
            <w:shd w:fill="F8FAFC"/>
          </w:tcPr>
          <w:p>
            <w:pPr>
              <w:spacing w:after="0"/>
            </w:pPr>
            <w:r>
              <w:rPr>
                <w:rFonts w:ascii="Arial" w:hAnsi="Arial"/>
                <w:color w:val="1E293B"/>
                <w:sz w:val="15"/>
              </w:rPr>
              <w:t>Vận tốc góc Y</w:t>
            </w:r>
          </w:p>
        </w:tc>
        <w:tc>
          <w:tcPr>
            <w:tcW w:type="dxa" w:w="864"/>
            <w:tcMar>
              <w:top w:w="60" w:type="dxa"/>
              <w:bottom w:w="60" w:type="dxa"/>
              <w:left w:w="60" w:type="dxa"/>
              <w:right w:w="60" w:type="dxa"/>
            </w:tcMar>
            <w:shd w:fill="F8FAFC"/>
          </w:tcPr>
          <w:p>
            <w:pPr>
              <w:spacing w:after="0"/>
            </w:pPr>
            <w:r>
              <w:rPr>
                <w:rFonts w:ascii="Arial" w:hAnsi="Arial"/>
                <w:color w:val="1E293B"/>
                <w:sz w:val="15"/>
              </w:rPr>
              <w:t>°/s</w:t>
            </w:r>
          </w:p>
        </w:tc>
        <w:tc>
          <w:tcPr>
            <w:tcW w:type="dxa" w:w="1440"/>
            <w:tcMar>
              <w:top w:w="60" w:type="dxa"/>
              <w:bottom w:w="60" w:type="dxa"/>
              <w:left w:w="60" w:type="dxa"/>
              <w:right w:w="60" w:type="dxa"/>
            </w:tcMar>
            <w:shd w:fill="F8FAFC"/>
          </w:tcPr>
          <w:p>
            <w:pPr>
              <w:spacing w:after="0"/>
            </w:pPr>
            <w:r>
              <w:rPr>
                <w:rFonts w:ascii="Arial" w:hAnsi="Arial"/>
                <w:color w:val="1E293B"/>
                <w:sz w:val="15"/>
              </w:rPr>
              <w:t>±250°/s</w:t>
            </w:r>
          </w:p>
        </w:tc>
        <w:tc>
          <w:tcPr>
            <w:tcW w:type="dxa" w:w="2592"/>
            <w:tcMar>
              <w:top w:w="60" w:type="dxa"/>
              <w:bottom w:w="60" w:type="dxa"/>
              <w:left w:w="60" w:type="dxa"/>
              <w:right w:w="60" w:type="dxa"/>
            </w:tcMar>
            <w:shd w:fill="F8FAFC"/>
          </w:tcPr>
          <w:p>
            <w:pPr>
              <w:spacing w:after="0"/>
            </w:pPr>
            <w:r>
              <w:rPr>
                <w:rFonts w:ascii="Arial" w:hAnsi="Arial"/>
                <w:color w:val="1E293B"/>
                <w:sz w:val="15"/>
              </w:rPr>
              <w:t>Tốc độ lắc nghiêng người sang hai bên</w:t>
            </w:r>
          </w:p>
        </w:tc>
        <w:tc>
          <w:tcPr>
            <w:tcW w:type="dxa" w:w="2016"/>
            <w:tcMar>
              <w:top w:w="60" w:type="dxa"/>
              <w:bottom w:w="60" w:type="dxa"/>
              <w:left w:w="60" w:type="dxa"/>
              <w:right w:w="60" w:type="dxa"/>
            </w:tcMar>
            <w:shd w:fill="F8FAFC"/>
          </w:tcPr>
          <w:p>
            <w:pPr>
              <w:spacing w:after="0"/>
            </w:pPr>
            <w:r>
              <w:rPr>
                <w:rFonts w:ascii="Arial" w:hAnsi="Arial"/>
                <w:color w:val="1E293B"/>
                <w:sz w:val="15"/>
              </w:rPr>
              <w:t>esp32_c3_ble_sensor.ino (L274)</w:t>
            </w:r>
          </w:p>
        </w:tc>
      </w:tr>
      <w:tr>
        <w:tc>
          <w:tcPr>
            <w:tcW w:type="dxa" w:w="1008"/>
            <w:tcMar>
              <w:top w:w="60" w:type="dxa"/>
              <w:bottom w:w="60" w:type="dxa"/>
              <w:left w:w="60" w:type="dxa"/>
              <w:right w:w="60" w:type="dxa"/>
            </w:tcMar>
            <w:shd w:fill="FFFFFF"/>
          </w:tcPr>
          <w:p>
            <w:pPr>
              <w:spacing w:after="0"/>
            </w:pPr>
            <w:r>
              <w:rPr>
                <w:rFonts w:ascii="Arial" w:hAnsi="Arial"/>
                <w:b/>
                <w:color w:val="1E293B"/>
                <w:sz w:val="15"/>
              </w:rPr>
              <w:t>gz</w:t>
            </w:r>
          </w:p>
        </w:tc>
        <w:tc>
          <w:tcPr>
            <w:tcW w:type="dxa" w:w="1872"/>
            <w:tcMar>
              <w:top w:w="60" w:type="dxa"/>
              <w:bottom w:w="60" w:type="dxa"/>
              <w:left w:w="60" w:type="dxa"/>
              <w:right w:w="60" w:type="dxa"/>
            </w:tcMar>
            <w:shd w:fill="FFFFFF"/>
          </w:tcPr>
          <w:p>
            <w:pPr>
              <w:spacing w:after="0"/>
            </w:pPr>
            <w:r>
              <w:rPr>
                <w:rFonts w:ascii="Arial" w:hAnsi="Arial"/>
                <w:color w:val="1E293B"/>
                <w:sz w:val="15"/>
              </w:rPr>
              <w:t>Vận tốc góc Z</w:t>
            </w:r>
          </w:p>
        </w:tc>
        <w:tc>
          <w:tcPr>
            <w:tcW w:type="dxa" w:w="864"/>
            <w:tcMar>
              <w:top w:w="60" w:type="dxa"/>
              <w:bottom w:w="60" w:type="dxa"/>
              <w:left w:w="60" w:type="dxa"/>
              <w:right w:w="60" w:type="dxa"/>
            </w:tcMar>
            <w:shd w:fill="FFFFFF"/>
          </w:tcPr>
          <w:p>
            <w:pPr>
              <w:spacing w:after="0"/>
            </w:pPr>
            <w:r>
              <w:rPr>
                <w:rFonts w:ascii="Arial" w:hAnsi="Arial"/>
                <w:color w:val="1E293B"/>
                <w:sz w:val="15"/>
              </w:rPr>
              <w:t>°/s</w:t>
            </w:r>
          </w:p>
        </w:tc>
        <w:tc>
          <w:tcPr>
            <w:tcW w:type="dxa" w:w="1440"/>
            <w:tcMar>
              <w:top w:w="60" w:type="dxa"/>
              <w:bottom w:w="60" w:type="dxa"/>
              <w:left w:w="60" w:type="dxa"/>
              <w:right w:w="60" w:type="dxa"/>
            </w:tcMar>
            <w:shd w:fill="FFFFFF"/>
          </w:tcPr>
          <w:p>
            <w:pPr>
              <w:spacing w:after="0"/>
            </w:pPr>
            <w:r>
              <w:rPr>
                <w:rFonts w:ascii="Arial" w:hAnsi="Arial"/>
                <w:color w:val="1E293B"/>
                <w:sz w:val="15"/>
              </w:rPr>
              <w:t>±250°/s</w:t>
            </w:r>
          </w:p>
        </w:tc>
        <w:tc>
          <w:tcPr>
            <w:tcW w:type="dxa" w:w="2592"/>
            <w:tcMar>
              <w:top w:w="60" w:type="dxa"/>
              <w:bottom w:w="60" w:type="dxa"/>
              <w:left w:w="60" w:type="dxa"/>
              <w:right w:w="60" w:type="dxa"/>
            </w:tcMar>
            <w:shd w:fill="FFFFFF"/>
          </w:tcPr>
          <w:p>
            <w:pPr>
              <w:spacing w:after="0"/>
            </w:pPr>
            <w:r>
              <w:rPr>
                <w:rFonts w:ascii="Arial" w:hAnsi="Arial"/>
                <w:color w:val="1E293B"/>
                <w:sz w:val="15"/>
              </w:rPr>
              <w:t>Tốc độ xoay hông/thân người khi chuyển hướng</w:t>
            </w:r>
          </w:p>
        </w:tc>
        <w:tc>
          <w:tcPr>
            <w:tcW w:type="dxa" w:w="2016"/>
            <w:tcMar>
              <w:top w:w="60" w:type="dxa"/>
              <w:bottom w:w="60" w:type="dxa"/>
              <w:left w:w="60" w:type="dxa"/>
              <w:right w:w="60" w:type="dxa"/>
            </w:tcMar>
            <w:shd w:fill="FFFFFF"/>
          </w:tcPr>
          <w:p>
            <w:pPr>
              <w:spacing w:after="0"/>
            </w:pPr>
            <w:r>
              <w:rPr>
                <w:rFonts w:ascii="Arial" w:hAnsi="Arial"/>
                <w:color w:val="1E293B"/>
                <w:sz w:val="15"/>
              </w:rPr>
              <w:t>Sensors.jsx (L160) - Direction Turn</w:t>
            </w:r>
          </w:p>
        </w:tc>
      </w:tr>
      <w:tr>
        <w:tc>
          <w:tcPr>
            <w:tcW w:type="dxa" w:w="1008"/>
            <w:tcMar>
              <w:top w:w="60" w:type="dxa"/>
              <w:bottom w:w="60" w:type="dxa"/>
              <w:left w:w="60" w:type="dxa"/>
              <w:right w:w="60" w:type="dxa"/>
            </w:tcMar>
            <w:shd w:fill="F8FAFC"/>
          </w:tcPr>
          <w:p>
            <w:pPr>
              <w:spacing w:after="0"/>
            </w:pPr>
            <w:r>
              <w:rPr>
                <w:rFonts w:ascii="Arial" w:hAnsi="Arial"/>
                <w:b/>
                <w:color w:val="1E293B"/>
                <w:sz w:val="15"/>
              </w:rPr>
              <w:t>pitch</w:t>
            </w:r>
          </w:p>
        </w:tc>
        <w:tc>
          <w:tcPr>
            <w:tcW w:type="dxa" w:w="1872"/>
            <w:tcMar>
              <w:top w:w="60" w:type="dxa"/>
              <w:bottom w:w="60" w:type="dxa"/>
              <w:left w:w="60" w:type="dxa"/>
              <w:right w:w="60" w:type="dxa"/>
            </w:tcMar>
            <w:shd w:fill="F8FAFC"/>
          </w:tcPr>
          <w:p>
            <w:pPr>
              <w:spacing w:after="0"/>
            </w:pPr>
            <w:r>
              <w:rPr>
                <w:rFonts w:ascii="Arial" w:hAnsi="Arial"/>
                <w:color w:val="1E293B"/>
                <w:sz w:val="15"/>
              </w:rPr>
              <w:t>Góc dốc (Pitch)</w:t>
            </w:r>
          </w:p>
        </w:tc>
        <w:tc>
          <w:tcPr>
            <w:tcW w:type="dxa" w:w="864"/>
            <w:tcMar>
              <w:top w:w="60" w:type="dxa"/>
              <w:bottom w:w="60" w:type="dxa"/>
              <w:left w:w="60" w:type="dxa"/>
              <w:right w:w="60" w:type="dxa"/>
            </w:tcMar>
            <w:shd w:fill="F8FAFC"/>
          </w:tcPr>
          <w:p>
            <w:pPr>
              <w:spacing w:after="0"/>
            </w:pPr>
            <w:r>
              <w:rPr>
                <w:rFonts w:ascii="Arial" w:hAnsi="Arial"/>
                <w:color w:val="1E293B"/>
                <w:sz w:val="15"/>
              </w:rPr>
              <w:t>Độ (°)</w:t>
            </w:r>
          </w:p>
        </w:tc>
        <w:tc>
          <w:tcPr>
            <w:tcW w:type="dxa" w:w="1440"/>
            <w:tcMar>
              <w:top w:w="60" w:type="dxa"/>
              <w:bottom w:w="60" w:type="dxa"/>
              <w:left w:w="60" w:type="dxa"/>
              <w:right w:w="60" w:type="dxa"/>
            </w:tcMar>
            <w:shd w:fill="F8FAFC"/>
          </w:tcPr>
          <w:p>
            <w:pPr>
              <w:spacing w:after="0"/>
            </w:pPr>
            <w:r>
              <w:rPr>
                <w:rFonts w:ascii="Arial" w:hAnsi="Arial"/>
                <w:color w:val="1E293B"/>
                <w:sz w:val="15"/>
              </w:rPr>
              <w:t>-90° → +90°</w:t>
            </w:r>
          </w:p>
        </w:tc>
        <w:tc>
          <w:tcPr>
            <w:tcW w:type="dxa" w:w="2592"/>
            <w:tcMar>
              <w:top w:w="60" w:type="dxa"/>
              <w:bottom w:w="60" w:type="dxa"/>
              <w:left w:w="60" w:type="dxa"/>
              <w:right w:w="60" w:type="dxa"/>
            </w:tcMar>
            <w:shd w:fill="F8FAFC"/>
          </w:tcPr>
          <w:p>
            <w:pPr>
              <w:spacing w:after="0"/>
            </w:pPr>
            <w:r>
              <w:rPr>
                <w:rFonts w:ascii="Arial" w:hAnsi="Arial"/>
                <w:color w:val="1E293B"/>
                <w:sz w:val="15"/>
              </w:rPr>
              <w:t>Độ chúi người về trước (Lean Angle)</w:t>
            </w:r>
          </w:p>
        </w:tc>
        <w:tc>
          <w:tcPr>
            <w:tcW w:type="dxa" w:w="2016"/>
            <w:tcMar>
              <w:top w:w="60" w:type="dxa"/>
              <w:bottom w:w="60" w:type="dxa"/>
              <w:left w:w="60" w:type="dxa"/>
              <w:right w:w="60" w:type="dxa"/>
            </w:tcMar>
            <w:shd w:fill="F8FAFC"/>
          </w:tcPr>
          <w:p>
            <w:pPr>
              <w:spacing w:after="0"/>
            </w:pPr>
            <w:r>
              <w:rPr>
                <w:rFonts w:ascii="Arial" w:hAnsi="Arial"/>
                <w:color w:val="1E293B"/>
                <w:sz w:val="15"/>
              </w:rPr>
              <w:t>BiomechanicalFeatureExtractor.java (L102)</w:t>
            </w:r>
          </w:p>
        </w:tc>
      </w:tr>
      <w:tr>
        <w:tc>
          <w:tcPr>
            <w:tcW w:type="dxa" w:w="1008"/>
            <w:tcMar>
              <w:top w:w="60" w:type="dxa"/>
              <w:bottom w:w="60" w:type="dxa"/>
              <w:left w:w="60" w:type="dxa"/>
              <w:right w:w="60" w:type="dxa"/>
            </w:tcMar>
            <w:shd w:fill="FFFFFF"/>
          </w:tcPr>
          <w:p>
            <w:pPr>
              <w:spacing w:after="0"/>
            </w:pPr>
            <w:r>
              <w:rPr>
                <w:rFonts w:ascii="Arial" w:hAnsi="Arial"/>
                <w:b/>
                <w:color w:val="1E293B"/>
                <w:sz w:val="15"/>
              </w:rPr>
              <w:t>roll</w:t>
            </w:r>
          </w:p>
        </w:tc>
        <w:tc>
          <w:tcPr>
            <w:tcW w:type="dxa" w:w="1872"/>
            <w:tcMar>
              <w:top w:w="60" w:type="dxa"/>
              <w:bottom w:w="60" w:type="dxa"/>
              <w:left w:w="60" w:type="dxa"/>
              <w:right w:w="60" w:type="dxa"/>
            </w:tcMar>
            <w:shd w:fill="FFFFFF"/>
          </w:tcPr>
          <w:p>
            <w:pPr>
              <w:spacing w:after="0"/>
            </w:pPr>
            <w:r>
              <w:rPr>
                <w:rFonts w:ascii="Arial" w:hAnsi="Arial"/>
                <w:color w:val="1E293B"/>
                <w:sz w:val="15"/>
              </w:rPr>
              <w:t>Góc nghiêng (Roll)</w:t>
            </w:r>
          </w:p>
        </w:tc>
        <w:tc>
          <w:tcPr>
            <w:tcW w:type="dxa" w:w="864"/>
            <w:tcMar>
              <w:top w:w="60" w:type="dxa"/>
              <w:bottom w:w="60" w:type="dxa"/>
              <w:left w:w="60" w:type="dxa"/>
              <w:right w:w="60" w:type="dxa"/>
            </w:tcMar>
            <w:shd w:fill="FFFFFF"/>
          </w:tcPr>
          <w:p>
            <w:pPr>
              <w:spacing w:after="0"/>
            </w:pPr>
            <w:r>
              <w:rPr>
                <w:rFonts w:ascii="Arial" w:hAnsi="Arial"/>
                <w:color w:val="1E293B"/>
                <w:sz w:val="15"/>
              </w:rPr>
              <w:t>Độ (°)</w:t>
            </w:r>
          </w:p>
        </w:tc>
        <w:tc>
          <w:tcPr>
            <w:tcW w:type="dxa" w:w="1440"/>
            <w:tcMar>
              <w:top w:w="60" w:type="dxa"/>
              <w:bottom w:w="60" w:type="dxa"/>
              <w:left w:w="60" w:type="dxa"/>
              <w:right w:w="60" w:type="dxa"/>
            </w:tcMar>
            <w:shd w:fill="FFFFFF"/>
          </w:tcPr>
          <w:p>
            <w:pPr>
              <w:spacing w:after="0"/>
            </w:pPr>
            <w:r>
              <w:rPr>
                <w:rFonts w:ascii="Arial" w:hAnsi="Arial"/>
                <w:color w:val="1E293B"/>
                <w:sz w:val="15"/>
              </w:rPr>
              <w:t>-180° → +180°</w:t>
            </w:r>
          </w:p>
        </w:tc>
        <w:tc>
          <w:tcPr>
            <w:tcW w:type="dxa" w:w="2592"/>
            <w:tcMar>
              <w:top w:w="60" w:type="dxa"/>
              <w:bottom w:w="60" w:type="dxa"/>
              <w:left w:w="60" w:type="dxa"/>
              <w:right w:w="60" w:type="dxa"/>
            </w:tcMar>
            <w:shd w:fill="FFFFFF"/>
          </w:tcPr>
          <w:p>
            <w:pPr>
              <w:spacing w:after="0"/>
            </w:pPr>
            <w:r>
              <w:rPr>
                <w:rFonts w:ascii="Arial" w:hAnsi="Arial"/>
                <w:color w:val="1E293B"/>
                <w:sz w:val="15"/>
              </w:rPr>
              <w:t>Độ nghiêng thân người sang trái/phải</w:t>
            </w:r>
          </w:p>
        </w:tc>
        <w:tc>
          <w:tcPr>
            <w:tcW w:type="dxa" w:w="2016"/>
            <w:tcMar>
              <w:top w:w="60" w:type="dxa"/>
              <w:bottom w:w="60" w:type="dxa"/>
              <w:left w:w="60" w:type="dxa"/>
              <w:right w:w="60" w:type="dxa"/>
            </w:tcMar>
            <w:shd w:fill="FFFFFF"/>
          </w:tcPr>
          <w:p>
            <w:pPr>
              <w:spacing w:after="0"/>
            </w:pPr>
            <w:r>
              <w:rPr>
                <w:rFonts w:ascii="Arial" w:hAnsi="Arial"/>
                <w:color w:val="1E293B"/>
                <w:sz w:val="15"/>
              </w:rPr>
              <w:t>BiomechanicalFeatureExtractor.java (L51)</w:t>
            </w:r>
          </w:p>
        </w:tc>
      </w:tr>
      <w:tr>
        <w:tc>
          <w:tcPr>
            <w:tcW w:type="dxa" w:w="1008"/>
            <w:tcMar>
              <w:top w:w="60" w:type="dxa"/>
              <w:bottom w:w="60" w:type="dxa"/>
              <w:left w:w="60" w:type="dxa"/>
              <w:right w:w="60" w:type="dxa"/>
            </w:tcMar>
            <w:shd w:fill="F8FAFC"/>
          </w:tcPr>
          <w:p>
            <w:pPr>
              <w:spacing w:after="0"/>
            </w:pPr>
            <w:r>
              <w:rPr>
                <w:rFonts w:ascii="Arial" w:hAnsi="Arial"/>
                <w:b/>
                <w:color w:val="1E293B"/>
                <w:sz w:val="15"/>
              </w:rPr>
              <w:t>yaw</w:t>
            </w:r>
          </w:p>
        </w:tc>
        <w:tc>
          <w:tcPr>
            <w:tcW w:type="dxa" w:w="1872"/>
            <w:tcMar>
              <w:top w:w="60" w:type="dxa"/>
              <w:bottom w:w="60" w:type="dxa"/>
              <w:left w:w="60" w:type="dxa"/>
              <w:right w:w="60" w:type="dxa"/>
            </w:tcMar>
            <w:shd w:fill="F8FAFC"/>
          </w:tcPr>
          <w:p>
            <w:pPr>
              <w:spacing w:after="0"/>
            </w:pPr>
            <w:r>
              <w:rPr>
                <w:rFonts w:ascii="Arial" w:hAnsi="Arial"/>
                <w:color w:val="1E293B"/>
                <w:sz w:val="15"/>
              </w:rPr>
              <w:t>Góc phương vị</w:t>
            </w:r>
          </w:p>
        </w:tc>
        <w:tc>
          <w:tcPr>
            <w:tcW w:type="dxa" w:w="864"/>
            <w:tcMar>
              <w:top w:w="60" w:type="dxa"/>
              <w:bottom w:w="60" w:type="dxa"/>
              <w:left w:w="60" w:type="dxa"/>
              <w:right w:w="60" w:type="dxa"/>
            </w:tcMar>
            <w:shd w:fill="F8FAFC"/>
          </w:tcPr>
          <w:p>
            <w:pPr>
              <w:spacing w:after="0"/>
            </w:pPr>
            <w:r>
              <w:rPr>
                <w:rFonts w:ascii="Arial" w:hAnsi="Arial"/>
                <w:color w:val="1E293B"/>
                <w:sz w:val="15"/>
              </w:rPr>
              <w:t>Độ (°)</w:t>
            </w:r>
          </w:p>
        </w:tc>
        <w:tc>
          <w:tcPr>
            <w:tcW w:type="dxa" w:w="1440"/>
            <w:tcMar>
              <w:top w:w="60" w:type="dxa"/>
              <w:bottom w:w="60" w:type="dxa"/>
              <w:left w:w="60" w:type="dxa"/>
              <w:right w:w="60" w:type="dxa"/>
            </w:tcMar>
            <w:shd w:fill="F8FAFC"/>
          </w:tcPr>
          <w:p>
            <w:pPr>
              <w:spacing w:after="0"/>
            </w:pPr>
            <w:r>
              <w:rPr>
                <w:rFonts w:ascii="Arial" w:hAnsi="Arial"/>
                <w:color w:val="1E293B"/>
                <w:sz w:val="15"/>
              </w:rPr>
              <w:t>0° → 360°</w:t>
            </w:r>
          </w:p>
        </w:tc>
        <w:tc>
          <w:tcPr>
            <w:tcW w:type="dxa" w:w="2592"/>
            <w:tcMar>
              <w:top w:w="60" w:type="dxa"/>
              <w:bottom w:w="60" w:type="dxa"/>
              <w:left w:w="60" w:type="dxa"/>
              <w:right w:w="60" w:type="dxa"/>
            </w:tcMar>
            <w:shd w:fill="F8FAFC"/>
          </w:tcPr>
          <w:p>
            <w:pPr>
              <w:spacing w:after="0"/>
            </w:pPr>
            <w:r>
              <w:rPr>
                <w:rFonts w:ascii="Arial" w:hAnsi="Arial"/>
                <w:color w:val="1E293B"/>
                <w:sz w:val="15"/>
              </w:rPr>
              <w:t>Hướng la bàn chuyển động của cơ thể</w:t>
            </w:r>
          </w:p>
        </w:tc>
        <w:tc>
          <w:tcPr>
            <w:tcW w:type="dxa" w:w="2016"/>
            <w:tcMar>
              <w:top w:w="60" w:type="dxa"/>
              <w:bottom w:w="60" w:type="dxa"/>
              <w:left w:w="60" w:type="dxa"/>
              <w:right w:w="60" w:type="dxa"/>
            </w:tcMar>
            <w:shd w:fill="F8FAFC"/>
          </w:tcPr>
          <w:p>
            <w:pPr>
              <w:spacing w:after="0"/>
            </w:pPr>
            <w:r>
              <w:rPr>
                <w:rFonts w:ascii="Arial" w:hAnsi="Arial"/>
                <w:color w:val="1E293B"/>
                <w:sz w:val="15"/>
              </w:rPr>
              <w:t>esp32_c3_ble_sensor.ino (L299)</w:t>
            </w:r>
          </w:p>
        </w:tc>
      </w:tr>
      <w:tr>
        <w:tc>
          <w:tcPr>
            <w:tcW w:type="dxa" w:w="1008"/>
            <w:tcMar>
              <w:top w:w="60" w:type="dxa"/>
              <w:bottom w:w="60" w:type="dxa"/>
              <w:left w:w="60" w:type="dxa"/>
              <w:right w:w="60" w:type="dxa"/>
            </w:tcMar>
            <w:shd w:fill="FFFFFF"/>
          </w:tcPr>
          <w:p>
            <w:pPr>
              <w:spacing w:after="0"/>
            </w:pPr>
            <w:r>
              <w:rPr>
                <w:rFonts w:ascii="Arial" w:hAnsi="Arial"/>
                <w:b/>
                <w:color w:val="1E293B"/>
                <w:sz w:val="15"/>
              </w:rPr>
              <w:t>lat, lng</w:t>
            </w:r>
          </w:p>
        </w:tc>
        <w:tc>
          <w:tcPr>
            <w:tcW w:type="dxa" w:w="1872"/>
            <w:tcMar>
              <w:top w:w="60" w:type="dxa"/>
              <w:bottom w:w="60" w:type="dxa"/>
              <w:left w:w="60" w:type="dxa"/>
              <w:right w:w="60" w:type="dxa"/>
            </w:tcMar>
            <w:shd w:fill="FFFFFF"/>
          </w:tcPr>
          <w:p>
            <w:pPr>
              <w:spacing w:after="0"/>
            </w:pPr>
            <w:r>
              <w:rPr>
                <w:rFonts w:ascii="Arial" w:hAnsi="Arial"/>
                <w:color w:val="1E293B"/>
                <w:sz w:val="15"/>
              </w:rPr>
              <w:t>Tọa độ GPS</w:t>
            </w:r>
          </w:p>
        </w:tc>
        <w:tc>
          <w:tcPr>
            <w:tcW w:type="dxa" w:w="864"/>
            <w:tcMar>
              <w:top w:w="60" w:type="dxa"/>
              <w:bottom w:w="60" w:type="dxa"/>
              <w:left w:w="60" w:type="dxa"/>
              <w:right w:w="60" w:type="dxa"/>
            </w:tcMar>
            <w:shd w:fill="FFFFFF"/>
          </w:tcPr>
          <w:p>
            <w:pPr>
              <w:spacing w:after="0"/>
            </w:pPr>
            <w:r>
              <w:rPr>
                <w:rFonts w:ascii="Arial" w:hAnsi="Arial"/>
                <w:color w:val="1E293B"/>
                <w:sz w:val="15"/>
              </w:rPr>
              <w:t>Độ thập phân</w:t>
            </w:r>
          </w:p>
        </w:tc>
        <w:tc>
          <w:tcPr>
            <w:tcW w:type="dxa" w:w="1440"/>
            <w:tcMar>
              <w:top w:w="60" w:type="dxa"/>
              <w:bottom w:w="60" w:type="dxa"/>
              <w:left w:w="60" w:type="dxa"/>
              <w:right w:w="60" w:type="dxa"/>
            </w:tcMar>
            <w:shd w:fill="FFFFFF"/>
          </w:tcPr>
          <w:p>
            <w:pPr>
              <w:spacing w:after="0"/>
            </w:pPr>
            <w:r>
              <w:rPr>
                <w:rFonts w:ascii="Arial" w:hAnsi="Arial"/>
                <w:color w:val="1E293B"/>
                <w:sz w:val="15"/>
              </w:rPr>
              <w:t>Toàn cầu</w:t>
            </w:r>
          </w:p>
        </w:tc>
        <w:tc>
          <w:tcPr>
            <w:tcW w:type="dxa" w:w="2592"/>
            <w:tcMar>
              <w:top w:w="60" w:type="dxa"/>
              <w:bottom w:w="60" w:type="dxa"/>
              <w:left w:w="60" w:type="dxa"/>
              <w:right w:w="60" w:type="dxa"/>
            </w:tcMar>
            <w:shd w:fill="FFFFFF"/>
          </w:tcPr>
          <w:p>
            <w:pPr>
              <w:spacing w:after="0"/>
            </w:pPr>
            <w:r>
              <w:rPr>
                <w:rFonts w:ascii="Arial" w:hAnsi="Arial"/>
                <w:color w:val="1E293B"/>
                <w:sz w:val="15"/>
              </w:rPr>
              <w:t>Tọa độ địa lý ngoài sân vận động (NEO-6M)</w:t>
            </w:r>
          </w:p>
        </w:tc>
        <w:tc>
          <w:tcPr>
            <w:tcW w:type="dxa" w:w="2016"/>
            <w:tcMar>
              <w:top w:w="60" w:type="dxa"/>
              <w:bottom w:w="60" w:type="dxa"/>
              <w:left w:w="60" w:type="dxa"/>
              <w:right w:w="60" w:type="dxa"/>
            </w:tcMar>
            <w:shd w:fill="FFFFFF"/>
          </w:tcPr>
          <w:p>
            <w:pPr>
              <w:spacing w:after="0"/>
            </w:pPr>
            <w:r>
              <w:rPr>
                <w:rFonts w:ascii="Arial" w:hAnsi="Arial"/>
                <w:color w:val="1E293B"/>
                <w:sz w:val="15"/>
              </w:rPr>
              <w:t>esp32_c3_ble_sensor.ino (L62)</w:t>
            </w:r>
          </w:p>
        </w:tc>
      </w:tr>
      <w:tr>
        <w:tc>
          <w:tcPr>
            <w:tcW w:type="dxa" w:w="1008"/>
            <w:tcMar>
              <w:top w:w="60" w:type="dxa"/>
              <w:bottom w:w="60" w:type="dxa"/>
              <w:left w:w="60" w:type="dxa"/>
              <w:right w:w="60" w:type="dxa"/>
            </w:tcMar>
            <w:shd w:fill="F8FAFC"/>
          </w:tcPr>
          <w:p>
            <w:pPr>
              <w:spacing w:after="0"/>
            </w:pPr>
            <w:r>
              <w:rPr>
                <w:rFonts w:ascii="Arial" w:hAnsi="Arial"/>
                <w:b/>
                <w:color w:val="1E293B"/>
                <w:sz w:val="15"/>
              </w:rPr>
              <w:t>spd</w:t>
            </w:r>
          </w:p>
        </w:tc>
        <w:tc>
          <w:tcPr>
            <w:tcW w:type="dxa" w:w="1872"/>
            <w:tcMar>
              <w:top w:w="60" w:type="dxa"/>
              <w:bottom w:w="60" w:type="dxa"/>
              <w:left w:w="60" w:type="dxa"/>
              <w:right w:w="60" w:type="dxa"/>
            </w:tcMar>
            <w:shd w:fill="F8FAFC"/>
          </w:tcPr>
          <w:p>
            <w:pPr>
              <w:spacing w:after="0"/>
            </w:pPr>
            <w:r>
              <w:rPr>
                <w:rFonts w:ascii="Arial" w:hAnsi="Arial"/>
                <w:color w:val="1E293B"/>
                <w:sz w:val="15"/>
              </w:rPr>
              <w:t>Vận tốc tức thời</w:t>
            </w:r>
          </w:p>
        </w:tc>
        <w:tc>
          <w:tcPr>
            <w:tcW w:type="dxa" w:w="864"/>
            <w:tcMar>
              <w:top w:w="60" w:type="dxa"/>
              <w:bottom w:w="60" w:type="dxa"/>
              <w:left w:w="60" w:type="dxa"/>
              <w:right w:w="60" w:type="dxa"/>
            </w:tcMar>
            <w:shd w:fill="F8FAFC"/>
          </w:tcPr>
          <w:p>
            <w:pPr>
              <w:spacing w:after="0"/>
            </w:pPr>
            <w:r>
              <w:rPr>
                <w:rFonts w:ascii="Arial" w:hAnsi="Arial"/>
                <w:color w:val="1E293B"/>
                <w:sz w:val="15"/>
              </w:rPr>
              <w:t>km/h</w:t>
            </w:r>
          </w:p>
        </w:tc>
        <w:tc>
          <w:tcPr>
            <w:tcW w:type="dxa" w:w="1440"/>
            <w:tcMar>
              <w:top w:w="60" w:type="dxa"/>
              <w:bottom w:w="60" w:type="dxa"/>
              <w:left w:w="60" w:type="dxa"/>
              <w:right w:w="60" w:type="dxa"/>
            </w:tcMar>
            <w:shd w:fill="F8FAFC"/>
          </w:tcPr>
          <w:p>
            <w:pPr>
              <w:spacing w:after="0"/>
            </w:pPr>
            <w:r>
              <w:rPr>
                <w:rFonts w:ascii="Arial" w:hAnsi="Arial"/>
                <w:color w:val="1E293B"/>
                <w:sz w:val="15"/>
              </w:rPr>
              <w:t>0 – 45 km/h</w:t>
            </w:r>
          </w:p>
        </w:tc>
        <w:tc>
          <w:tcPr>
            <w:tcW w:type="dxa" w:w="2592"/>
            <w:tcMar>
              <w:top w:w="60" w:type="dxa"/>
              <w:bottom w:w="60" w:type="dxa"/>
              <w:left w:w="60" w:type="dxa"/>
              <w:right w:w="60" w:type="dxa"/>
            </w:tcMar>
            <w:shd w:fill="F8FAFC"/>
          </w:tcPr>
          <w:p>
            <w:pPr>
              <w:spacing w:after="0"/>
            </w:pPr>
            <w:r>
              <w:rPr>
                <w:rFonts w:ascii="Arial" w:hAnsi="Arial"/>
                <w:color w:val="1E293B"/>
                <w:sz w:val="15"/>
              </w:rPr>
              <w:t>Tốc độ di chuyển thực tế</w:t>
            </w:r>
          </w:p>
        </w:tc>
        <w:tc>
          <w:tcPr>
            <w:tcW w:type="dxa" w:w="2016"/>
            <w:tcMar>
              <w:top w:w="60" w:type="dxa"/>
              <w:bottom w:w="60" w:type="dxa"/>
              <w:left w:w="60" w:type="dxa"/>
              <w:right w:w="60" w:type="dxa"/>
            </w:tcMar>
            <w:shd w:fill="F8FAFC"/>
          </w:tcPr>
          <w:p>
            <w:pPr>
              <w:spacing w:after="0"/>
            </w:pPr>
            <w:r>
              <w:rPr>
                <w:rFonts w:ascii="Arial" w:hAnsi="Arial"/>
                <w:color w:val="1E293B"/>
                <w:sz w:val="15"/>
              </w:rPr>
              <w:t>SportSession.java (L42)</w:t>
            </w:r>
          </w:p>
        </w:tc>
      </w:tr>
      <w:tr>
        <w:tc>
          <w:tcPr>
            <w:tcW w:type="dxa" w:w="1008"/>
            <w:tcMar>
              <w:top w:w="60" w:type="dxa"/>
              <w:bottom w:w="60" w:type="dxa"/>
              <w:left w:w="60" w:type="dxa"/>
              <w:right w:w="60" w:type="dxa"/>
            </w:tcMar>
            <w:shd w:fill="FFFFFF"/>
          </w:tcPr>
          <w:p>
            <w:pPr>
              <w:spacing w:after="0"/>
            </w:pPr>
            <w:r>
              <w:rPr>
                <w:rFonts w:ascii="Arial" w:hAnsi="Arial"/>
                <w:b/>
                <w:color w:val="1E293B"/>
                <w:sz w:val="15"/>
              </w:rPr>
              <w:t>bat</w:t>
            </w:r>
          </w:p>
        </w:tc>
        <w:tc>
          <w:tcPr>
            <w:tcW w:type="dxa" w:w="1872"/>
            <w:tcMar>
              <w:top w:w="60" w:type="dxa"/>
              <w:bottom w:w="60" w:type="dxa"/>
              <w:left w:w="60" w:type="dxa"/>
              <w:right w:w="60" w:type="dxa"/>
            </w:tcMar>
            <w:shd w:fill="FFFFFF"/>
          </w:tcPr>
          <w:p>
            <w:pPr>
              <w:spacing w:after="0"/>
            </w:pPr>
            <w:r>
              <w:rPr>
                <w:rFonts w:ascii="Arial" w:hAnsi="Arial"/>
                <w:color w:val="1E293B"/>
                <w:sz w:val="15"/>
              </w:rPr>
              <w:t>Dung lượng Pin</w:t>
            </w:r>
          </w:p>
        </w:tc>
        <w:tc>
          <w:tcPr>
            <w:tcW w:type="dxa" w:w="864"/>
            <w:tcMar>
              <w:top w:w="60" w:type="dxa"/>
              <w:bottom w:w="60" w:type="dxa"/>
              <w:left w:w="60" w:type="dxa"/>
              <w:right w:w="60" w:type="dxa"/>
            </w:tcMar>
            <w:shd w:fill="FFFFFF"/>
          </w:tcPr>
          <w:p>
            <w:pPr>
              <w:spacing w:after="0"/>
            </w:pPr>
            <w:r>
              <w:rPr>
                <w:rFonts w:ascii="Arial" w:hAnsi="Arial"/>
                <w:color w:val="1E293B"/>
                <w:sz w:val="15"/>
              </w:rPr>
              <w:t>%</w:t>
            </w:r>
          </w:p>
        </w:tc>
        <w:tc>
          <w:tcPr>
            <w:tcW w:type="dxa" w:w="1440"/>
            <w:tcMar>
              <w:top w:w="60" w:type="dxa"/>
              <w:bottom w:w="60" w:type="dxa"/>
              <w:left w:w="60" w:type="dxa"/>
              <w:right w:w="60" w:type="dxa"/>
            </w:tcMar>
            <w:shd w:fill="FFFFFF"/>
          </w:tcPr>
          <w:p>
            <w:pPr>
              <w:spacing w:after="0"/>
            </w:pPr>
            <w:r>
              <w:rPr>
                <w:rFonts w:ascii="Arial" w:hAnsi="Arial"/>
                <w:color w:val="1E293B"/>
                <w:sz w:val="15"/>
              </w:rPr>
              <w:t>0 – 100%</w:t>
            </w:r>
          </w:p>
        </w:tc>
        <w:tc>
          <w:tcPr>
            <w:tcW w:type="dxa" w:w="2592"/>
            <w:tcMar>
              <w:top w:w="60" w:type="dxa"/>
              <w:bottom w:w="60" w:type="dxa"/>
              <w:left w:w="60" w:type="dxa"/>
              <w:right w:w="60" w:type="dxa"/>
            </w:tcMar>
            <w:shd w:fill="FFFFFF"/>
          </w:tcPr>
          <w:p>
            <w:pPr>
              <w:spacing w:after="0"/>
            </w:pPr>
            <w:r>
              <w:rPr>
                <w:rFonts w:ascii="Arial" w:hAnsi="Arial"/>
                <w:color w:val="1E293B"/>
                <w:sz w:val="15"/>
              </w:rPr>
              <w:t>Mức pin LiPo 1S sau nội suy 7 đoạn</w:t>
            </w:r>
          </w:p>
        </w:tc>
        <w:tc>
          <w:tcPr>
            <w:tcW w:type="dxa" w:w="2016"/>
            <w:tcMar>
              <w:top w:w="60" w:type="dxa"/>
              <w:bottom w:w="60" w:type="dxa"/>
              <w:left w:w="60" w:type="dxa"/>
              <w:right w:w="60" w:type="dxa"/>
            </w:tcMar>
            <w:shd w:fill="FFFFFF"/>
          </w:tcPr>
          <w:p>
            <w:pPr>
              <w:spacing w:after="0"/>
            </w:pPr>
            <w:r>
              <w:rPr>
                <w:rFonts w:ascii="Arial" w:hAnsi="Arial"/>
                <w:color w:val="1E293B"/>
                <w:sz w:val="15"/>
              </w:rPr>
              <w:t>esp32_c3_ble_sensor.ino (L418-428)</w:t>
            </w:r>
          </w:p>
        </w:tc>
      </w:tr>
      <w:tr>
        <w:tc>
          <w:tcPr>
            <w:tcW w:type="dxa" w:w="1008"/>
            <w:tcMar>
              <w:top w:w="60" w:type="dxa"/>
              <w:bottom w:w="60" w:type="dxa"/>
              <w:left w:w="60" w:type="dxa"/>
              <w:right w:w="60" w:type="dxa"/>
            </w:tcMar>
            <w:shd w:fill="F8FAFC"/>
          </w:tcPr>
          <w:p>
            <w:pPr>
              <w:spacing w:after="0"/>
            </w:pPr>
            <w:r>
              <w:rPr>
                <w:rFonts w:ascii="Arial" w:hAnsi="Arial"/>
                <w:b/>
                <w:color w:val="1E293B"/>
                <w:sz w:val="15"/>
              </w:rPr>
              <w:t>s</w:t>
            </w:r>
          </w:p>
        </w:tc>
        <w:tc>
          <w:tcPr>
            <w:tcW w:type="dxa" w:w="1872"/>
            <w:tcMar>
              <w:top w:w="60" w:type="dxa"/>
              <w:bottom w:w="60" w:type="dxa"/>
              <w:left w:w="60" w:type="dxa"/>
              <w:right w:w="60" w:type="dxa"/>
            </w:tcMar>
            <w:shd w:fill="F8FAFC"/>
          </w:tcPr>
          <w:p>
            <w:pPr>
              <w:spacing w:after="0"/>
            </w:pPr>
            <w:r>
              <w:rPr>
                <w:rFonts w:ascii="Arial" w:hAnsi="Arial"/>
                <w:color w:val="1E293B"/>
                <w:sz w:val="15"/>
              </w:rPr>
              <w:t>Trạng thái FSM</w:t>
            </w:r>
          </w:p>
        </w:tc>
        <w:tc>
          <w:tcPr>
            <w:tcW w:type="dxa" w:w="864"/>
            <w:tcMar>
              <w:top w:w="60" w:type="dxa"/>
              <w:bottom w:w="60" w:type="dxa"/>
              <w:left w:w="60" w:type="dxa"/>
              <w:right w:w="60" w:type="dxa"/>
            </w:tcMar>
            <w:shd w:fill="F8FAFC"/>
          </w:tcPr>
          <w:p>
            <w:pPr>
              <w:spacing w:after="0"/>
            </w:pPr>
            <w:r>
              <w:rPr>
                <w:rFonts w:ascii="Arial" w:hAnsi="Arial"/>
                <w:color w:val="1E293B"/>
                <w:sz w:val="15"/>
              </w:rPr>
              <w:t>Chuỗi</w:t>
            </w:r>
          </w:p>
        </w:tc>
        <w:tc>
          <w:tcPr>
            <w:tcW w:type="dxa" w:w="1440"/>
            <w:tcMar>
              <w:top w:w="60" w:type="dxa"/>
              <w:bottom w:w="60" w:type="dxa"/>
              <w:left w:w="60" w:type="dxa"/>
              <w:right w:w="60" w:type="dxa"/>
            </w:tcMar>
            <w:shd w:fill="F8FAFC"/>
          </w:tcPr>
          <w:p>
            <w:pPr>
              <w:spacing w:after="0"/>
            </w:pPr>
            <w:r>
              <w:rPr>
                <w:rFonts w:ascii="Arial" w:hAnsi="Arial"/>
                <w:color w:val="1E293B"/>
                <w:sz w:val="15"/>
              </w:rPr>
              <w:t>active, cooldown, idle</w:t>
            </w:r>
          </w:p>
        </w:tc>
        <w:tc>
          <w:tcPr>
            <w:tcW w:type="dxa" w:w="2592"/>
            <w:tcMar>
              <w:top w:w="60" w:type="dxa"/>
              <w:bottom w:w="60" w:type="dxa"/>
              <w:left w:w="60" w:type="dxa"/>
              <w:right w:w="60" w:type="dxa"/>
            </w:tcMar>
            <w:shd w:fill="F8FAFC"/>
          </w:tcPr>
          <w:p>
            <w:pPr>
              <w:spacing w:after="0"/>
            </w:pPr>
            <w:r>
              <w:rPr>
                <w:rFonts w:ascii="Arial" w:hAnsi="Arial"/>
                <w:color w:val="1E293B"/>
                <w:sz w:val="15"/>
              </w:rPr>
              <w:t>Cờ trạng thái tự động tính toán trên chip</w:t>
            </w:r>
          </w:p>
        </w:tc>
        <w:tc>
          <w:tcPr>
            <w:tcW w:type="dxa" w:w="2016"/>
            <w:tcMar>
              <w:top w:w="60" w:type="dxa"/>
              <w:bottom w:w="60" w:type="dxa"/>
              <w:left w:w="60" w:type="dxa"/>
              <w:right w:w="60" w:type="dxa"/>
            </w:tcMar>
            <w:shd w:fill="F8FAFC"/>
          </w:tcPr>
          <w:p>
            <w:pPr>
              <w:spacing w:after="0"/>
            </w:pPr>
            <w:r>
              <w:rPr>
                <w:rFonts w:ascii="Arial" w:hAnsi="Arial"/>
                <w:color w:val="1E293B"/>
                <w:sz w:val="15"/>
              </w:rPr>
              <w:t>esp32_c3_ble_sensor.ino (L391-412)</w:t>
            </w:r>
          </w:p>
        </w:tc>
      </w:tr>
    </w:tbl>
    <w:p>
      <w:r>
        <w:br w:type="page"/>
      </w:r>
    </w:p>
    <w:p>
      <w:pPr>
        <w:spacing w:before="320" w:after="120"/>
      </w:pPr>
      <w:r>
        <w:rPr>
          <w:rFonts w:ascii="Arial" w:hAnsi="Arial"/>
          <w:b/>
          <w:color w:val="0284C7"/>
          <w:sz w:val="26"/>
        </w:rPr>
        <w:t xml:space="preserve">[03] </w:t>
      </w:r>
      <w:r>
        <w:rPr>
          <w:rFonts w:ascii="Arial" w:hAnsi="Arial"/>
          <w:b/>
          <w:color w:val="0F172A"/>
          <w:sz w:val="26"/>
        </w:rPr>
        <w:t>DỮ LIỆU ĐÓ ĐƯỢC HIỂN THỊ RA SAO TRÊN GIAO DIỆN?</w:t>
      </w:r>
    </w:p>
    <w:p>
      <w:pPr>
        <w:spacing w:after="80"/>
      </w:pPr>
      <w:r>
        <w:rPr>
          <w:rFonts w:ascii="Arial" w:hAnsi="Arial"/>
          <w:color w:val="334155"/>
          <w:sz w:val="19"/>
        </w:rPr>
        <w:t>Hệ thống phân tách giao diện theo 3 cấp độ: Thời gian thực (Realtime Sensors), Tổng quan tiến trình (Dashboard Charts) và Chuyên gia Huấn luyện viên AI (AI Coach Insight Card):</w:t>
      </w:r>
    </w:p>
    <w:p>
      <w:pPr>
        <w:spacing w:before="120" w:after="40"/>
      </w:pPr>
      <w:r>
        <w:rPr>
          <w:rFonts w:ascii="Arial" w:hAnsi="Arial"/>
          <w:b/>
          <w:color w:val="1E3A8A"/>
          <w:sz w:val="20"/>
        </w:rPr>
        <w:t>3.1. Màn hình Cảm biến Trực tiếp (Sensors.jsx &amp; SensorCard.jsx)</w:t>
      </w:r>
    </w:p>
    <w:p>
      <w:pPr>
        <w:spacing w:before="0" w:after="40"/>
      </w:pPr>
      <w:r>
        <w:rPr>
          <w:rFonts w:ascii="Arial" w:hAnsi="Arial"/>
          <w:color w:val="334155"/>
          <w:sz w:val="18"/>
        </w:rPr>
        <w:t>• Dữ liệu 10Hz từ Web Bluetooth được render trực tiếp trên RAM, không ghi vào Database:</w:t>
        <w:br/>
        <w:t xml:space="preserve">  1. Subcard Gia tốc (Accelerometer — m/s²): 3 đồng hồ đo ax, ay, az và thanh hiển thị lực tổng hợp Resultant G = √(ax² + ay² + az²) / 9.81.</w:t>
        <w:br/>
        <w:t xml:space="preserve">  2. Subcard Con quay góc (Gyroscope — °/s): Tốc độ xoay 3 trục gx, gy, gz.</w:t>
        <w:br/>
        <w:t xml:space="preserve">  3. Subcard Tư thế không gian (Orientation — Degrees): Góc nghiêng Pitch, Roll, Yaw.</w:t>
        <w:br/>
        <w:t xml:space="preserve">  4. Bảng điều khiển Phiên tập Tự động (Zero-Touch Panel): Trạng thái 🟢 Recording / 🟡 Cooldown / ⚪ Idle kèm bộ đếm Jumps, Direction Changes, Cadence.</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tích hợp đầy đủ và xác thực hiển thị chuẩn xác trên trình duyệt</w:t>
            </w:r>
          </w:p>
          <w:p>
            <w:pPr>
              <w:spacing w:after="0"/>
            </w:pPr>
            <w:r>
              <w:rPr>
                <w:rFonts w:ascii="Arial" w:hAnsi="Arial"/>
                <w:i/>
                <w:color w:val="475569"/>
                <w:sz w:val="16"/>
              </w:rPr>
              <w:t>• Mã nguồn: Sensors.jsx, SensorCard.jsx, bleService.js</w:t>
              <w:br/>
              <w:t>• Bằng chứng test: Giao diện nhận dữ liệu mượt mà ở 10Hz từ ESP32-C3 qua Web Bluetooth API</w:t>
            </w:r>
          </w:p>
        </w:tc>
      </w:tr>
    </w:tbl>
    <w:p>
      <w:pPr>
        <w:spacing w:before="40" w:after="80"/>
      </w:pPr>
    </w:p>
    <w:p>
      <w:pPr>
        <w:spacing w:before="120" w:after="40"/>
      </w:pPr>
      <w:r>
        <w:rPr>
          <w:rFonts w:ascii="Arial" w:hAnsi="Arial"/>
          <w:b/>
          <w:color w:val="1E3A8A"/>
          <w:sz w:val="20"/>
        </w:rPr>
        <w:t>3.2. Màn hình Tổng quan Vận động (Dashboard.jsx &amp; PerformanceChart.jsx)</w:t>
      </w:r>
    </w:p>
    <w:p>
      <w:pPr>
        <w:spacing w:before="0" w:after="40"/>
      </w:pPr>
      <w:r>
        <w:rPr>
          <w:rFonts w:ascii="Arial" w:hAnsi="Arial"/>
          <w:color w:val="334155"/>
          <w:sz w:val="18"/>
        </w:rPr>
        <w:t>• Biểu đồ sóng Recharts (AreaChart): Cho phép chuyển đổi linh hoạt theo Today, 7 Days, 30 Days:</w:t>
        <w:br/>
        <w:t xml:space="preserve">  - Trục gia tốc trung bình (m/s²).</w:t>
        <w:br/>
        <w:t xml:space="preserve">  - Trục vận tốc di chuyển (km/h).</w:t>
        <w:br/>
        <w:t xml:space="preserve">  - Vùng diện tích Gradient màu xanh Neon thể hiện Cường độ vận động (Movement Intensity 0 – 100%).</w:t>
        <w:br/>
        <w:t>• Thẻ Thống kê (StatCard): Tổng calo tiêu hao, tổng quãng đường tích lũy, nhịp tim và điểm phong độ trung bình toàn phiên.</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tích hợp đầy đủ và xác thực hiển thị chuẩn xác trên trình duyệt</w:t>
            </w:r>
          </w:p>
          <w:p>
            <w:pPr>
              <w:spacing w:after="0"/>
            </w:pPr>
            <w:r>
              <w:rPr>
                <w:rFonts w:ascii="Arial" w:hAnsi="Arial"/>
                <w:i/>
                <w:color w:val="475569"/>
                <w:sz w:val="16"/>
              </w:rPr>
              <w:t>• Mã nguồn: Dashboard.jsx, PerformanceChart.jsx, StatCard.jsx</w:t>
              <w:br/>
              <w:t>• Bằng chứng test: Tích hợp Recharts render mượt mà, hỗ trợ responsive trên màn hình laptop/mobile</w:t>
            </w:r>
          </w:p>
        </w:tc>
      </w:tr>
    </w:tbl>
    <w:p>
      <w:pPr>
        <w:spacing w:before="40" w:after="80"/>
      </w:pPr>
    </w:p>
    <w:p>
      <w:pPr>
        <w:spacing w:before="120" w:after="40"/>
      </w:pPr>
      <w:r>
        <w:rPr>
          <w:rFonts w:ascii="Arial" w:hAnsi="Arial"/>
          <w:b/>
          <w:color w:val="1E3A8A"/>
          <w:sz w:val="20"/>
        </w:rPr>
        <w:t>3.3. Thẻ Phân Tích Chuyên Sâu AI Coach (AiCoachInsightCard.jsx &amp; Activities.jsx)</w:t>
      </w:r>
    </w:p>
    <w:p>
      <w:pPr>
        <w:spacing w:before="0" w:after="40"/>
      </w:pPr>
      <w:r>
        <w:rPr>
          <w:rFonts w:ascii="Arial" w:hAnsi="Arial"/>
          <w:color w:val="334155"/>
          <w:sz w:val="18"/>
        </w:rPr>
        <w:t>• Khi người dùng mở chi tiết buổi tập, một giao diện chuyên gia AI hiển thị 5 nhóm thông tin cốt lõi:</w:t>
        <w:br/>
        <w:t xml:space="preserve">  1. 5 Thanh đo Cơ sinh học Chuyên nghiệp (Biomechanical Progress Bars):</w:t>
        <w:br/>
        <w:t xml:space="preserve">     - Độ êm tiếp đất (Điểm /100 kèm chỉ số lực dội đỉnh G).</w:t>
        <w:br/>
        <w:t xml:space="preserve">     - Cân bằng 2 chân (% cân đối kèm chỉ định chân thuận: 'Chân trái chịu lực nhiều hơn').</w:t>
        <w:br/>
        <w:t xml:space="preserve">     - Nhịp bước Cadence (Số bước/phút spm kèm % độ đều nhịp).</w:t>
        <w:br/>
        <w:t xml:space="preserve">     - Độ vững thân trên (Điểm vững /100 kèm góc chúi người Lean Angle °).</w:t>
        <w:br/>
        <w:t xml:space="preserve">     - Độ bùng nổ (Điểm bùng nổ /100 kèm thời gian lơ lửng Airtime s).</w:t>
        <w:br/>
        <w:t xml:space="preserve">  2. Hộp Đánh giá phong độ bằng tiếng Việt đời thường (ấm áp, động viên).</w:t>
        <w:br/>
        <w:t xml:space="preserve">  3. Hộp Điểm cần khắc phục &amp; Bài tập bổ trợ (Actionable Drills có Sets &amp; Reps cụ thể).</w:t>
        <w:br/>
        <w:t xml:space="preserve">  4. Huy hiệu Cảnh báo Chấn thương (Injury Risk Badge 🟢 LOW, 🟡 MEDIUM, 🔴 HIGH).</w:t>
        <w:br/>
        <w:t xml:space="preserve">  5. Kế hoạch phục hồi thể lực: Chườm đá lạnh, giãn cơ bắp chân, bù nước điện giải.</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tích hợp đầy đủ và xác thực hiển thị chuẩn xác trên trình duyệt</w:t>
            </w:r>
          </w:p>
          <w:p>
            <w:pPr>
              <w:spacing w:after="0"/>
            </w:pPr>
            <w:r>
              <w:rPr>
                <w:rFonts w:ascii="Arial" w:hAnsi="Arial"/>
                <w:i/>
                <w:color w:val="475569"/>
                <w:sz w:val="16"/>
              </w:rPr>
              <w:t>• Mã nguồn: AiCoachInsightCard.jsx, AiCoachInsightCard.css</w:t>
              <w:br/>
              <w:t>• Bằng chứng test: AiCoachInsightCard.test.jsx (4/4 PASS 100%), xác nhận hiển thị chuẩn 5 thanh đo và 2 cột chống cuộn</w:t>
            </w:r>
          </w:p>
        </w:tc>
      </w:tr>
    </w:tbl>
    <w:p>
      <w:pPr>
        <w:spacing w:before="40" w:after="80"/>
      </w:pPr>
    </w:p>
    <w:p>
      <w:r>
        <w:br w:type="page"/>
      </w:r>
    </w:p>
    <w:p>
      <w:pPr>
        <w:spacing w:before="320" w:after="120"/>
      </w:pPr>
      <w:r>
        <w:rPr>
          <w:rFonts w:ascii="Arial" w:hAnsi="Arial"/>
          <w:b/>
          <w:color w:val="0284C7"/>
          <w:sz w:val="26"/>
        </w:rPr>
        <w:t xml:space="preserve">[04] </w:t>
      </w:r>
      <w:r>
        <w:rPr>
          <w:rFonts w:ascii="Arial" w:hAnsi="Arial"/>
          <w:b/>
          <w:color w:val="0F172A"/>
          <w:sz w:val="26"/>
        </w:rPr>
        <w:t>TRỢ LÍ AI PHÂN TÍCH CÁC DỮ LIỆU ĐÓ ĐỂ LÀM GÌ? (CƠ CHẾ KHOA HỌC THỂ THAO)</w:t>
      </w:r>
    </w:p>
    <w:p>
      <w:pPr>
        <w:spacing w:after="120"/>
      </w:pPr>
      <w:r>
        <w:rPr>
          <w:rFonts w:ascii="Arial" w:hAnsi="Arial"/>
          <w:color w:val="334155"/>
          <w:sz w:val="19"/>
        </w:rPr>
        <w:t>Dưới đây là lời giải thích chi tiết vì sao cần từng thông số và công thức tính toán cụ thể trong mã nguồn (BiomechanicalFeatureExtractor.java và JumpDetectionService.java):</w:t>
      </w:r>
    </w:p>
    <w:p>
      <w:pPr>
        <w:spacing w:before="160" w:after="40"/>
      </w:pPr>
      <w:r>
        <w:rPr>
          <w:rFonts w:ascii="Arial" w:hAnsi="Arial"/>
          <w:b/>
          <w:color w:val="1E3A8A"/>
          <w:sz w:val="21"/>
        </w:rPr>
        <w:t>4.1. Gia tốc (ax, ay, az): Vector Magnitude, Lực dội tiếp đất &amp; Kiểu tiếp đất</w:t>
      </w:r>
    </w:p>
    <w:p>
      <w:pPr>
        <w:spacing w:before="0" w:after="40"/>
      </w:pPr>
      <w:r>
        <w:rPr>
          <w:rFonts w:ascii="Arial" w:hAnsi="Arial"/>
          <w:color w:val="334155"/>
          <w:sz w:val="18"/>
        </w:rPr>
        <w:t>A. Độ lớn Lực Tổng hợp (Vector Magnitude): mag = √(ax² + ay² + az²). Khi đứng yên mag ≈ 9.81 m/s² (1.0G). Khi vận động mạnh mag vọt lên 15 – 35 m/s².</w:t>
        <w:br/>
        <w:br/>
        <w:t>B. Lực dội Tiếp đất (Landing Impact Force) &amp; Độ êm (Landing Softness Score):</w:t>
        <w:br/>
        <w:t>• PeakLandingImpactG = max(mag) / 9.80665</w:t>
        <w:br/>
        <w:t>• LandingSoftnessScore = 100 - min(55, max(0, (PeakLandingImpactG - 1.8) * 22))</w:t>
        <w:br/>
        <w:t>• Cơ sở y học: Khi bàn chân chạm sàn, lực phản chấn dội ngược lên xương cẳng chân và khớp gối. Nếu PeakLandingImpactG ≤ 2.4G: Tiếp đất êm ái, an toàn. Nếu &gt; 3.0G: Tiếp đất cứng (nện gót mạnh hoặc khóa cứng khớp gối) -&gt; AI cảnh báo nguy cơ viêm gân gót Achilles hoặc đau xương ống đồng (Shin Splints).</w:t>
        <w:br/>
        <w:br/>
        <w:t>C. Nhận diện Kiểu Tiếp Đất (Strike Pattern): Dựa trên độ dốc gia tốc thẳng đứng daz/dt. Tiếp đất bằng gót chân (Heel-strike) tạo đỉnh gai nhọn &lt; 30ms -&gt; AI gợi ý bài tập A-Skip để rèn phản xạ tiếp đất giữa bàn chân (Midfoot strike).</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được kiểm chứng toán học &amp; xác nhận qua bài test tự động JUnit 5</w:t>
            </w:r>
          </w:p>
          <w:p>
            <w:pPr>
              <w:spacing w:after="0"/>
            </w:pPr>
            <w:r>
              <w:rPr>
                <w:rFonts w:ascii="Arial" w:hAnsi="Arial"/>
                <w:i/>
                <w:color w:val="475569"/>
                <w:sz w:val="16"/>
              </w:rPr>
              <w:t>• Mã nguồn: BiomechanicalFeatureExtractor.java (Dòng 26-68)</w:t>
              <w:br/>
              <w:t>• Bằng chứng test: BiomechanicalFeatureExtractorTest.java: testExtractFeatures_WithHardLandingShock_ReducesSoftnessScore() -&gt; PASS</w:t>
            </w:r>
          </w:p>
        </w:tc>
      </w:tr>
    </w:tbl>
    <w:p>
      <w:pPr>
        <w:spacing w:before="40" w:after="80"/>
      </w:pPr>
    </w:p>
    <w:p>
      <w:pPr>
        <w:spacing w:before="160" w:after="40"/>
      </w:pPr>
      <w:r>
        <w:rPr>
          <w:rFonts w:ascii="Arial" w:hAnsi="Arial"/>
          <w:b/>
          <w:color w:val="1E3A8A"/>
          <w:sz w:val="21"/>
        </w:rPr>
        <w:t>4.2. Vận tốc góc &amp; Góc nghiêng: Góc chúi thân, Cân bằng 2 chân &amp; Độ vững thân trên</w:t>
      </w:r>
    </w:p>
    <w:p>
      <w:pPr>
        <w:spacing w:before="0" w:after="40"/>
      </w:pPr>
      <w:r>
        <w:rPr>
          <w:rFonts w:ascii="Arial" w:hAnsi="Arial"/>
          <w:color w:val="334155"/>
          <w:sz w:val="18"/>
        </w:rPr>
        <w:t>A. Góc Chúi Thân Trên (Trunk Lean Angle) từ Góc Pitch (θ_pitch):</w:t>
        <w:br/>
        <w:t>Trong chạy bộ, cơ thể cần chúi về phía trước từ mắt cá chân 6° – 10° để tận dụng trọng lực tăng tốc. Nếu Pitch &lt; 4°: Thân người ngửa ra sau, sải chân bị với quá dài (Overstriding) đóng vai trò như phanh hãm lực. Nếu Pitch &gt; 15°: Chúi người quá sâu gây quá tải cơ thắt lưng.</w:t>
        <w:br/>
        <w:br/>
        <w:t>B. Phân tích Cân Bằng Tải Trọng 2 Chân (Bilateral Symmetry %):</w:t>
        <w:br/>
        <w:t>Khi tiếp đất chân trái: Roll &lt; 0 hoặc ay &lt; -0.2 m/s² =&gt; LeftImpulse += |ay| + |ax|.</w:t>
        <w:br/>
        <w:t>Khi tiếp đất chân phải: Roll ≥ 0 =&gt; RightImpulse += |ay| + |ax|.</w:t>
        <w:br/>
        <w:t>• Ratio_left = LeftImpulse / (LeftImpulse + RightImpulse)</w:t>
        <w:br/>
        <w:t>• Symmetry% = 100 - (|Ratio_left - 0.5| * 60)</w:t>
        <w:br/>
        <w:t>Nếu độ cân bằng &lt; 88%: AI cảnh báo vận động viên đang dồn tải trọng quá mức về một bên chân, đề xuất bài tập Single-leg Squat để cân bằng lại.</w:t>
        <w:br/>
        <w:br/>
        <w:t>C. Độ Vững Thân Trên (Trunk Stability) từ Phương sai Dao động Góc:</w:t>
        <w:br/>
        <w:t>• σ_pitch = √[(1/N) ∑(Pitch_i - mean_Pitch)²], σ_roll = √[(1/N) ∑(Roll_i - mean_Roll)²]</w:t>
        <w:br/>
        <w:t>• TrunkStability = 100 - min(50, (σ_pitch + σ_roll) * 1.8)</w:t>
        <w:br/>
        <w:t>Cơ lõi khỏe giữ thân trên ổn định (&gt; 85/100). Khi mệt mỏi, thân người lắc lư làm điểm độ vững tụt giảm rõ rệt.</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được kiểm chứng toán học &amp; xác nhận qua bài test tự động JUnit 5</w:t>
            </w:r>
          </w:p>
          <w:p>
            <w:pPr>
              <w:spacing w:after="0"/>
            </w:pPr>
            <w:r>
              <w:rPr>
                <w:rFonts w:ascii="Arial" w:hAnsi="Arial"/>
                <w:i/>
                <w:color w:val="475569"/>
                <w:sz w:val="16"/>
              </w:rPr>
              <w:t>• Mã nguồn: BiomechanicalFeatureExtractor.java (Dòng 51-103)</w:t>
              <w:br/>
              <w:t>• Bằng chứng test: BiomechanicalFeatureExtractorTest.java: testExtractFeatures_WithAsymmetricalTilt_DetectsDominantSide() -&gt; PASS (xác định đúng chân chịu lực chính LEFT)</w:t>
            </w:r>
          </w:p>
        </w:tc>
      </w:tr>
    </w:tbl>
    <w:p>
      <w:pPr>
        <w:spacing w:before="40" w:after="80"/>
      </w:pPr>
    </w:p>
    <w:p>
      <w:pPr>
        <w:spacing w:before="160" w:after="40"/>
      </w:pPr>
      <w:r>
        <w:rPr>
          <w:rFonts w:ascii="Arial" w:hAnsi="Arial"/>
          <w:b/>
          <w:color w:val="1E3A8A"/>
          <w:sz w:val="21"/>
        </w:rPr>
        <w:t>4.3. Độ Bật Nhảy (Jumps) và Thời Gian Bay (Airtime)</w:t>
      </w:r>
    </w:p>
    <w:p>
      <w:pPr>
        <w:spacing w:before="0" w:after="40"/>
      </w:pPr>
      <w:r>
        <w:rPr>
          <w:rFonts w:ascii="Arial" w:hAnsi="Arial"/>
          <w:color w:val="334155"/>
          <w:sz w:val="18"/>
        </w:rPr>
        <w:t>Thuật toán FSM phân tích chuỗi gia tốc qua 4 pha chuyển động thể thao:</w:t>
        <w:br/>
        <w:t>1. Pha nén nhún lấy đà: mag &lt; 8.0 m/s².</w:t>
        <w:br/>
        <w:t>2. Pha giậm nhảy bứt tốc: mag vọt vượt ngưỡng &gt; 16.5 m/s².</w:t>
        <w:br/>
        <w:t>3. Pha bay tự do (Airtime): Rơi tự do mag &lt; 6.5 m/s², thời gian kéo dài từ 180ms đến 800ms (Δt_air).</w:t>
        <w:br/>
        <w:t>4. Pha tiếp đất: Va đập cực mạnh mag ≥ 20.0 m/s², khóa chống dội Debounce 850ms.</w:t>
        <w:br/>
        <w:br/>
        <w:t>• Công thức tính độ cao cú nhảy: H = (1/8) * g * (Δt_air)² (g = 9.80665 m/s²)</w:t>
        <w:br/>
        <w:t>Ví dụ: Δt_air = 0.5s =&gt; H = 0.125 * 9.80665 * 0.25 ≈ 30.6 cm.</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được kiểm chứng toán học &amp; xác nhận qua bài test tự động JUnit 5</w:t>
            </w:r>
          </w:p>
          <w:p>
            <w:pPr>
              <w:spacing w:after="0"/>
            </w:pPr>
            <w:r>
              <w:rPr>
                <w:rFonts w:ascii="Arial" w:hAnsi="Arial"/>
                <w:i/>
                <w:color w:val="475569"/>
                <w:sz w:val="16"/>
              </w:rPr>
              <w:t>• Mã nguồn: JumpDetectionService.java (Dòng 116-218) &amp; esp32_c3_ble_sensor.ino (L307-371)</w:t>
              <w:br/>
              <w:t>• Bằng chứng test: JumpDetectionServiceTest.java: testSingleJumpDetectedAccurately() -&gt; PASS (đo đúng thời gian bay ~300ms và độ cao hợp lệ)</w:t>
            </w:r>
          </w:p>
        </w:tc>
      </w:tr>
    </w:tbl>
    <w:p>
      <w:pPr>
        <w:spacing w:before="40" w:after="80"/>
      </w:pPr>
    </w:p>
    <w:p>
      <w:pPr>
        <w:spacing w:before="160" w:after="40"/>
      </w:pPr>
      <w:r>
        <w:rPr>
          <w:rFonts w:ascii="Arial" w:hAnsi="Arial"/>
          <w:b/>
          <w:color w:val="1E3A8A"/>
          <w:sz w:val="21"/>
        </w:rPr>
        <w:t>4.4. Pha Đổi Hướng (Direction Changes) &amp; 4.5. Nhịp Bước (Cadence SPM)</w:t>
      </w:r>
    </w:p>
    <w:p>
      <w:pPr>
        <w:spacing w:before="0" w:after="40"/>
      </w:pPr>
      <w:r>
        <w:rPr>
          <w:rFonts w:ascii="Arial" w:hAnsi="Arial"/>
          <w:color w:val="334155"/>
          <w:sz w:val="18"/>
        </w:rPr>
        <w:t>• Pha Đổi Hướng (Direction Changes): Sử dụng con quay gyroMag = √(gx² + gy² + gz²) và ay. Các pha Crossover, Pivot, Cut tạo xung xoay lớn. Khi gyroMag &gt; 120.0°/s kèm đổi dấu ay cách nhau &gt; 500ms =&gt; cộng +1 Direction Changes.</w:t>
        <w:br/>
        <w:t>• Nhịp Vận Động (Cadence — SPM): Đếm tần số đỉnh xung mag &gt; 13.5 m/s² quy đổi theo phút. Chuẩn tối ưu: 165 – 180 spm. Nếu &lt; 160 spm (sải chân quá dài, nện gót mạnh), AI khuyên: 'Tăng tần số bước chân ngắn lại theo nhịp Metronome 170 bpm để tiếp đất êm hơn.'</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được kiểm chứng toán học &amp; xác nhận qua bài test tự động JUnit 5</w:t>
            </w:r>
          </w:p>
          <w:p>
            <w:pPr>
              <w:spacing w:after="0"/>
            </w:pPr>
            <w:r>
              <w:rPr>
                <w:rFonts w:ascii="Arial" w:hAnsi="Arial"/>
                <w:i/>
                <w:color w:val="475569"/>
                <w:sz w:val="16"/>
              </w:rPr>
              <w:t>• Mã nguồn: BiomechanicalFeatureExtractor.java (L113-125) &amp; Sensors.jsx (L160)</w:t>
              <w:br/>
              <w:t>• Bằng chứng test: BiomechanicalFeatureExtractorTest.java: testExtractFeatures_WithNormalRunningData_CalculatesCorrectMetrics() -&gt; PASS (Cadence đạt 150 - 185 SPM)</w:t>
            </w:r>
          </w:p>
        </w:tc>
      </w:tr>
    </w:tbl>
    <w:p>
      <w:pPr>
        <w:spacing w:before="40" w:after="80"/>
      </w:pPr>
    </w:p>
    <w:p>
      <w:pPr>
        <w:spacing w:before="160" w:after="40"/>
      </w:pPr>
      <w:r>
        <w:rPr>
          <w:rFonts w:ascii="Arial" w:hAnsi="Arial"/>
          <w:b/>
          <w:color w:val="1E3A8A"/>
          <w:sz w:val="21"/>
        </w:rPr>
        <w:t>4.6. Chỉ Số Mỏi Cơ (Fatigue Index %)</w:t>
      </w:r>
    </w:p>
    <w:p>
      <w:pPr>
        <w:spacing w:before="0" w:after="40"/>
      </w:pPr>
      <w:r>
        <w:rPr>
          <w:rFonts w:ascii="Arial" w:hAnsi="Arial"/>
          <w:color w:val="334155"/>
          <w:sz w:val="18"/>
        </w:rPr>
        <w:t>So sánh tổng năng lượng gia tốc của cửa sổ 20% thời gian đầu (E_initial) và 20% thời gian cuối (E_final):</w:t>
        <w:br/>
        <w:t>• E = ∑ √(ax² + ay² + az²)</w:t>
        <w:br/>
        <w:t>• ΔE = (E_initial - E_final) / E_initial</w:t>
        <w:br/>
        <w:t>• FatigueIndex = round(ΔE * 100%) + 12 (giới hạn từ 8% đến 65%)</w:t>
        <w:br/>
        <w:t>Dấu hiệu mỏi cơ: (1) Năng lượng bứt tốc giảm; (2) Peak Impact G tăng do cơ bắp mất khả năng đàn hồi giảm xóc; (3) Trunk Stability giảm. Khi đó AI nâng cảnh báo lên HIGH, yêu cầu dừng tập ngay để phòng tránh đứt dây chằng chéo trước (ACL) hoặc rách cơ gân khoeo.</w:t>
      </w:r>
    </w:p>
    <w:tbl>
      <w:tblPr>
        <w:tblW w:type="auto" w:w="0"/>
        <w:jc w:val="center"/>
        <w:tblLook w:firstColumn="1" w:firstRow="1" w:lastColumn="0" w:lastRow="0" w:noHBand="0" w:noVBand="1" w:val="04A0"/>
      </w:tblPr>
      <w:tblGrid>
        <w:gridCol w:w="9972"/>
      </w:tblGrid>
      <w:tr>
        <w:tc>
          <w:tcPr>
            <w:tcW w:type="dxa" w:w="9792"/>
            <w:tcMar>
              <w:top w:w="80" w:type="dxa"/>
              <w:bottom w:w="80" w:type="dxa"/>
              <w:left w:w="120" w:type="dxa"/>
              <w:right w:w="120" w:type="dxa"/>
            </w:tcMar>
            <w:shd w:fill="F0FDF4"/>
            <w:tcBorders>
              <w:top w:val="none"/>
              <w:left w:val="single" w:sz="28" w:space="0" w:color="16A34A"/>
              <w:bottom w:val="none"/>
              <w:right w:val="none"/>
            </w:tcBorders>
          </w:tcPr>
          <w:p>
            <w:pPr>
              <w:spacing w:after="40"/>
            </w:pPr>
            <w:r>
              <w:rPr>
                <w:rFonts w:ascii="Arial" w:hAnsi="Arial"/>
                <w:b/>
                <w:color w:val="15803D"/>
                <w:sz w:val="17"/>
              </w:rPr>
              <w:t xml:space="preserve">✓ XÁC THỰC MÃ NGUỒN &amp; KIỂM CHỨNG THỰC TẾ: </w:t>
            </w:r>
            <w:r>
              <w:rPr>
                <w:rFonts w:ascii="Arial" w:hAnsi="Arial"/>
                <w:color w:val="1E293B"/>
                <w:sz w:val="17"/>
              </w:rPr>
              <w:t>Đã được kiểm chứng toán học &amp; xác nhận qua bài test tự động JUnit 5</w:t>
            </w:r>
          </w:p>
          <w:p>
            <w:pPr>
              <w:spacing w:after="0"/>
            </w:pPr>
            <w:r>
              <w:rPr>
                <w:rFonts w:ascii="Arial" w:hAnsi="Arial"/>
                <w:i/>
                <w:color w:val="475569"/>
                <w:sz w:val="16"/>
              </w:rPr>
              <w:t>• Mã nguồn: BiomechanicalFeatureExtractor.java (Dòng 151-175) &amp; AiCoachService.java (L75-88)</w:t>
              <w:br/>
              <w:t>• Bằng chứng test: AiCoachServiceTest.java: testAnalyzeSession_HighFatigueOrImpact_FlagsInjuryRisk() -&gt; PASS (cảnh báo HIGH nguy cơ Achilles/cẳng chân)</w:t>
            </w:r>
          </w:p>
        </w:tc>
      </w:tr>
    </w:tbl>
    <w:p>
      <w:pPr>
        <w:spacing w:before="40" w:after="80"/>
      </w:pPr>
    </w:p>
    <w:p>
      <w:r>
        <w:br w:type="page"/>
      </w:r>
    </w:p>
    <w:p>
      <w:pPr>
        <w:spacing w:before="320" w:after="120"/>
      </w:pPr>
      <w:r>
        <w:rPr>
          <w:rFonts w:ascii="Arial" w:hAnsi="Arial"/>
          <w:b/>
          <w:color w:val="0284C7"/>
          <w:sz w:val="26"/>
        </w:rPr>
        <w:t xml:space="preserve">[05] </w:t>
      </w:r>
      <w:r>
        <w:rPr>
          <w:rFonts w:ascii="Arial" w:hAnsi="Arial"/>
          <w:b/>
          <w:color w:val="0F172A"/>
          <w:sz w:val="26"/>
        </w:rPr>
        <w:t>TỔNG KẾT BẢNG MỐI QUAN HỆ: DỮ LIỆU THÔ → CHỈ SỐ AI → GIÁ TRỊ THỰC TIỄN</w:t>
      </w:r>
    </w:p>
    <w:p>
      <w:pPr>
        <w:spacing w:after="120"/>
      </w:pPr>
      <w:r>
        <w:rPr>
          <w:rFonts w:ascii="Arial" w:hAnsi="Arial"/>
          <w:color w:val="334155"/>
          <w:sz w:val="19"/>
        </w:rPr>
        <w:t>Bảng tổng hợp đối chiếu toàn diện giữa dữ liệu thô cảm biến, thuật toán trích xuất trong mã nguồn, chỉ số đầu ra của Huấn luyện viên AI và giá trị y học thể thao thực tiễn cho người dùng:</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1994"/>
        <w:gridCol w:w="1994"/>
        <w:gridCol w:w="1994"/>
        <w:gridCol w:w="1994"/>
        <w:gridCol w:w="1994"/>
      </w:tblGrid>
      <w:tr>
        <w:tc>
          <w:tcPr>
            <w:tcW w:type="dxa" w:w="1584"/>
            <w:tcMar>
              <w:top w:w="80" w:type="dxa"/>
              <w:bottom w:w="80" w:type="dxa"/>
              <w:left w:w="60" w:type="dxa"/>
              <w:right w:w="60" w:type="dxa"/>
            </w:tcMar>
            <w:shd w:fill="1E3A8A"/>
          </w:tcPr>
          <w:p>
            <w:r>
              <w:rPr>
                <w:rFonts w:ascii="Arial" w:hAnsi="Arial"/>
                <w:b/>
                <w:color w:val="FFFFFF"/>
                <w:sz w:val="16"/>
              </w:rPr>
              <w:t>Dữ Liệu Thô ESP32</w:t>
            </w:r>
          </w:p>
        </w:tc>
        <w:tc>
          <w:tcPr>
            <w:tcW w:type="dxa" w:w="2160"/>
            <w:tcMar>
              <w:top w:w="80" w:type="dxa"/>
              <w:bottom w:w="80" w:type="dxa"/>
              <w:left w:w="60" w:type="dxa"/>
              <w:right w:w="60" w:type="dxa"/>
            </w:tcMar>
            <w:shd w:fill="1E3A8A"/>
          </w:tcPr>
          <w:p>
            <w:r>
              <w:rPr>
                <w:rFonts w:ascii="Arial" w:hAnsi="Arial"/>
                <w:b/>
                <w:color w:val="FFFFFF"/>
                <w:sz w:val="16"/>
              </w:rPr>
              <w:t>Thuật Toán Phân Tích</w:t>
            </w:r>
          </w:p>
        </w:tc>
        <w:tc>
          <w:tcPr>
            <w:tcW w:type="dxa" w:w="1872"/>
            <w:tcMar>
              <w:top w:w="80" w:type="dxa"/>
              <w:bottom w:w="80" w:type="dxa"/>
              <w:left w:w="60" w:type="dxa"/>
              <w:right w:w="60" w:type="dxa"/>
            </w:tcMar>
            <w:shd w:fill="1E3A8A"/>
          </w:tcPr>
          <w:p>
            <w:r>
              <w:rPr>
                <w:rFonts w:ascii="Arial" w:hAnsi="Arial"/>
                <w:b/>
                <w:color w:val="FFFFFF"/>
                <w:sz w:val="16"/>
              </w:rPr>
              <w:t>Chỉ Số Đầu Ra Của AI</w:t>
            </w:r>
          </w:p>
        </w:tc>
        <w:tc>
          <w:tcPr>
            <w:tcW w:type="dxa" w:w="2448"/>
            <w:tcMar>
              <w:top w:w="80" w:type="dxa"/>
              <w:bottom w:w="80" w:type="dxa"/>
              <w:left w:w="60" w:type="dxa"/>
              <w:right w:w="60" w:type="dxa"/>
            </w:tcMar>
            <w:shd w:fill="1E3A8A"/>
          </w:tcPr>
          <w:p>
            <w:r>
              <w:rPr>
                <w:rFonts w:ascii="Arial" w:hAnsi="Arial"/>
                <w:b/>
                <w:color w:val="FFFFFF"/>
                <w:sz w:val="16"/>
              </w:rPr>
              <w:t>Tác Dụng Thực Tiễn Cho Người Dùng</w:t>
            </w:r>
          </w:p>
        </w:tc>
        <w:tc>
          <w:tcPr>
            <w:tcW w:type="dxa" w:w="1728"/>
            <w:tcMar>
              <w:top w:w="80" w:type="dxa"/>
              <w:bottom w:w="80" w:type="dxa"/>
              <w:left w:w="60" w:type="dxa"/>
              <w:right w:w="60" w:type="dxa"/>
            </w:tcMar>
            <w:shd w:fill="1E3A8A"/>
          </w:tcPr>
          <w:p>
            <w:r>
              <w:rPr>
                <w:rFonts w:ascii="Arial" w:hAnsi="Arial"/>
                <w:b/>
                <w:color w:val="FFFFFF"/>
                <w:sz w:val="16"/>
              </w:rPr>
              <w:t>Mã Nguồn Đã Kiểm Chứng</w:t>
            </w:r>
          </w:p>
        </w:tc>
      </w:tr>
      <w:tr>
        <w:tc>
          <w:tcPr>
            <w:tcW w:type="dxa" w:w="1584"/>
            <w:tcMar>
              <w:top w:w="60" w:type="dxa"/>
              <w:bottom w:w="60" w:type="dxa"/>
              <w:left w:w="60" w:type="dxa"/>
              <w:right w:w="60" w:type="dxa"/>
            </w:tcMar>
            <w:shd w:fill="F8FAFC"/>
          </w:tcPr>
          <w:p>
            <w:pPr>
              <w:spacing w:after="0"/>
            </w:pPr>
            <w:r>
              <w:rPr>
                <w:rFonts w:ascii="Arial" w:hAnsi="Arial"/>
                <w:b/>
                <w:color w:val="1E293B"/>
                <w:sz w:val="15"/>
              </w:rPr>
              <w:t>ax, ay, az (10Hz)</w:t>
            </w:r>
          </w:p>
        </w:tc>
        <w:tc>
          <w:tcPr>
            <w:tcW w:type="dxa" w:w="2160"/>
            <w:tcMar>
              <w:top w:w="60" w:type="dxa"/>
              <w:bottom w:w="60" w:type="dxa"/>
              <w:left w:w="60" w:type="dxa"/>
              <w:right w:w="60" w:type="dxa"/>
            </w:tcMar>
            <w:shd w:fill="F8FAFC"/>
          </w:tcPr>
          <w:p>
            <w:pPr>
              <w:spacing w:after="0"/>
            </w:pPr>
            <w:r>
              <w:rPr>
                <w:rFonts w:ascii="Arial" w:hAnsi="Arial"/>
                <w:color w:val="1E293B"/>
                <w:sz w:val="15"/>
              </w:rPr>
              <w:t>max(√(ax² + ay² + az²)) / 9.80665</w:t>
            </w:r>
          </w:p>
        </w:tc>
        <w:tc>
          <w:tcPr>
            <w:tcW w:type="dxa" w:w="1872"/>
            <w:tcMar>
              <w:top w:w="60" w:type="dxa"/>
              <w:bottom w:w="60" w:type="dxa"/>
              <w:left w:w="60" w:type="dxa"/>
              <w:right w:w="60" w:type="dxa"/>
            </w:tcMar>
            <w:shd w:fill="F8FAFC"/>
          </w:tcPr>
          <w:p>
            <w:pPr>
              <w:spacing w:after="0"/>
            </w:pPr>
            <w:r>
              <w:rPr>
                <w:rFonts w:ascii="Arial" w:hAnsi="Arial"/>
                <w:color w:val="1E293B"/>
                <w:sz w:val="15"/>
              </w:rPr>
              <w:t>Lực Dội Tiếp Đất (Peak G) &amp; Độ Êm</w:t>
            </w:r>
          </w:p>
        </w:tc>
        <w:tc>
          <w:tcPr>
            <w:tcW w:type="dxa" w:w="2448"/>
            <w:tcMar>
              <w:top w:w="60" w:type="dxa"/>
              <w:bottom w:w="60" w:type="dxa"/>
              <w:left w:w="60" w:type="dxa"/>
              <w:right w:w="60" w:type="dxa"/>
            </w:tcMar>
            <w:shd w:fill="F8FAFC"/>
          </w:tcPr>
          <w:p>
            <w:pPr>
              <w:spacing w:after="0"/>
            </w:pPr>
            <w:r>
              <w:rPr>
                <w:rFonts w:ascii="Arial" w:hAnsi="Arial"/>
                <w:color w:val="1E293B"/>
                <w:sz w:val="15"/>
              </w:rPr>
              <w:t>Biết mình tiếp đất êm hay cứng; phòng tránh đau thắt lưng và thoái hóa sụn chêm khớp gối.</w:t>
            </w:r>
          </w:p>
        </w:tc>
        <w:tc>
          <w:tcPr>
            <w:tcW w:type="dxa" w:w="1728"/>
            <w:tcMar>
              <w:top w:w="60" w:type="dxa"/>
              <w:bottom w:w="60" w:type="dxa"/>
              <w:left w:w="60" w:type="dxa"/>
              <w:right w:w="60" w:type="dxa"/>
            </w:tcMar>
            <w:shd w:fill="F8FAFC"/>
          </w:tcPr>
          <w:p>
            <w:pPr>
              <w:spacing w:after="0"/>
            </w:pPr>
            <w:r>
              <w:rPr>
                <w:rFonts w:ascii="Arial" w:hAnsi="Arial"/>
                <w:i/>
                <w:color w:val="15803D"/>
                <w:sz w:val="15"/>
              </w:rPr>
              <w:t>BiomechanicalFeatureExtractor.java (L62-66)</w:t>
            </w:r>
          </w:p>
        </w:tc>
      </w:tr>
      <w:tr>
        <w:tc>
          <w:tcPr>
            <w:tcW w:type="dxa" w:w="1584"/>
            <w:tcMar>
              <w:top w:w="60" w:type="dxa"/>
              <w:bottom w:w="60" w:type="dxa"/>
              <w:left w:w="60" w:type="dxa"/>
              <w:right w:w="60" w:type="dxa"/>
            </w:tcMar>
            <w:shd w:fill="FFFFFF"/>
          </w:tcPr>
          <w:p>
            <w:pPr>
              <w:spacing w:after="0"/>
            </w:pPr>
            <w:r>
              <w:rPr>
                <w:rFonts w:ascii="Arial" w:hAnsi="Arial"/>
                <w:b/>
                <w:color w:val="1E293B"/>
                <w:sz w:val="15"/>
              </w:rPr>
              <w:t>ay &amp; Roll</w:t>
            </w:r>
          </w:p>
        </w:tc>
        <w:tc>
          <w:tcPr>
            <w:tcW w:type="dxa" w:w="2160"/>
            <w:tcMar>
              <w:top w:w="60" w:type="dxa"/>
              <w:bottom w:w="60" w:type="dxa"/>
              <w:left w:w="60" w:type="dxa"/>
              <w:right w:w="60" w:type="dxa"/>
            </w:tcMar>
            <w:shd w:fill="FFFFFF"/>
          </w:tcPr>
          <w:p>
            <w:pPr>
              <w:spacing w:after="0"/>
            </w:pPr>
            <w:r>
              <w:rPr>
                <w:rFonts w:ascii="Arial" w:hAnsi="Arial"/>
                <w:color w:val="1E293B"/>
                <w:sz w:val="15"/>
              </w:rPr>
              <w:t>Tích phân xung lực 2 bên: LeftImpulse / Total</w:t>
            </w:r>
          </w:p>
        </w:tc>
        <w:tc>
          <w:tcPr>
            <w:tcW w:type="dxa" w:w="1872"/>
            <w:tcMar>
              <w:top w:w="60" w:type="dxa"/>
              <w:bottom w:w="60" w:type="dxa"/>
              <w:left w:w="60" w:type="dxa"/>
              <w:right w:w="60" w:type="dxa"/>
            </w:tcMar>
            <w:shd w:fill="FFFFFF"/>
          </w:tcPr>
          <w:p>
            <w:pPr>
              <w:spacing w:after="0"/>
            </w:pPr>
            <w:r>
              <w:rPr>
                <w:rFonts w:ascii="Arial" w:hAnsi="Arial"/>
                <w:color w:val="1E293B"/>
                <w:sz w:val="15"/>
              </w:rPr>
              <w:t>Độ Cân Bằng 2 Chân (%) &amp; Chân Thuận</w:t>
            </w:r>
          </w:p>
        </w:tc>
        <w:tc>
          <w:tcPr>
            <w:tcW w:type="dxa" w:w="2448"/>
            <w:tcMar>
              <w:top w:w="60" w:type="dxa"/>
              <w:bottom w:w="60" w:type="dxa"/>
              <w:left w:w="60" w:type="dxa"/>
              <w:right w:w="60" w:type="dxa"/>
            </w:tcMar>
            <w:shd w:fill="FFFFFF"/>
          </w:tcPr>
          <w:p>
            <w:pPr>
              <w:spacing w:after="0"/>
            </w:pPr>
            <w:r>
              <w:rPr>
                <w:rFonts w:ascii="Arial" w:hAnsi="Arial"/>
                <w:color w:val="1E293B"/>
                <w:sz w:val="15"/>
              </w:rPr>
              <w:t>Phát hiện chân lệch tải trọng; phòng ngừa lật sơmi cổ chân, lệch đĩa đệm cột sống.</w:t>
            </w:r>
          </w:p>
        </w:tc>
        <w:tc>
          <w:tcPr>
            <w:tcW w:type="dxa" w:w="1728"/>
            <w:tcMar>
              <w:top w:w="60" w:type="dxa"/>
              <w:bottom w:w="60" w:type="dxa"/>
              <w:left w:w="60" w:type="dxa"/>
              <w:right w:w="60" w:type="dxa"/>
            </w:tcMar>
            <w:shd w:fill="FFFFFF"/>
          </w:tcPr>
          <w:p>
            <w:pPr>
              <w:spacing w:after="0"/>
            </w:pPr>
            <w:r>
              <w:rPr>
                <w:rFonts w:ascii="Arial" w:hAnsi="Arial"/>
                <w:i/>
                <w:color w:val="15803D"/>
                <w:sz w:val="15"/>
              </w:rPr>
              <w:t>BiomechanicalFeatureExtractor.java (L70-83)</w:t>
            </w:r>
          </w:p>
        </w:tc>
      </w:tr>
      <w:tr>
        <w:tc>
          <w:tcPr>
            <w:tcW w:type="dxa" w:w="1584"/>
            <w:tcMar>
              <w:top w:w="60" w:type="dxa"/>
              <w:bottom w:w="60" w:type="dxa"/>
              <w:left w:w="60" w:type="dxa"/>
              <w:right w:w="60" w:type="dxa"/>
            </w:tcMar>
            <w:shd w:fill="F8FAFC"/>
          </w:tcPr>
          <w:p>
            <w:pPr>
              <w:spacing w:after="0"/>
            </w:pPr>
            <w:r>
              <w:rPr>
                <w:rFonts w:ascii="Arial" w:hAnsi="Arial"/>
                <w:b/>
                <w:color w:val="1E293B"/>
                <w:sz w:val="15"/>
              </w:rPr>
              <w:t>Đỉnh az &gt; 13.5 m/s²</w:t>
            </w:r>
          </w:p>
        </w:tc>
        <w:tc>
          <w:tcPr>
            <w:tcW w:type="dxa" w:w="2160"/>
            <w:tcMar>
              <w:top w:w="60" w:type="dxa"/>
              <w:bottom w:w="60" w:type="dxa"/>
              <w:left w:w="60" w:type="dxa"/>
              <w:right w:w="60" w:type="dxa"/>
            </w:tcMar>
            <w:shd w:fill="F8FAFC"/>
          </w:tcPr>
          <w:p>
            <w:pPr>
              <w:spacing w:after="0"/>
            </w:pPr>
            <w:r>
              <w:rPr>
                <w:rFonts w:ascii="Arial" w:hAnsi="Arial"/>
                <w:color w:val="1E293B"/>
                <w:sz w:val="15"/>
              </w:rPr>
              <w:t>Đếm chu kỳ bước chạy theo thời gian (SPM)</w:t>
            </w:r>
          </w:p>
        </w:tc>
        <w:tc>
          <w:tcPr>
            <w:tcW w:type="dxa" w:w="1872"/>
            <w:tcMar>
              <w:top w:w="60" w:type="dxa"/>
              <w:bottom w:w="60" w:type="dxa"/>
              <w:left w:w="60" w:type="dxa"/>
              <w:right w:w="60" w:type="dxa"/>
            </w:tcMar>
            <w:shd w:fill="F8FAFC"/>
          </w:tcPr>
          <w:p>
            <w:pPr>
              <w:spacing w:after="0"/>
            </w:pPr>
            <w:r>
              <w:rPr>
                <w:rFonts w:ascii="Arial" w:hAnsi="Arial"/>
                <w:color w:val="1E293B"/>
                <w:sz w:val="15"/>
              </w:rPr>
              <w:t>Nhịp Bước Vận Động (Cadence)</w:t>
            </w:r>
          </w:p>
        </w:tc>
        <w:tc>
          <w:tcPr>
            <w:tcW w:type="dxa" w:w="2448"/>
            <w:tcMar>
              <w:top w:w="60" w:type="dxa"/>
              <w:bottom w:w="60" w:type="dxa"/>
              <w:left w:w="60" w:type="dxa"/>
              <w:right w:w="60" w:type="dxa"/>
            </w:tcMar>
            <w:shd w:fill="F8FAFC"/>
          </w:tcPr>
          <w:p>
            <w:pPr>
              <w:spacing w:after="0"/>
            </w:pPr>
            <w:r>
              <w:rPr>
                <w:rFonts w:ascii="Arial" w:hAnsi="Arial"/>
                <w:color w:val="1E293B"/>
                <w:sz w:val="15"/>
              </w:rPr>
              <w:t>Sửa lỗi sải chân quá dài (Overstriding); tối ưu hóa hiệu suất tiêu thụ oxy khi chạy.</w:t>
            </w:r>
          </w:p>
        </w:tc>
        <w:tc>
          <w:tcPr>
            <w:tcW w:type="dxa" w:w="1728"/>
            <w:tcMar>
              <w:top w:w="60" w:type="dxa"/>
              <w:bottom w:w="60" w:type="dxa"/>
              <w:left w:w="60" w:type="dxa"/>
              <w:right w:w="60" w:type="dxa"/>
            </w:tcMar>
            <w:shd w:fill="F8FAFC"/>
          </w:tcPr>
          <w:p>
            <w:pPr>
              <w:spacing w:after="0"/>
            </w:pPr>
            <w:r>
              <w:rPr>
                <w:rFonts w:ascii="Arial" w:hAnsi="Arial"/>
                <w:i/>
                <w:color w:val="15803D"/>
                <w:sz w:val="15"/>
              </w:rPr>
              <w:t>BiomechanicalFeatureExtractor.java (L113-125)</w:t>
            </w:r>
          </w:p>
        </w:tc>
      </w:tr>
      <w:tr>
        <w:tc>
          <w:tcPr>
            <w:tcW w:type="dxa" w:w="1584"/>
            <w:tcMar>
              <w:top w:w="60" w:type="dxa"/>
              <w:bottom w:w="60" w:type="dxa"/>
              <w:left w:w="60" w:type="dxa"/>
              <w:right w:w="60" w:type="dxa"/>
            </w:tcMar>
            <w:shd w:fill="FFFFFF"/>
          </w:tcPr>
          <w:p>
            <w:pPr>
              <w:spacing w:after="0"/>
            </w:pPr>
            <w:r>
              <w:rPr>
                <w:rFonts w:ascii="Arial" w:hAnsi="Arial"/>
                <w:b/>
                <w:color w:val="1E293B"/>
                <w:sz w:val="15"/>
              </w:rPr>
              <w:t>Pitch, Roll</w:t>
            </w:r>
          </w:p>
        </w:tc>
        <w:tc>
          <w:tcPr>
            <w:tcW w:type="dxa" w:w="2160"/>
            <w:tcMar>
              <w:top w:w="60" w:type="dxa"/>
              <w:bottom w:w="60" w:type="dxa"/>
              <w:left w:w="60" w:type="dxa"/>
              <w:right w:w="60" w:type="dxa"/>
            </w:tcMar>
            <w:shd w:fill="FFFFFF"/>
          </w:tcPr>
          <w:p>
            <w:pPr>
              <w:spacing w:after="0"/>
            </w:pPr>
            <w:r>
              <w:rPr>
                <w:rFonts w:ascii="Arial" w:hAnsi="Arial"/>
                <w:color w:val="1E293B"/>
                <w:sz w:val="15"/>
              </w:rPr>
              <w:t>Phương sai dao động σ_pitch + σ_roll</w:t>
            </w:r>
          </w:p>
        </w:tc>
        <w:tc>
          <w:tcPr>
            <w:tcW w:type="dxa" w:w="1872"/>
            <w:tcMar>
              <w:top w:w="60" w:type="dxa"/>
              <w:bottom w:w="60" w:type="dxa"/>
              <w:left w:w="60" w:type="dxa"/>
              <w:right w:w="60" w:type="dxa"/>
            </w:tcMar>
            <w:shd w:fill="FFFFFF"/>
          </w:tcPr>
          <w:p>
            <w:pPr>
              <w:spacing w:after="0"/>
            </w:pPr>
            <w:r>
              <w:rPr>
                <w:rFonts w:ascii="Arial" w:hAnsi="Arial"/>
                <w:color w:val="1E293B"/>
                <w:sz w:val="15"/>
              </w:rPr>
              <w:t>Độ Vững Thân Trên (%)</w:t>
            </w:r>
          </w:p>
        </w:tc>
        <w:tc>
          <w:tcPr>
            <w:tcW w:type="dxa" w:w="2448"/>
            <w:tcMar>
              <w:top w:w="60" w:type="dxa"/>
              <w:bottom w:w="60" w:type="dxa"/>
              <w:left w:w="60" w:type="dxa"/>
              <w:right w:w="60" w:type="dxa"/>
            </w:tcMar>
            <w:shd w:fill="FFFFFF"/>
          </w:tcPr>
          <w:p>
            <w:pPr>
              <w:spacing w:after="0"/>
            </w:pPr>
            <w:r>
              <w:rPr>
                <w:rFonts w:ascii="Arial" w:hAnsi="Arial"/>
                <w:color w:val="1E293B"/>
                <w:sz w:val="15"/>
              </w:rPr>
              <w:t>Đánh giá sức mạnh nhóm cơ lõi (Core); hạn chế tình trạng lắc lư mất đà khi về cuối buổi.</w:t>
            </w:r>
          </w:p>
        </w:tc>
        <w:tc>
          <w:tcPr>
            <w:tcW w:type="dxa" w:w="1728"/>
            <w:tcMar>
              <w:top w:w="60" w:type="dxa"/>
              <w:bottom w:w="60" w:type="dxa"/>
              <w:left w:w="60" w:type="dxa"/>
              <w:right w:w="60" w:type="dxa"/>
            </w:tcMar>
            <w:shd w:fill="FFFFFF"/>
          </w:tcPr>
          <w:p>
            <w:pPr>
              <w:spacing w:after="0"/>
            </w:pPr>
            <w:r>
              <w:rPr>
                <w:rFonts w:ascii="Arial" w:hAnsi="Arial"/>
                <w:i/>
                <w:color w:val="15803D"/>
                <w:sz w:val="15"/>
              </w:rPr>
              <w:t>BiomechanicalFeatureExtractor.java (L85-101)</w:t>
            </w:r>
          </w:p>
        </w:tc>
      </w:tr>
      <w:tr>
        <w:tc>
          <w:tcPr>
            <w:tcW w:type="dxa" w:w="1584"/>
            <w:tcMar>
              <w:top w:w="60" w:type="dxa"/>
              <w:bottom w:w="60" w:type="dxa"/>
              <w:left w:w="60" w:type="dxa"/>
              <w:right w:w="60" w:type="dxa"/>
            </w:tcMar>
            <w:shd w:fill="F8FAFC"/>
          </w:tcPr>
          <w:p>
            <w:pPr>
              <w:spacing w:after="0"/>
            </w:pPr>
            <w:r>
              <w:rPr>
                <w:rFonts w:ascii="Arial" w:hAnsi="Arial"/>
                <w:b/>
                <w:color w:val="1E293B"/>
                <w:sz w:val="15"/>
              </w:rPr>
              <w:t>Góc Pitch</w:t>
            </w:r>
          </w:p>
        </w:tc>
        <w:tc>
          <w:tcPr>
            <w:tcW w:type="dxa" w:w="2160"/>
            <w:tcMar>
              <w:top w:w="60" w:type="dxa"/>
              <w:bottom w:w="60" w:type="dxa"/>
              <w:left w:w="60" w:type="dxa"/>
              <w:right w:w="60" w:type="dxa"/>
            </w:tcMar>
            <w:shd w:fill="F8FAFC"/>
          </w:tcPr>
          <w:p>
            <w:pPr>
              <w:spacing w:after="0"/>
            </w:pPr>
            <w:r>
              <w:rPr>
                <w:rFonts w:ascii="Arial" w:hAnsi="Arial"/>
                <w:color w:val="1E293B"/>
                <w:sz w:val="15"/>
              </w:rPr>
              <w:t>Giá trị trung bình θ_pitch</w:t>
            </w:r>
          </w:p>
        </w:tc>
        <w:tc>
          <w:tcPr>
            <w:tcW w:type="dxa" w:w="1872"/>
            <w:tcMar>
              <w:top w:w="60" w:type="dxa"/>
              <w:bottom w:w="60" w:type="dxa"/>
              <w:left w:w="60" w:type="dxa"/>
              <w:right w:w="60" w:type="dxa"/>
            </w:tcMar>
            <w:shd w:fill="F8FAFC"/>
          </w:tcPr>
          <w:p>
            <w:pPr>
              <w:spacing w:after="0"/>
            </w:pPr>
            <w:r>
              <w:rPr>
                <w:rFonts w:ascii="Arial" w:hAnsi="Arial"/>
                <w:color w:val="1E293B"/>
                <w:sz w:val="15"/>
              </w:rPr>
              <w:t>Góc Chúi Thân (Lean Angle °)</w:t>
            </w:r>
          </w:p>
        </w:tc>
        <w:tc>
          <w:tcPr>
            <w:tcW w:type="dxa" w:w="2448"/>
            <w:tcMar>
              <w:top w:w="60" w:type="dxa"/>
              <w:bottom w:w="60" w:type="dxa"/>
              <w:left w:w="60" w:type="dxa"/>
              <w:right w:w="60" w:type="dxa"/>
            </w:tcMar>
            <w:shd w:fill="F8FAFC"/>
          </w:tcPr>
          <w:p>
            <w:pPr>
              <w:spacing w:after="0"/>
            </w:pPr>
            <w:r>
              <w:rPr>
                <w:rFonts w:ascii="Arial" w:hAnsi="Arial"/>
                <w:color w:val="1E293B"/>
                <w:sz w:val="15"/>
              </w:rPr>
              <w:t>Duy trì góc chúi khí động học 6–10° chuẩn của vận động viên marathon chuyên nghiệp.</w:t>
            </w:r>
          </w:p>
        </w:tc>
        <w:tc>
          <w:tcPr>
            <w:tcW w:type="dxa" w:w="1728"/>
            <w:tcMar>
              <w:top w:w="60" w:type="dxa"/>
              <w:bottom w:w="60" w:type="dxa"/>
              <w:left w:w="60" w:type="dxa"/>
              <w:right w:w="60" w:type="dxa"/>
            </w:tcMar>
            <w:shd w:fill="F8FAFC"/>
          </w:tcPr>
          <w:p>
            <w:pPr>
              <w:spacing w:after="0"/>
            </w:pPr>
            <w:r>
              <w:rPr>
                <w:rFonts w:ascii="Arial" w:hAnsi="Arial"/>
                <w:i/>
                <w:color w:val="15803D"/>
                <w:sz w:val="15"/>
              </w:rPr>
              <w:t>BiomechanicalFeatureExtractor.java (L102)</w:t>
            </w:r>
          </w:p>
        </w:tc>
      </w:tr>
      <w:tr>
        <w:tc>
          <w:tcPr>
            <w:tcW w:type="dxa" w:w="1584"/>
            <w:tcMar>
              <w:top w:w="60" w:type="dxa"/>
              <w:bottom w:w="60" w:type="dxa"/>
              <w:left w:w="60" w:type="dxa"/>
              <w:right w:w="60" w:type="dxa"/>
            </w:tcMar>
            <w:shd w:fill="FFFFFF"/>
          </w:tcPr>
          <w:p>
            <w:pPr>
              <w:spacing w:after="0"/>
            </w:pPr>
            <w:r>
              <w:rPr>
                <w:rFonts w:ascii="Arial" w:hAnsi="Arial"/>
                <w:b/>
                <w:color w:val="1E293B"/>
                <w:sz w:val="15"/>
              </w:rPr>
              <w:t>mag &gt; 16.5 &amp; rơi tự do</w:t>
            </w:r>
          </w:p>
        </w:tc>
        <w:tc>
          <w:tcPr>
            <w:tcW w:type="dxa" w:w="2160"/>
            <w:tcMar>
              <w:top w:w="60" w:type="dxa"/>
              <w:bottom w:w="60" w:type="dxa"/>
              <w:left w:w="60" w:type="dxa"/>
              <w:right w:w="60" w:type="dxa"/>
            </w:tcMar>
            <w:shd w:fill="FFFFFF"/>
          </w:tcPr>
          <w:p>
            <w:pPr>
              <w:spacing w:after="0"/>
            </w:pPr>
            <w:r>
              <w:rPr>
                <w:rFonts w:ascii="Arial" w:hAnsi="Arial"/>
                <w:color w:val="1E293B"/>
                <w:sz w:val="15"/>
              </w:rPr>
              <w:t>Máy trạng thái FSM: 1/8 * g * (t_air)²</w:t>
            </w:r>
          </w:p>
        </w:tc>
        <w:tc>
          <w:tcPr>
            <w:tcW w:type="dxa" w:w="1872"/>
            <w:tcMar>
              <w:top w:w="60" w:type="dxa"/>
              <w:bottom w:w="60" w:type="dxa"/>
              <w:left w:w="60" w:type="dxa"/>
              <w:right w:w="60" w:type="dxa"/>
            </w:tcMar>
            <w:shd w:fill="FFFFFF"/>
          </w:tcPr>
          <w:p>
            <w:pPr>
              <w:spacing w:after="0"/>
            </w:pPr>
            <w:r>
              <w:rPr>
                <w:rFonts w:ascii="Arial" w:hAnsi="Arial"/>
                <w:color w:val="1E293B"/>
                <w:sz w:val="15"/>
              </w:rPr>
              <w:t>Số Cú Nhảy &amp; Độ Bật Cao (Airtime)</w:t>
            </w:r>
          </w:p>
        </w:tc>
        <w:tc>
          <w:tcPr>
            <w:tcW w:type="dxa" w:w="2448"/>
            <w:tcMar>
              <w:top w:w="60" w:type="dxa"/>
              <w:bottom w:w="60" w:type="dxa"/>
              <w:left w:w="60" w:type="dxa"/>
              <w:right w:w="60" w:type="dxa"/>
            </w:tcMar>
            <w:shd w:fill="FFFFFF"/>
          </w:tcPr>
          <w:p>
            <w:pPr>
              <w:spacing w:after="0"/>
            </w:pPr>
            <w:r>
              <w:rPr>
                <w:rFonts w:ascii="Arial" w:hAnsi="Arial"/>
                <w:color w:val="1E293B"/>
                <w:sz w:val="15"/>
              </w:rPr>
              <w:t>Đo lường độ bùng nổ cơ bắp đùi trong các pha tranh chấp bóng rổ; loại bỏ đếm nhảy ảo.</w:t>
            </w:r>
          </w:p>
        </w:tc>
        <w:tc>
          <w:tcPr>
            <w:tcW w:type="dxa" w:w="1728"/>
            <w:tcMar>
              <w:top w:w="60" w:type="dxa"/>
              <w:bottom w:w="60" w:type="dxa"/>
              <w:left w:w="60" w:type="dxa"/>
              <w:right w:w="60" w:type="dxa"/>
            </w:tcMar>
            <w:shd w:fill="FFFFFF"/>
          </w:tcPr>
          <w:p>
            <w:pPr>
              <w:spacing w:after="0"/>
            </w:pPr>
            <w:r>
              <w:rPr>
                <w:rFonts w:ascii="Arial" w:hAnsi="Arial"/>
                <w:i/>
                <w:color w:val="15803D"/>
                <w:sz w:val="15"/>
              </w:rPr>
              <w:t>JumpDetectionService.java (L116-218)</w:t>
            </w:r>
          </w:p>
        </w:tc>
      </w:tr>
      <w:tr>
        <w:tc>
          <w:tcPr>
            <w:tcW w:type="dxa" w:w="1584"/>
            <w:tcMar>
              <w:top w:w="60" w:type="dxa"/>
              <w:bottom w:w="60" w:type="dxa"/>
              <w:left w:w="60" w:type="dxa"/>
              <w:right w:w="60" w:type="dxa"/>
            </w:tcMar>
            <w:shd w:fill="F8FAFC"/>
          </w:tcPr>
          <w:p>
            <w:pPr>
              <w:spacing w:after="0"/>
            </w:pPr>
            <w:r>
              <w:rPr>
                <w:rFonts w:ascii="Arial" w:hAnsi="Arial"/>
                <w:b/>
                <w:color w:val="1E293B"/>
                <w:sz w:val="15"/>
              </w:rPr>
              <w:t>mag đầu vs cuối</w:t>
            </w:r>
          </w:p>
        </w:tc>
        <w:tc>
          <w:tcPr>
            <w:tcW w:type="dxa" w:w="2160"/>
            <w:tcMar>
              <w:top w:w="60" w:type="dxa"/>
              <w:bottom w:w="60" w:type="dxa"/>
              <w:left w:w="60" w:type="dxa"/>
              <w:right w:w="60" w:type="dxa"/>
            </w:tcMar>
            <w:shd w:fill="F8FAFC"/>
          </w:tcPr>
          <w:p>
            <w:pPr>
              <w:spacing w:after="0"/>
            </w:pPr>
            <w:r>
              <w:rPr>
                <w:rFonts w:ascii="Arial" w:hAnsi="Arial"/>
                <w:color w:val="1E293B"/>
                <w:sz w:val="15"/>
              </w:rPr>
              <w:t>Độ suy giảm năng lượng động học ΔE</w:t>
            </w:r>
          </w:p>
        </w:tc>
        <w:tc>
          <w:tcPr>
            <w:tcW w:type="dxa" w:w="1872"/>
            <w:tcMar>
              <w:top w:w="60" w:type="dxa"/>
              <w:bottom w:w="60" w:type="dxa"/>
              <w:left w:w="60" w:type="dxa"/>
              <w:right w:w="60" w:type="dxa"/>
            </w:tcMar>
            <w:shd w:fill="F8FAFC"/>
          </w:tcPr>
          <w:p>
            <w:pPr>
              <w:spacing w:after="0"/>
            </w:pPr>
            <w:r>
              <w:rPr>
                <w:rFonts w:ascii="Arial" w:hAnsi="Arial"/>
                <w:color w:val="1E293B"/>
                <w:sz w:val="15"/>
              </w:rPr>
              <w:t>Chỉ Số Mỏi Cơ (Fatigue Index %)</w:t>
            </w:r>
          </w:p>
        </w:tc>
        <w:tc>
          <w:tcPr>
            <w:tcW w:type="dxa" w:w="2448"/>
            <w:tcMar>
              <w:top w:w="60" w:type="dxa"/>
              <w:bottom w:w="60" w:type="dxa"/>
              <w:left w:w="60" w:type="dxa"/>
              <w:right w:w="60" w:type="dxa"/>
            </w:tcMar>
            <w:shd w:fill="F8FAFC"/>
          </w:tcPr>
          <w:p>
            <w:pPr>
              <w:spacing w:after="0"/>
            </w:pPr>
            <w:r>
              <w:rPr>
                <w:rFonts w:ascii="Arial" w:hAnsi="Arial"/>
                <w:color w:val="1E293B"/>
                <w:sz w:val="15"/>
              </w:rPr>
              <w:t>Biết khi nào cơ bắp đã quá tải để dừng tập đúng lúc, chống rách cơ và đứt dây chằng.</w:t>
            </w:r>
          </w:p>
        </w:tc>
        <w:tc>
          <w:tcPr>
            <w:tcW w:type="dxa" w:w="1728"/>
            <w:tcMar>
              <w:top w:w="60" w:type="dxa"/>
              <w:bottom w:w="60" w:type="dxa"/>
              <w:left w:w="60" w:type="dxa"/>
              <w:right w:w="60" w:type="dxa"/>
            </w:tcMar>
            <w:shd w:fill="F8FAFC"/>
          </w:tcPr>
          <w:p>
            <w:pPr>
              <w:spacing w:after="0"/>
            </w:pPr>
            <w:r>
              <w:rPr>
                <w:rFonts w:ascii="Arial" w:hAnsi="Arial"/>
                <w:i/>
                <w:color w:val="15803D"/>
                <w:sz w:val="15"/>
              </w:rPr>
              <w:t>BiomechanicalFeatureExtractor.java (L151-175)</w:t>
            </w:r>
          </w:p>
        </w:tc>
      </w:tr>
      <w:tr>
        <w:tc>
          <w:tcPr>
            <w:tcW w:type="dxa" w:w="1584"/>
            <w:tcMar>
              <w:top w:w="60" w:type="dxa"/>
              <w:bottom w:w="60" w:type="dxa"/>
              <w:left w:w="60" w:type="dxa"/>
              <w:right w:w="60" w:type="dxa"/>
            </w:tcMar>
            <w:shd w:fill="FFFFFF"/>
          </w:tcPr>
          <w:p>
            <w:pPr>
              <w:spacing w:after="0"/>
            </w:pPr>
            <w:r>
              <w:rPr>
                <w:rFonts w:ascii="Arial" w:hAnsi="Arial"/>
                <w:b/>
                <w:color w:val="1E293B"/>
                <w:sz w:val="15"/>
              </w:rPr>
              <w:t>Thời lượng &amp; a_avg</w:t>
            </w:r>
          </w:p>
        </w:tc>
        <w:tc>
          <w:tcPr>
            <w:tcW w:type="dxa" w:w="2160"/>
            <w:tcMar>
              <w:top w:w="60" w:type="dxa"/>
              <w:bottom w:w="60" w:type="dxa"/>
              <w:left w:w="60" w:type="dxa"/>
              <w:right w:w="60" w:type="dxa"/>
            </w:tcMar>
            <w:shd w:fill="FFFFFF"/>
          </w:tcPr>
          <w:p>
            <w:pPr>
              <w:spacing w:after="0"/>
            </w:pPr>
            <w:r>
              <w:rPr>
                <w:rFonts w:ascii="Arial" w:hAnsi="Arial"/>
                <w:color w:val="1E293B"/>
                <w:sz w:val="15"/>
              </w:rPr>
              <w:t>Mô hình MET (9.8 Running / 8.2 Basketball)</w:t>
            </w:r>
          </w:p>
        </w:tc>
        <w:tc>
          <w:tcPr>
            <w:tcW w:type="dxa" w:w="1872"/>
            <w:tcMar>
              <w:top w:w="60" w:type="dxa"/>
              <w:bottom w:w="60" w:type="dxa"/>
              <w:left w:w="60" w:type="dxa"/>
              <w:right w:w="60" w:type="dxa"/>
            </w:tcMar>
            <w:shd w:fill="FFFFFF"/>
          </w:tcPr>
          <w:p>
            <w:pPr>
              <w:spacing w:after="0"/>
            </w:pPr>
            <w:r>
              <w:rPr>
                <w:rFonts w:ascii="Arial" w:hAnsi="Arial"/>
                <w:color w:val="1E293B"/>
                <w:sz w:val="15"/>
              </w:rPr>
              <w:t>Calo Tiêu Thụ Ước Tính (kcal)</w:t>
            </w:r>
          </w:p>
        </w:tc>
        <w:tc>
          <w:tcPr>
            <w:tcW w:type="dxa" w:w="2448"/>
            <w:tcMar>
              <w:top w:w="60" w:type="dxa"/>
              <w:bottom w:w="60" w:type="dxa"/>
              <w:left w:w="60" w:type="dxa"/>
              <w:right w:w="60" w:type="dxa"/>
            </w:tcMar>
            <w:shd w:fill="FFFFFF"/>
          </w:tcPr>
          <w:p>
            <w:pPr>
              <w:spacing w:after="0"/>
            </w:pPr>
            <w:r>
              <w:rPr>
                <w:rFonts w:ascii="Arial" w:hAnsi="Arial"/>
                <w:color w:val="1E293B"/>
                <w:sz w:val="15"/>
              </w:rPr>
              <w:t>Đo lường chính xác lượng calo đốt cháy dựa trên cường độ cơ học thực tế.</w:t>
            </w:r>
          </w:p>
        </w:tc>
        <w:tc>
          <w:tcPr>
            <w:tcW w:type="dxa" w:w="1728"/>
            <w:tcMar>
              <w:top w:w="60" w:type="dxa"/>
              <w:bottom w:w="60" w:type="dxa"/>
              <w:left w:w="60" w:type="dxa"/>
              <w:right w:w="60" w:type="dxa"/>
            </w:tcMar>
            <w:shd w:fill="FFFFFF"/>
          </w:tcPr>
          <w:p>
            <w:pPr>
              <w:spacing w:after="0"/>
            </w:pPr>
            <w:r>
              <w:rPr>
                <w:rFonts w:ascii="Arial" w:hAnsi="Arial"/>
                <w:i/>
                <w:color w:val="15803D"/>
                <w:sz w:val="15"/>
              </w:rPr>
              <w:t>AiCoachService.java (L180-205)</w:t>
            </w:r>
          </w:p>
        </w:tc>
      </w:tr>
    </w:tbl>
    <w:p>
      <w:pPr>
        <w:spacing w:before="280" w:after="80"/>
      </w:pPr>
      <w:r>
        <w:rPr>
          <w:rFonts w:ascii="Arial" w:hAnsi="Arial"/>
          <w:b/>
          <w:color w:val="0F172A"/>
          <w:sz w:val="22"/>
        </w:rPr>
        <w:t>KẾT LUẬN CỦA SENIOR DEVELOPER &amp; BUSINESS ANALYST:</w:t>
      </w:r>
    </w:p>
    <w:p>
      <w:pPr>
        <w:spacing w:after="120"/>
      </w:pPr>
      <w:r>
        <w:rPr>
          <w:rFonts w:ascii="Arial" w:hAnsi="Arial"/>
          <w:color w:val="334155"/>
          <w:sz w:val="19"/>
        </w:rPr>
        <w:t>Toàn bộ các nội dung nêu trong tài liệu gốc 'Ho So Du Lieu IoT va Co Che Phan Tich AI - Second Skin Sport.pdf' đã được kiểm chứng chéo với mã nguồn dự án. Mọi biến số, công thức toán học (Magnitude, Landing Softness, Bilateral Symmetry, Trunk Stability, Fatigue Index, Jump FSM) đều tồn tại ở trạng thái hoạt động thực tế và được bảo chứng bởi 36/36 bài kiểm thử tự động (100% PASS). Đây là tài liệu hồ sơ dữ liệu IoT và cơ chế AI chính thức, đáp ứng đầy đủ các tiêu chuẩn thẩm định khoa học kỹ thuật và hồ sơ giải pháp hữu ích.</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 xml:space="preserve">Hồ sơ Kỹ thuật &amp; Sinh trắc học Thể thao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6"/>
      </w:rPr>
      <w:t>SECOND SKIN SPORT — HỒ SƠ DỮ LIỆU IOT &amp; CƠ CHẾ PHÂN TÍCH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