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pStyle w:val="a3"/>
        <w:rPr>
          <w:sz w:val="84"/>
          <w:szCs w:val="84"/>
        </w:rPr>
      </w:pPr>
      <w:r>
        <w:rPr>
          <w:rFonts w:hint="eastAsia"/>
          <w:sz w:val="84"/>
          <w:szCs w:val="84"/>
        </w:rPr>
        <w:t>《老照片修复系统用户手册》</w:t>
      </w:r>
    </w:p>
    <w:p>
      <w:pPr>
        <w:pStyle w:val="a6"/>
        <w:numPr>
          <w:ilvl w:val="0"/>
          <w:numId w:val="3"/>
        </w:numPr>
        <w:spacing w:line="360" w:lineRule="auto"/>
        <w:ind w:firstLineChars="0"/>
        <w:outlineLvl w:val="0"/>
        <w:rPr>
          <w:b/>
          <w:sz w:val="32"/>
          <w:szCs w:val="32"/>
        </w:rPr>
      </w:pPr>
      <w:r>
        <w:rPr>
          <w:b/>
          <w:sz w:val="32"/>
          <w:szCs w:val="32"/>
        </w:rPr>
        <w:t>引言</w:t>
      </w:r>
    </w:p>
    <w:p>
      <w:pPr>
        <w:pStyle w:val="a6"/>
        <w:numPr>
          <w:ilvl w:val="1"/>
          <w:numId w:val="5"/>
        </w:numPr>
        <w:spacing w:line="360" w:lineRule="auto"/>
        <w:ind w:firstLineChars="0"/>
        <w:outlineLvl w:val="1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编写目的</w:t>
      </w:r>
    </w:p>
    <w:p>
      <w:pPr>
        <w:spacing w:line="360" w:lineRule="auto"/>
        <w:ind w:left="420" w:firstLine="420"/>
        <w:rPr>
          <w:szCs w:val="21"/>
        </w:rPr>
      </w:pPr>
      <w:r>
        <w:rPr>
          <w:rFonts w:hint="eastAsia"/>
          <w:szCs w:val="21"/>
        </w:rPr>
        <w:t>本项目实现的“老照片修复系统”是一个基于深度学习的智能照片修复平台，用户可以通过浏览器上传老旧、模糊、划痕或褪色照片，调用 AI 模型完成图像增强、人脸清晰化、超分辨率处理和相册归档。本文的目的在于为系统用户和部署人员提供简单、清晰的使用说明。</w:t>
      </w:r>
    </w:p>
    <w:p>
      <w:pPr>
        <w:pStyle w:val="a6"/>
        <w:numPr>
          <w:ilvl w:val="1"/>
          <w:numId w:val="5"/>
        </w:numPr>
        <w:spacing w:line="360" w:lineRule="auto"/>
        <w:ind w:firstLineChars="0"/>
        <w:outlineLvl w:val="1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项目背景</w:t>
      </w:r>
    </w:p>
    <w:p>
      <w:pPr>
        <w:spacing w:line="360" w:lineRule="auto"/>
        <w:ind w:left="420" w:firstLine="420"/>
        <w:rPr>
          <w:szCs w:val="21"/>
        </w:rPr>
      </w:pPr>
      <w:r>
        <w:rPr>
          <w:rFonts w:hint="eastAsia"/>
          <w:szCs w:val="21"/>
        </w:rPr>
        <w:t>随着家庭影像数字化需求不断增加，许多纸质老照片存在噪点、划痕、褪色、清晰度不足等问题。传统修复方式需要专业图像处理经验，操作门槛较高，普通用户难以快速获得稳定效果。</w:t>
      </w:r>
    </w:p>
    <w:p>
      <w:pPr>
        <w:spacing w:line="360" w:lineRule="auto"/>
        <w:ind w:left="420" w:firstLine="420"/>
        <w:rPr>
          <w:szCs w:val="21"/>
        </w:rPr>
      </w:pPr>
      <w:r>
        <w:rPr>
          <w:rFonts w:hint="eastAsia"/>
          <w:szCs w:val="21"/>
        </w:rPr>
        <w:t>本系统结合 Vue 前端、Spring Boot 后端以及 GFPGAN、Real-ESRGAN 等图像增强模型，提供在线上传、自动修复、结果对比、历史记录、相册管理和智能分类功能，使用户能够在较短时间内完成老照片数字化修复和整理。</w:t>
      </w:r>
    </w:p>
    <w:p>
      <w:pPr>
        <w:pStyle w:val="a6"/>
        <w:numPr>
          <w:ilvl w:val="1"/>
          <w:numId w:val="5"/>
        </w:numPr>
        <w:spacing w:line="360" w:lineRule="auto"/>
        <w:ind w:firstLineChars="0"/>
        <w:outlineLvl w:val="1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参考资料</w:t>
      </w:r>
    </w:p>
    <w:p>
      <w:pPr>
        <w:spacing w:line="360" w:lineRule="auto"/>
        <w:ind w:left="420"/>
        <w:rPr>
          <w:rFonts w:hint="eastAsia"/>
          <w:szCs w:val="21"/>
        </w:rPr>
      </w:pPr>
      <w:r>
        <w:rPr>
          <w:rFonts w:hint="eastAsia"/>
          <w:szCs w:val="21"/>
        </w:rPr>
        <w:t>[1] Vue.js 官方文档 [EB/OL]．https://vuejs.org/.</w:t>
      </w:r>
    </w:p>
    <w:p>
      <w:pPr>
        <w:spacing w:line="360" w:lineRule="auto"/>
        <w:ind w:left="420"/>
        <w:rPr>
          <w:rFonts w:hint="eastAsia"/>
          <w:szCs w:val="21"/>
        </w:rPr>
      </w:pPr>
      <w:r>
        <w:rPr>
          <w:rFonts w:hint="eastAsia"/>
          <w:szCs w:val="21"/>
        </w:rPr>
        <w:t>[2] Spring Boot 官方文档 [EB/OL]．https://spring.io/projects/spring-boot.</w:t>
      </w:r>
    </w:p>
    <w:p>
      <w:pPr>
        <w:spacing w:line="360" w:lineRule="auto"/>
        <w:ind w:left="420"/>
        <w:rPr>
          <w:rFonts w:hint="eastAsia"/>
          <w:szCs w:val="21"/>
        </w:rPr>
      </w:pPr>
      <w:r>
        <w:rPr>
          <w:rFonts w:hint="eastAsia"/>
          <w:szCs w:val="21"/>
        </w:rPr>
        <w:t>[3] Element Plus 官方文档 [EB/OL]．https://element-plus.org/.</w:t>
      </w:r>
    </w:p>
    <w:p>
      <w:pPr>
        <w:spacing w:line="360" w:lineRule="auto"/>
        <w:ind w:left="420"/>
        <w:rPr>
          <w:rFonts w:hint="eastAsia"/>
          <w:szCs w:val="21"/>
        </w:rPr>
      </w:pPr>
      <w:r>
        <w:rPr>
          <w:rFonts w:hint="eastAsia"/>
          <w:szCs w:val="21"/>
        </w:rPr>
        <w:t>[4] Real-ESRGAN 项目文档 [EB/OL]．https://github.com/xinntao/Real-ESRGAN.</w:t>
      </w:r>
    </w:p>
    <w:p>
      <w:pPr>
        <w:spacing w:line="360" w:lineRule="auto"/>
        <w:ind w:left="420"/>
        <w:rPr>
          <w:rFonts w:hint="eastAsia"/>
          <w:szCs w:val="21"/>
        </w:rPr>
      </w:pPr>
      <w:r>
        <w:rPr>
          <w:rFonts w:hint="eastAsia"/>
          <w:szCs w:val="21"/>
        </w:rPr>
        <w:t>[5] GFPGAN 项目文档 [EB/OL]．https://github.com/TencentARC/GFPGAN.</w:t>
      </w:r>
    </w:p>
    <w:p>
      <w:pPr>
        <w:pStyle w:val="a6"/>
        <w:numPr>
          <w:ilvl w:val="0"/>
          <w:numId w:val="3"/>
        </w:numPr>
        <w:spacing w:line="360" w:lineRule="auto"/>
        <w:ind w:firstLineChars="0"/>
        <w:outlineLvl w:val="0"/>
        <w:rPr>
          <w:b/>
          <w:sz w:val="32"/>
          <w:szCs w:val="32"/>
        </w:rPr>
      </w:pPr>
      <w:r>
        <w:rPr>
          <w:b/>
          <w:sz w:val="32"/>
          <w:szCs w:val="32"/>
        </w:rPr>
        <w:t>软件概述</w:t>
      </w:r>
    </w:p>
    <w:p>
      <w:pPr>
        <w:pStyle w:val="a6"/>
        <w:numPr>
          <w:ilvl w:val="1"/>
          <w:numId w:val="5"/>
        </w:numPr>
        <w:spacing w:line="360" w:lineRule="auto"/>
        <w:ind w:firstLineChars="0"/>
        <w:outlineLvl w:val="1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目标</w:t>
      </w:r>
    </w:p>
    <w:p>
      <w:pPr>
        <w:spacing w:line="360" w:lineRule="auto"/>
        <w:ind w:left="420" w:firstLine="420"/>
        <w:rPr>
          <w:szCs w:val="21"/>
        </w:rPr>
      </w:pPr>
      <w:r>
        <w:rPr>
          <w:rFonts w:hint="eastAsia"/>
          <w:szCs w:val="21"/>
        </w:rPr>
        <w:t>老照片修复系统面向需要修复、增强和整理照片的普通用户。系统目标是降低图像修复操作门槛，让用户无需掌握专业修图软件，也可以完成照片上传、智能修复、效果查看、结果下载和相册保存。</w:t>
      </w:r>
    </w:p>
    <w:p>
      <w:pPr>
        <w:spacing w:line="360" w:lineRule="auto"/>
        <w:ind w:left="420" w:firstLine="420"/>
        <w:rPr>
          <w:szCs w:val="21"/>
        </w:rPr>
      </w:pPr>
      <w:r>
        <w:rPr>
          <w:rFonts w:hint="eastAsia"/>
          <w:szCs w:val="21"/>
        </w:rPr>
        <w:t>系统同时为用户保存修复记录，便于用户回看每一次处理的状态、质量评分、耗时和文件信息，并通过个人相册对图片进行分组管理。</w:t>
      </w:r>
    </w:p>
    <w:p>
      <w:pPr>
        <w:pStyle w:val="a6"/>
        <w:numPr>
          <w:ilvl w:val="1"/>
          <w:numId w:val="5"/>
        </w:numPr>
        <w:spacing w:line="360" w:lineRule="auto"/>
        <w:ind w:firstLineChars="0"/>
        <w:outlineLvl w:val="1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功能</w:t>
      </w:r>
    </w:p>
    <w:p>
      <w:pPr>
        <w:spacing w:line="360" w:lineRule="auto"/>
        <w:ind w:left="420" w:firstLine="420"/>
        <w:rPr>
          <w:szCs w:val="21"/>
        </w:rPr>
      </w:pPr>
      <w:r>
        <w:rPr>
          <w:rFonts w:hint="eastAsia"/>
          <w:szCs w:val="21"/>
        </w:rPr>
        <w:t>用户注册与登录：新用户可以在注册页面填写用户名、邮箱和密码创建账号，已有账号可直接登录。系统使用 Token 保持会话，并对首页、照片修复、历史记录、相册和个人中心等页面进行登录保护。</w:t>
      </w:r>
    </w:p>
    <w:p>
      <w:pPr>
        <w:spacing w:line="360" w:lineRule="auto"/>
        <w:ind w:left="420" w:firstLine="420"/>
        <w:rPr>
          <w:szCs w:val="21"/>
        </w:rPr>
      </w:pPr>
      <w:r>
        <w:rPr>
          <w:rFonts w:hint="eastAsia"/>
          <w:szCs w:val="21"/>
        </w:rPr>
        <w:t>照片智能修复：用户进入照片修复页面后，可以拖拽或点击上传图片，选择自动综合修复、超分增强或人脸清晰化模式，系统调用后端服务创建修复任务并展示处理进度。</w:t>
      </w:r>
    </w:p>
    <w:p>
      <w:pPr>
        <w:spacing w:line="360" w:lineRule="auto"/>
        <w:ind w:left="420" w:firstLine="420"/>
        <w:rPr>
          <w:szCs w:val="21"/>
        </w:rPr>
      </w:pPr>
      <w:r>
        <w:rPr>
          <w:rFonts w:hint="eastAsia"/>
          <w:szCs w:val="21"/>
        </w:rPr>
        <w:t>修复结果查看：修复完成后，系统支持滑动对比和并排对比两种展示方式，用户可以直观看到原图与修复后图片的差异，同时查看修复状态、质量评分、处理耗时和损伤类型。</w:t>
      </w:r>
    </w:p>
    <w:p>
      <w:pPr>
        <w:spacing w:line="360" w:lineRule="auto"/>
        <w:ind w:left="420" w:firstLine="420"/>
        <w:rPr>
          <w:szCs w:val="21"/>
        </w:rPr>
      </w:pPr>
      <w:r>
        <w:rPr>
          <w:rFonts w:hint="eastAsia"/>
          <w:szCs w:val="21"/>
        </w:rPr>
        <w:t>历史记录管理：系统自动记录用户的修复任务，用户可以按状态筛选、按损伤类型搜索、查看详情、下载修复图片或删除不需要的记录。</w:t>
      </w:r>
    </w:p>
    <w:p>
      <w:pPr>
        <w:spacing w:line="360" w:lineRule="auto"/>
        <w:ind w:left="420" w:firstLine="420"/>
        <w:rPr>
          <w:szCs w:val="21"/>
        </w:rPr>
      </w:pPr>
      <w:r>
        <w:rPr>
          <w:rFonts w:hint="eastAsia"/>
          <w:szCs w:val="21"/>
        </w:rPr>
        <w:t>个人相册管理：用户可以创建相册分组，将修复后的图片保存到指定分组；在相册中可以预览图片、删除图片、删除分组、批量选择、批量移动，并对已有图片继续执行超分增强、人脸修复等处理。</w:t>
      </w:r>
    </w:p>
    <w:p>
      <w:pPr>
        <w:spacing w:line="360" w:lineRule="auto"/>
        <w:ind w:left="420" w:firstLine="420"/>
        <w:rPr>
          <w:szCs w:val="21"/>
        </w:rPr>
      </w:pPr>
      <w:r>
        <w:rPr>
          <w:rFonts w:hint="eastAsia"/>
          <w:szCs w:val="21"/>
        </w:rPr>
        <w:t>智能分类：相册页面提供一键分类功能，系统可根据图片内容对未分类照片进行自动整理，便于用户快速建立人物、风景、动物等分组。</w:t>
      </w:r>
    </w:p>
    <w:p>
      <w:pPr>
        <w:spacing w:line="360" w:lineRule="auto"/>
        <w:ind w:left="420" w:firstLine="420"/>
        <w:rPr>
          <w:szCs w:val="21"/>
        </w:rPr>
      </w:pPr>
      <w:r>
        <w:rPr>
          <w:rFonts w:hint="eastAsia"/>
          <w:szCs w:val="21"/>
        </w:rPr>
        <w:t>个人中心：用户可以查看和修改个人资料，修改登录密码；忘记密码时，可以通过邮箱验证码完成密码重置。</w:t>
      </w:r>
    </w:p>
    <w:p>
      <w:pPr>
        <w:pStyle w:val="a6"/>
        <w:numPr>
          <w:ilvl w:val="1"/>
          <w:numId w:val="5"/>
        </w:numPr>
        <w:spacing w:line="360" w:lineRule="auto"/>
        <w:ind w:firstLineChars="0"/>
        <w:outlineLvl w:val="1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性能</w:t>
      </w:r>
    </w:p>
    <w:p>
      <w:pPr>
        <w:pStyle w:val="a6"/>
        <w:numPr>
          <w:ilvl w:val="2"/>
          <w:numId w:val="5"/>
        </w:numPr>
        <w:spacing w:line="360" w:lineRule="auto"/>
        <w:ind w:firstLineChars="0"/>
        <w:outlineLvl w:val="2"/>
        <w:rPr>
          <w:b/>
          <w:sz w:val="28"/>
          <w:szCs w:val="28"/>
        </w:rPr>
      </w:pPr>
      <w:r>
        <w:rPr>
          <w:rFonts w:hint="eastAsia"/>
          <w:b/>
          <w:sz w:val="24"/>
          <w:szCs w:val="24"/>
        </w:rPr>
        <w:t>时间特性</w:t>
      </w:r>
    </w:p>
    <w:p>
      <w:pPr>
        <w:spacing w:line="360" w:lineRule="auto"/>
        <w:ind w:left="840" w:firstLine="420"/>
        <w:rPr>
          <w:szCs w:val="21"/>
        </w:rPr>
      </w:pPr>
      <w:r>
        <w:rPr>
          <w:rFonts w:hint="eastAsia"/>
          <w:szCs w:val="21"/>
        </w:rPr>
        <w:t>在网络和模型服务正常的情况下，普通页面跳转和列表查询可以在用户可接受时间内完成。图片修复时间与图片大小、模型类型、服务器性能和 GPU 状态有关，超分辨率与人脸修复通常需要等待数秒到数十秒。</w:t>
      </w:r>
    </w:p>
    <w:p>
      <w:pPr>
        <w:pStyle w:val="a6"/>
        <w:numPr>
          <w:ilvl w:val="2"/>
          <w:numId w:val="5"/>
        </w:numPr>
        <w:spacing w:line="360" w:lineRule="auto"/>
        <w:ind w:firstLineChars="0"/>
        <w:outlineLvl w:val="2"/>
        <w:rPr>
          <w:b/>
          <w:sz w:val="28"/>
          <w:szCs w:val="28"/>
        </w:rPr>
      </w:pPr>
      <w:r>
        <w:rPr>
          <w:rFonts w:hint="eastAsia"/>
          <w:b/>
          <w:sz w:val="24"/>
          <w:szCs w:val="24"/>
        </w:rPr>
        <w:t>灵活性</w:t>
      </w:r>
    </w:p>
    <w:p>
      <w:pPr>
        <w:spacing w:line="360" w:lineRule="auto"/>
        <w:ind w:left="840" w:firstLine="420"/>
        <w:rPr>
          <w:szCs w:val="21"/>
        </w:rPr>
      </w:pPr>
      <w:r>
        <w:rPr>
          <w:rFonts w:hint="eastAsia"/>
          <w:szCs w:val="21"/>
        </w:rPr>
        <w:t>系统采用浏览器访问方式，用户无需安装客户端即可使用。前后端分离结构便于后续扩展新的修复模式、图像分类服务和相册管理功能。</w:t>
      </w:r>
    </w:p>
    <w:p>
      <w:pPr>
        <w:pStyle w:val="a6"/>
        <w:numPr>
          <w:ilvl w:val="2"/>
          <w:numId w:val="5"/>
        </w:numPr>
        <w:spacing w:line="360" w:lineRule="auto"/>
        <w:ind w:firstLineChars="0"/>
        <w:outlineLvl w:val="2"/>
        <w:rPr>
          <w:b/>
          <w:sz w:val="28"/>
          <w:szCs w:val="28"/>
        </w:rPr>
      </w:pPr>
      <w:r>
        <w:rPr>
          <w:rFonts w:hint="eastAsia"/>
          <w:b/>
          <w:sz w:val="24"/>
          <w:szCs w:val="24"/>
        </w:rPr>
        <w:t>完整性</w:t>
      </w:r>
    </w:p>
    <w:p>
      <w:pPr>
        <w:spacing w:line="360" w:lineRule="auto"/>
        <w:ind w:left="840" w:firstLine="420"/>
        <w:rPr>
          <w:szCs w:val="21"/>
        </w:rPr>
      </w:pPr>
      <w:r>
        <w:rPr>
          <w:rFonts w:hint="eastAsia"/>
          <w:szCs w:val="21"/>
        </w:rPr>
        <w:t>系统提供从账号注册、照片上传、AI 修复、结果对比、文件下载、历史追踪到相册归档的一套完整照片修复流程。</w:t>
      </w:r>
    </w:p>
    <w:p>
      <w:pPr>
        <w:pStyle w:val="a6"/>
        <w:numPr>
          <w:ilvl w:val="0"/>
          <w:numId w:val="3"/>
        </w:numPr>
        <w:spacing w:line="360" w:lineRule="auto"/>
        <w:ind w:firstLineChars="0"/>
        <w:outlineLvl w:val="0"/>
        <w:rPr>
          <w:b/>
          <w:sz w:val="32"/>
          <w:szCs w:val="32"/>
        </w:rPr>
      </w:pPr>
      <w:r>
        <w:rPr>
          <w:b/>
          <w:sz w:val="32"/>
          <w:szCs w:val="32"/>
        </w:rPr>
        <w:t>运行环境</w:t>
      </w:r>
    </w:p>
    <w:p>
      <w:pPr>
        <w:pStyle w:val="a6"/>
        <w:numPr>
          <w:ilvl w:val="1"/>
          <w:numId w:val="5"/>
        </w:numPr>
        <w:spacing w:line="360" w:lineRule="auto"/>
        <w:ind w:firstLineChars="0"/>
        <w:outlineLvl w:val="1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硬件</w:t>
      </w:r>
    </w:p>
    <w:p>
      <w:pPr>
        <w:spacing w:line="360" w:lineRule="auto"/>
        <w:ind w:left="420" w:firstLine="420"/>
        <w:rPr>
          <w:szCs w:val="21"/>
        </w:rPr>
      </w:pPr>
      <w:r>
        <w:rPr>
          <w:rFonts w:hint="eastAsia"/>
          <w:szCs w:val="21"/>
        </w:rPr>
        <w:t>客户端：支持运行现代浏览器的 Windows、macOS 或 Linux 计算机。</w:t>
      </w:r>
    </w:p>
    <w:p>
      <w:pPr>
        <w:spacing w:line="360" w:lineRule="auto"/>
        <w:ind w:left="420" w:firstLine="420"/>
        <w:rPr>
          <w:szCs w:val="21"/>
        </w:rPr>
      </w:pPr>
      <w:r>
        <w:rPr>
          <w:rFonts w:hint="eastAsia"/>
          <w:szCs w:val="21"/>
        </w:rPr>
        <w:t>服务器：建议使用具备 8GB 以上内存的计算机；如需稳定运行 GFPGAN、Real-ESRGAN 等模型，建议配置 NVIDIA GPU 及对应 CUDA 环境。</w:t>
      </w:r>
    </w:p>
    <w:p>
      <w:pPr>
        <w:spacing w:line="360" w:lineRule="auto"/>
        <w:ind w:left="420" w:firstLine="420"/>
        <w:rPr>
          <w:szCs w:val="21"/>
        </w:rPr>
      </w:pPr>
      <w:r>
        <w:rPr>
          <w:rFonts w:hint="eastAsia"/>
          <w:szCs w:val="21"/>
        </w:rPr>
        <w:t>网络：客户端与服务器之间需要保持稳定网络连接，本地部署时默认通过 localhost 访问。</w:t>
      </w:r>
    </w:p>
    <w:p>
      <w:pPr>
        <w:pStyle w:val="a6"/>
        <w:numPr>
          <w:ilvl w:val="1"/>
          <w:numId w:val="5"/>
        </w:numPr>
        <w:spacing w:line="360" w:lineRule="auto"/>
        <w:ind w:firstLineChars="0"/>
        <w:outlineLvl w:val="1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支持软件</w:t>
      </w:r>
    </w:p>
    <w:p>
      <w:pPr>
        <w:spacing w:line="360" w:lineRule="auto"/>
        <w:ind w:left="420" w:firstLine="420"/>
        <w:rPr>
          <w:szCs w:val="21"/>
        </w:rPr>
      </w:pPr>
      <w:r>
        <w:rPr>
          <w:rFonts w:hint="eastAsia"/>
          <w:szCs w:val="21"/>
        </w:rPr>
        <w:t>语言：Java、JavaScript、Python、HTML、CSS。</w:t>
      </w:r>
    </w:p>
    <w:p>
      <w:pPr>
        <w:spacing w:line="360" w:lineRule="auto"/>
        <w:ind w:left="420" w:firstLine="420"/>
        <w:rPr>
          <w:szCs w:val="21"/>
        </w:rPr>
      </w:pPr>
      <w:r>
        <w:rPr>
          <w:rFonts w:hint="eastAsia"/>
          <w:szCs w:val="21"/>
        </w:rPr>
        <w:t>前端：Vue 3、Vite、Element Plus、Axios。</w:t>
      </w:r>
    </w:p>
    <w:p>
      <w:pPr>
        <w:spacing w:line="360" w:lineRule="auto"/>
        <w:ind w:left="420" w:firstLine="420"/>
        <w:rPr>
          <w:szCs w:val="21"/>
        </w:rPr>
      </w:pPr>
      <w:r>
        <w:rPr>
          <w:rFonts w:hint="eastAsia"/>
          <w:szCs w:val="21"/>
        </w:rPr>
        <w:t>后端：Java 11 或更高版本、Spring Boot 2.7、Spring Data JPA、Maven。</w:t>
      </w:r>
    </w:p>
    <w:p>
      <w:pPr>
        <w:spacing w:line="360" w:lineRule="auto"/>
        <w:ind w:left="420" w:firstLine="420"/>
        <w:rPr>
          <w:szCs w:val="21"/>
        </w:rPr>
      </w:pPr>
      <w:r>
        <w:rPr>
          <w:rFonts w:hint="eastAsia"/>
          <w:szCs w:val="21"/>
        </w:rPr>
        <w:t>数据库与缓存：MySQL 8.0、Redis。</w:t>
      </w:r>
    </w:p>
    <w:p>
      <w:pPr>
        <w:spacing w:line="360" w:lineRule="auto"/>
        <w:ind w:left="420" w:firstLine="420"/>
        <w:rPr>
          <w:szCs w:val="21"/>
        </w:rPr>
      </w:pPr>
      <w:r>
        <w:rPr>
          <w:rFonts w:hint="eastAsia"/>
          <w:szCs w:val="21"/>
        </w:rPr>
        <w:t>AI 服务：Real-ESRGAN 图像超分服务、GFPGAN 人脸修复服务、SmolVLM 图像描述与分类服务。</w:t>
      </w:r>
    </w:p>
    <w:p>
      <w:pPr>
        <w:spacing w:line="360" w:lineRule="auto"/>
        <w:ind w:left="420" w:firstLine="420"/>
        <w:rPr>
          <w:szCs w:val="21"/>
        </w:rPr>
      </w:pPr>
      <w:r>
        <w:rPr>
          <w:rFonts w:hint="eastAsia"/>
          <w:szCs w:val="21"/>
        </w:rPr>
        <w:t>浏览器：Chrome、Edge、Firefox 等现代浏览器。</w:t>
      </w:r>
    </w:p>
    <w:p>
      <w:pPr>
        <w:pStyle w:val="a6"/>
        <w:numPr>
          <w:ilvl w:val="0"/>
          <w:numId w:val="3"/>
        </w:numPr>
        <w:spacing w:line="360" w:lineRule="auto"/>
        <w:ind w:firstLineChars="0"/>
        <w:outlineLvl w:val="0"/>
        <w:rPr>
          <w:b/>
          <w:sz w:val="32"/>
          <w:szCs w:val="32"/>
        </w:rPr>
      </w:pPr>
      <w:r>
        <w:rPr>
          <w:b/>
          <w:sz w:val="32"/>
          <w:szCs w:val="32"/>
        </w:rPr>
        <w:t>使用说明</w:t>
      </w:r>
    </w:p>
    <w:p>
      <w:pPr>
        <w:pStyle w:val="a6"/>
        <w:numPr>
          <w:ilvl w:val="1"/>
          <w:numId w:val="5"/>
        </w:numPr>
        <w:spacing w:line="360" w:lineRule="auto"/>
        <w:ind w:firstLineChars="0"/>
        <w:outlineLvl w:val="1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安装和初始化</w:t>
      </w:r>
    </w:p>
    <w:p>
      <w:pPr>
        <w:pStyle w:val="a6"/>
        <w:numPr>
          <w:ilvl w:val="2"/>
          <w:numId w:val="5"/>
        </w:numPr>
        <w:spacing w:line="360" w:lineRule="auto"/>
        <w:ind w:firstLineChars="0"/>
        <w:outlineLvl w:val="2"/>
        <w:rPr>
          <w:b/>
          <w:sz w:val="28"/>
          <w:szCs w:val="28"/>
        </w:rPr>
      </w:pPr>
      <w:r>
        <w:rPr>
          <w:rFonts w:hint="eastAsia"/>
          <w:b/>
          <w:sz w:val="24"/>
          <w:szCs w:val="24"/>
        </w:rPr>
        <w:t>部署运行系统</w:t>
      </w:r>
    </w:p>
    <w:p>
      <w:pPr>
        <w:spacing w:line="360" w:lineRule="auto"/>
        <w:ind w:left="840" w:firstLine="420"/>
        <w:rPr>
          <w:szCs w:val="21"/>
        </w:rPr>
      </w:pPr>
      <w:r>
        <w:rPr>
          <w:rFonts w:hint="eastAsia"/>
          <w:szCs w:val="21"/>
        </w:rPr>
        <w:t>使用前应确认本机已安装 Java、Maven、Node.js、MySQL 和 Redis，并根据实际情况启动 Real-ESRGAN、GFPGAN 和图片分类服务。</w:t>
      </w:r>
    </w:p>
    <w:p>
      <w:pPr>
        <w:spacing w:line="360" w:lineRule="auto"/>
        <w:ind w:left="840" w:firstLine="420"/>
        <w:rPr>
          <w:szCs w:val="21"/>
        </w:rPr>
      </w:pPr>
      <w:r>
        <w:rPr>
          <w:rFonts w:hint="eastAsia"/>
          <w:szCs w:val="21"/>
        </w:rPr>
        <w:t>初始化数据库时，执行 database/init.sql 文件创建系统所需的数据表。随后在 backend/src/main/resources/application.yml 中检查数据库账号、Redis 地址、邮件配置、文件上传目录和 AI 服务地址。</w:t>
      </w:r>
    </w:p>
    <w:p>
      <w:pPr>
        <w:spacing w:line="360" w:lineRule="auto"/>
        <w:ind w:left="840" w:firstLine="420"/>
        <w:rPr>
          <w:szCs w:val="21"/>
        </w:rPr>
      </w:pPr>
      <w:r>
        <w:rPr>
          <w:rFonts w:hint="eastAsia"/>
          <w:szCs w:val="21"/>
        </w:rPr>
        <w:t>在项目根目录可以运行 start-all.bat 或 start-all.ps1 一键启动前端和后端服务。手动启动时，先在 backend 目录执行 mvn spring-boot:run，再在 frontend 目录执行 npm install 和 npm run dev。</w:t>
      </w:r>
    </w:p>
    <w:p>
      <w:pPr>
        <w:spacing w:line="360" w:lineRule="auto"/>
        <w:ind w:left="840" w:firstLine="420"/>
        <w:rPr>
          <w:szCs w:val="21"/>
        </w:rPr>
      </w:pPr>
      <w:r>
        <w:rPr>
          <w:rFonts w:hint="eastAsia"/>
          <w:szCs w:val="21"/>
        </w:rPr>
        <w:t>服务启动完成后，在浏览器访问 http://localhost:5173 进入系统登录页面。后端接口默认运行在 http://localhost:8080/api。</w:t>
      </w:r>
    </w:p>
    <w:p>
      <w:pPr>
        <w:spacing w:line="360" w:lineRule="auto"/>
        <w:jc w:val="center"/>
        <w:rPr>
          <w:szCs w:val="21"/>
        </w:rPr>
      </w:pPr>
      <w:r>
        <w:rPr>
          <w:rFonts w:hint="eastAsia"/>
          <w:szCs w:val="21"/>
        </w:rPr>
        <w:t>图4.1 登录页面</w:t>
      </w:r>
    </w:p>
    <w:p>
      <w:pPr>
        <w:pStyle w:val="a6"/>
        <w:numPr>
          <w:ilvl w:val="2"/>
          <w:numId w:val="5"/>
        </w:numPr>
        <w:spacing w:line="360" w:lineRule="auto"/>
        <w:ind w:firstLineChars="0"/>
        <w:outlineLvl w:val="2"/>
        <w:rPr>
          <w:b/>
          <w:sz w:val="28"/>
          <w:szCs w:val="28"/>
        </w:rPr>
      </w:pPr>
      <w:r>
        <w:rPr>
          <w:rFonts w:hint="eastAsia"/>
          <w:b/>
          <w:sz w:val="24"/>
          <w:szCs w:val="24"/>
        </w:rPr>
        <w:t>注册与登录</w:t>
      </w:r>
    </w:p>
    <w:p>
      <w:pPr>
        <w:spacing w:line="360" w:lineRule="auto"/>
        <w:ind w:left="840" w:firstLine="420"/>
        <w:rPr>
          <w:szCs w:val="21"/>
        </w:rPr>
      </w:pPr>
      <w:r>
        <w:rPr>
          <w:rFonts w:hint="eastAsia"/>
          <w:szCs w:val="21"/>
        </w:rPr>
        <w:t>新用户点击注册入口，填写用户名、邮箱和密码后提交注册。注册成功后返回登录页面，输入账号和密码即可进入系统首页。</w:t>
      </w:r>
    </w:p>
    <w:p>
      <w:pPr>
        <w:spacing w:line="360" w:lineRule="auto"/>
        <w:ind w:left="840" w:firstLine="420"/>
        <w:rPr>
          <w:szCs w:val="21"/>
        </w:rPr>
      </w:pPr>
      <w:r>
        <w:rPr>
          <w:rFonts w:hint="eastAsia"/>
          <w:szCs w:val="21"/>
        </w:rPr>
        <w:t>如果用户忘记密码，可以进入忘记密码页面，填写邮箱获取验证码，验证通过后设置新密码。</w:t>
      </w:r>
    </w:p>
    <w:p>
      <w:pPr>
        <w:spacing w:line="360" w:lineRule="auto"/>
        <w:jc w:val="center"/>
        <w:rPr>
          <w:szCs w:val="21"/>
        </w:rPr>
      </w:pPr>
      <w:r>
        <w:rPr>
          <w:rFonts w:hint="eastAsia"/>
          <w:szCs w:val="21"/>
        </w:rPr>
        <w:t>图4.2 注册页面</w:t>
      </w:r>
    </w:p>
    <w:p>
      <w:pPr>
        <w:pStyle w:val="a6"/>
        <w:numPr>
          <w:ilvl w:val="2"/>
          <w:numId w:val="5"/>
        </w:numPr>
        <w:spacing w:line="360" w:lineRule="auto"/>
        <w:ind w:firstLineChars="0"/>
        <w:outlineLvl w:val="2"/>
        <w:rPr>
          <w:b/>
          <w:sz w:val="28"/>
          <w:szCs w:val="28"/>
        </w:rPr>
      </w:pPr>
      <w:r>
        <w:rPr>
          <w:rFonts w:hint="eastAsia"/>
          <w:b/>
          <w:sz w:val="24"/>
          <w:szCs w:val="24"/>
        </w:rPr>
        <w:t>首页</w:t>
      </w:r>
    </w:p>
    <w:p>
      <w:pPr>
        <w:spacing w:line="360" w:lineRule="auto"/>
        <w:ind w:left="840" w:firstLine="420"/>
        <w:rPr>
          <w:szCs w:val="21"/>
        </w:rPr>
      </w:pPr>
      <w:r>
        <w:rPr>
          <w:rFonts w:hint="eastAsia"/>
          <w:szCs w:val="21"/>
        </w:rPr>
        <w:t>登录成功后进入首页，页面显示欢迎信息、修复成功数量、总记录数、处理中任务和平均质量分等统计信息。用户可以通过首页快捷入口进入照片修复页面或历史记录页面。</w:t>
      </w:r>
    </w:p>
    <w:p>
      <w:pPr>
        <w:spacing w:line="360" w:lineRule="auto"/>
        <w:jc w:val="center"/>
        <w:rPr>
          <w:szCs w:val="21"/>
        </w:rPr>
      </w:pPr>
      <w:r>
        <w:rPr>
          <w:rFonts w:hint="eastAsia"/>
          <w:szCs w:val="21"/>
        </w:rPr>
        <w:t>图4.3 系统首页</w:t>
      </w:r>
    </w:p>
    <w:p>
      <w:pPr>
        <w:pStyle w:val="a6"/>
        <w:numPr>
          <w:ilvl w:val="2"/>
          <w:numId w:val="5"/>
        </w:numPr>
        <w:spacing w:line="360" w:lineRule="auto"/>
        <w:ind w:firstLineChars="0"/>
        <w:outlineLvl w:val="2"/>
        <w:rPr>
          <w:b/>
          <w:sz w:val="28"/>
          <w:szCs w:val="28"/>
        </w:rPr>
      </w:pPr>
      <w:r>
        <w:rPr>
          <w:rFonts w:hint="eastAsia"/>
          <w:b/>
          <w:sz w:val="24"/>
          <w:szCs w:val="24"/>
        </w:rPr>
        <w:t>照片修复</w:t>
      </w:r>
    </w:p>
    <w:p>
      <w:pPr>
        <w:spacing w:line="360" w:lineRule="auto"/>
        <w:ind w:left="840" w:firstLine="420"/>
        <w:rPr>
          <w:szCs w:val="21"/>
        </w:rPr>
      </w:pPr>
      <w:r>
        <w:rPr>
          <w:rFonts w:hint="eastAsia"/>
          <w:szCs w:val="21"/>
        </w:rPr>
        <w:t>用户点击“开始修复照片”进入照片修复页面，在上传区域拖拽图片或点击选择文件。系统支持常见图片格式，单个文件大小应符合后端上传限制。</w:t>
      </w:r>
    </w:p>
    <w:p>
      <w:pPr>
        <w:spacing w:line="360" w:lineRule="auto"/>
        <w:ind w:left="840" w:firstLine="420"/>
        <w:rPr>
          <w:szCs w:val="21"/>
        </w:rPr>
      </w:pPr>
      <w:r>
        <w:rPr>
          <w:rFonts w:hint="eastAsia"/>
          <w:szCs w:val="21"/>
        </w:rPr>
        <w:t>选择图片后，页面会显示文件名称、大小和预览图。用户可以选择自动综合修复、超分增强或人脸清晰化模式，然后点击开始智能修复。</w:t>
      </w:r>
    </w:p>
    <w:p>
      <w:pPr>
        <w:spacing w:line="360" w:lineRule="auto"/>
        <w:ind w:left="840" w:firstLine="420"/>
        <w:rPr>
          <w:szCs w:val="21"/>
        </w:rPr>
      </w:pPr>
      <w:r>
        <w:rPr>
          <w:rFonts w:hint="eastAsia"/>
          <w:szCs w:val="21"/>
        </w:rPr>
        <w:t>处理过程中页面显示进度条和处理提示。修复完成后，用户可以在滑动对比和并排对比之间切换，查看原图与修复图的差异。</w:t>
      </w:r>
    </w:p>
    <w:p>
      <w:pPr>
        <w:spacing w:line="360" w:lineRule="auto"/>
        <w:ind w:left="840" w:firstLine="420"/>
        <w:rPr>
          <w:szCs w:val="21"/>
        </w:rPr>
      </w:pPr>
      <w:r>
        <w:rPr>
          <w:rFonts w:hint="eastAsia"/>
          <w:szCs w:val="21"/>
        </w:rPr>
        <w:t>用户确认效果后，可以下载修复后的图片，也可以点击保存到相册，将结果放入已有分组或新建分组中。</w:t>
      </w:r>
    </w:p>
    <w:p>
      <w:pPr>
        <w:spacing w:line="360" w:lineRule="auto"/>
        <w:jc w:val="center"/>
        <w:rPr>
          <w:szCs w:val="21"/>
        </w:rPr>
      </w:pPr>
      <w:r>
        <w:rPr>
          <w:rFonts w:hint="eastAsia"/>
          <w:szCs w:val="21"/>
        </w:rPr>
        <w:t>图4.4 照片修复页面</w:t>
      </w:r>
    </w:p>
    <w:p>
      <w:pPr>
        <w:pStyle w:val="a6"/>
        <w:numPr>
          <w:ilvl w:val="2"/>
          <w:numId w:val="5"/>
        </w:numPr>
        <w:spacing w:line="360" w:lineRule="auto"/>
        <w:ind w:firstLineChars="0"/>
        <w:outlineLvl w:val="2"/>
        <w:rPr>
          <w:b/>
          <w:sz w:val="28"/>
          <w:szCs w:val="28"/>
        </w:rPr>
      </w:pPr>
      <w:r>
        <w:rPr>
          <w:rFonts w:hint="eastAsia"/>
          <w:b/>
          <w:sz w:val="24"/>
          <w:szCs w:val="24"/>
        </w:rPr>
        <w:t>查看历史记录</w:t>
      </w:r>
    </w:p>
    <w:p>
      <w:pPr>
        <w:spacing w:line="360" w:lineRule="auto"/>
        <w:ind w:left="840" w:firstLine="420"/>
        <w:rPr>
          <w:szCs w:val="21"/>
        </w:rPr>
      </w:pPr>
      <w:r>
        <w:rPr>
          <w:rFonts w:hint="eastAsia"/>
          <w:szCs w:val="21"/>
        </w:rPr>
        <w:t>用户点击历史记录进入修复历史页面。页面以表格列出修复 ID、日期、损伤类型、修复模式、状态、质量评分和耗时等信息。</w:t>
      </w:r>
    </w:p>
    <w:p>
      <w:pPr>
        <w:spacing w:line="360" w:lineRule="auto"/>
        <w:ind w:left="840" w:firstLine="420"/>
        <w:rPr>
          <w:szCs w:val="21"/>
        </w:rPr>
      </w:pPr>
      <w:r>
        <w:rPr>
          <w:rFonts w:hint="eastAsia"/>
          <w:szCs w:val="21"/>
        </w:rPr>
        <w:t>用户可以输入关键词搜索损伤类型，也可以按待处理、处理中、已完成、失败等状态筛选记录。点击查看可以打开详情弹窗，点击下载可以保存修复结果，点击删除可以移除对应记录。</w:t>
      </w:r>
    </w:p>
    <w:p>
      <w:pPr>
        <w:spacing w:line="360" w:lineRule="auto"/>
        <w:jc w:val="center"/>
        <w:rPr>
          <w:szCs w:val="21"/>
        </w:rPr>
      </w:pPr>
      <w:r>
        <w:rPr>
          <w:rFonts w:hint="eastAsia"/>
          <w:szCs w:val="21"/>
        </w:rPr>
        <w:t>图4.5 修复历史记录</w:t>
      </w:r>
    </w:p>
    <w:p>
      <w:pPr>
        <w:pStyle w:val="a6"/>
        <w:numPr>
          <w:ilvl w:val="2"/>
          <w:numId w:val="5"/>
        </w:numPr>
        <w:spacing w:line="360" w:lineRule="auto"/>
        <w:ind w:firstLineChars="0"/>
        <w:outlineLvl w:val="2"/>
        <w:rPr>
          <w:b/>
          <w:sz w:val="28"/>
          <w:szCs w:val="28"/>
        </w:rPr>
      </w:pPr>
      <w:r>
        <w:rPr>
          <w:rFonts w:hint="eastAsia"/>
          <w:b/>
          <w:sz w:val="24"/>
          <w:szCs w:val="24"/>
        </w:rPr>
        <w:t>个人相册</w:t>
      </w:r>
    </w:p>
    <w:p>
      <w:pPr>
        <w:spacing w:line="360" w:lineRule="auto"/>
        <w:ind w:left="840" w:firstLine="420"/>
        <w:rPr>
          <w:szCs w:val="21"/>
        </w:rPr>
      </w:pPr>
      <w:r>
        <w:rPr>
          <w:rFonts w:hint="eastAsia"/>
          <w:szCs w:val="21"/>
        </w:rPr>
        <w:t>用户点击相册进入个人相册页面。系统先显示分组列表，用户可以新建分组、删除分组或进入某个分组查看其中图片。</w:t>
      </w:r>
    </w:p>
    <w:p>
      <w:pPr>
        <w:spacing w:line="360" w:lineRule="auto"/>
        <w:ind w:left="840" w:firstLine="420"/>
        <w:rPr>
          <w:szCs w:val="21"/>
        </w:rPr>
      </w:pPr>
      <w:r>
        <w:rPr>
          <w:rFonts w:hint="eastAsia"/>
          <w:szCs w:val="21"/>
        </w:rPr>
        <w:t>在图片列表中，用户可以预览照片，也可以通过操作菜单继续执行超分增强、人脸修复、图片修复、移动到其他分组或删除图片。进入批量操作模式后，可以批量选择、批量删除或批量移动照片。</w:t>
      </w:r>
    </w:p>
    <w:p>
      <w:pPr>
        <w:spacing w:line="360" w:lineRule="auto"/>
        <w:ind w:left="840" w:firstLine="420"/>
        <w:rPr>
          <w:szCs w:val="21"/>
        </w:rPr>
      </w:pPr>
      <w:r>
        <w:rPr>
          <w:rFonts w:hint="eastAsia"/>
          <w:szCs w:val="21"/>
        </w:rPr>
        <w:t>点击一键分类后，系统会调用图像描述与分类服务，对未分类照片进行自动归档。分类完成后，页面会刷新显示新的分组结果。</w:t>
      </w:r>
    </w:p>
    <w:p>
      <w:pPr>
        <w:spacing w:line="360" w:lineRule="auto"/>
        <w:jc w:val="center"/>
        <w:rPr>
          <w:szCs w:val="21"/>
        </w:rPr>
      </w:pPr>
      <w:r>
        <w:rPr>
          <w:rFonts w:hint="eastAsia"/>
          <w:szCs w:val="21"/>
        </w:rPr>
        <w:t>图4.6 个人相册页面</w:t>
      </w:r>
    </w:p>
    <w:p>
      <w:pPr>
        <w:pStyle w:val="a6"/>
        <w:numPr>
          <w:ilvl w:val="2"/>
          <w:numId w:val="5"/>
        </w:numPr>
        <w:spacing w:line="360" w:lineRule="auto"/>
        <w:ind w:firstLineChars="0"/>
        <w:outlineLvl w:val="2"/>
        <w:rPr>
          <w:b/>
          <w:sz w:val="28"/>
          <w:szCs w:val="28"/>
        </w:rPr>
      </w:pPr>
      <w:r>
        <w:rPr>
          <w:rFonts w:hint="eastAsia"/>
          <w:b/>
          <w:sz w:val="24"/>
          <w:szCs w:val="24"/>
        </w:rPr>
        <w:t>个人中心</w:t>
      </w:r>
    </w:p>
    <w:p>
      <w:pPr>
        <w:spacing w:line="360" w:lineRule="auto"/>
        <w:ind w:left="840" w:firstLine="420"/>
        <w:rPr>
          <w:szCs w:val="21"/>
        </w:rPr>
      </w:pPr>
      <w:r>
        <w:rPr>
          <w:rFonts w:hint="eastAsia"/>
          <w:szCs w:val="21"/>
        </w:rPr>
        <w:t>用户进入个人中心后，可以查看当前账号信息，按需修改个人资料。修改密码时，需要输入旧密码和新密码，提交成功后新密码立即生效。</w:t>
      </w:r>
    </w:p>
    <w:p>
      <w:pPr>
        <w:spacing w:line="360" w:lineRule="auto"/>
        <w:jc w:val="center"/>
        <w:rPr>
          <w:szCs w:val="21"/>
        </w:rPr>
      </w:pPr>
      <w:r>
        <w:rPr>
          <w:rFonts w:hint="eastAsia"/>
          <w:szCs w:val="21"/>
        </w:rPr>
        <w:t>图4.7 个人中心</w:t>
      </w:r>
    </w:p>
    <w:p>
      <w:pPr>
        <w:pStyle w:val="a6"/>
        <w:numPr>
          <w:ilvl w:val="1"/>
          <w:numId w:val="5"/>
        </w:numPr>
        <w:spacing w:line="360" w:lineRule="auto"/>
        <w:ind w:firstLineChars="0"/>
        <w:outlineLvl w:val="1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出错和恢复</w:t>
      </w:r>
    </w:p>
    <w:p>
      <w:pPr>
        <w:spacing w:line="360" w:lineRule="auto"/>
        <w:ind w:left="420" w:firstLine="420"/>
        <w:rPr>
          <w:szCs w:val="21"/>
        </w:rPr>
      </w:pPr>
      <w:r>
        <w:rPr>
          <w:rFonts w:hint="eastAsia"/>
          <w:szCs w:val="21"/>
        </w:rPr>
        <w:t>若上传失败，请检查图片格式、文件大小和网络连接，并确认后端服务正常运行。若修复长时间无结果，请检查 Real-ESRGAN、GFPGAN 等 AI 服务是否已启动。</w:t>
      </w:r>
    </w:p>
    <w:p>
      <w:pPr>
        <w:spacing w:line="360" w:lineRule="auto"/>
        <w:ind w:left="420" w:firstLine="420"/>
        <w:rPr>
          <w:szCs w:val="21"/>
        </w:rPr>
      </w:pPr>
      <w:r>
        <w:rPr>
          <w:rFonts w:hint="eastAsia"/>
          <w:szCs w:val="21"/>
        </w:rPr>
        <w:t>若登录状态失效或页面提示未授权，请重新登录后再操作。若相册无法加载图片，请确认上传目录、文件路径和后端 /api/album/image 接口是否可访问。</w:t>
      </w:r>
    </w:p>
    <w:p>
      <w:pPr>
        <w:spacing w:line="360" w:lineRule="auto"/>
        <w:ind w:left="420" w:firstLine="420"/>
        <w:rPr>
          <w:szCs w:val="21"/>
        </w:rPr>
      </w:pPr>
      <w:r>
        <w:rPr>
          <w:rFonts w:hint="eastAsia"/>
          <w:szCs w:val="21"/>
        </w:rPr>
        <w:t>若忘记密码邮件无法发送，请检查 application.yml 中的邮箱 SMTP 配置。若数据库连接失败，请检查 MySQL 服务、数据库名称、账号和密码。</w:t>
      </w:r>
    </w:p>
    <w:p>
      <w:pPr>
        <w:spacing w:line="360" w:lineRule="auto"/>
        <w:ind w:left="420" w:firstLine="420"/>
        <w:rPr>
          <w:szCs w:val="21"/>
        </w:rPr>
      </w:pPr>
      <w:r>
        <w:rPr>
          <w:rFonts w:hint="eastAsia"/>
          <w:szCs w:val="21"/>
        </w:rPr>
        <w:t>如果刷新页面后仍不能解决问题，可以重启前端、后端、Redis、数据库和 AI 模型服务，再重新进入系统。</w:t>
      </w:r>
    </w:p>
    <w:sectPr w:rsidR="007971AB" w:rsidRPr="007971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18686A"/>
    <w:multiLevelType w:val="hybridMultilevel"/>
    <w:tmpl w:val="F9A85418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58F0B46"/>
    <w:multiLevelType w:val="hybridMultilevel"/>
    <w:tmpl w:val="DF44D1F2"/>
    <w:lvl w:ilvl="0" w:tplc="E8BE69E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2D2C33B7"/>
    <w:multiLevelType w:val="multilevel"/>
    <w:tmpl w:val="6D3058C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440"/>
      </w:pPr>
      <w:rPr>
        <w:rFonts w:hint="default"/>
      </w:rPr>
    </w:lvl>
  </w:abstractNum>
  <w:abstractNum w:abstractNumId="3">
    <w:nsid w:val="3EAB7257"/>
    <w:multiLevelType w:val="hybridMultilevel"/>
    <w:tmpl w:val="7B446DBC"/>
    <w:lvl w:ilvl="0" w:tplc="B03EBC18">
      <w:start w:val="1"/>
      <w:numFmt w:val="chineseCountingThousand"/>
      <w:lvlText w:val="%1."/>
      <w:lvlJc w:val="righ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AD923A6"/>
    <w:multiLevelType w:val="hybridMultilevel"/>
    <w:tmpl w:val="63A2AD80"/>
    <w:lvl w:ilvl="0" w:tplc="84DE9DCE">
      <w:start w:val="1"/>
      <w:numFmt w:val="lowerLetter"/>
      <w:lvlText w:val="%1)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7C71472D"/>
    <w:multiLevelType w:val="hybridMultilevel"/>
    <w:tmpl w:val="6CD6C12A"/>
    <w:lvl w:ilvl="0" w:tplc="F33CD1FC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E41"/>
    <w:rsid w:val="00046758"/>
    <w:rsid w:val="000865E4"/>
    <w:rsid w:val="000C2C09"/>
    <w:rsid w:val="000E3983"/>
    <w:rsid w:val="00140CBE"/>
    <w:rsid w:val="00150555"/>
    <w:rsid w:val="00152EFA"/>
    <w:rsid w:val="001E08A1"/>
    <w:rsid w:val="00220D92"/>
    <w:rsid w:val="003014C6"/>
    <w:rsid w:val="00311D0D"/>
    <w:rsid w:val="00332EA3"/>
    <w:rsid w:val="003C3137"/>
    <w:rsid w:val="004425AA"/>
    <w:rsid w:val="004C422F"/>
    <w:rsid w:val="004F15CD"/>
    <w:rsid w:val="005828C5"/>
    <w:rsid w:val="005A2B2E"/>
    <w:rsid w:val="005B4513"/>
    <w:rsid w:val="005E41B0"/>
    <w:rsid w:val="006006BC"/>
    <w:rsid w:val="00623B6E"/>
    <w:rsid w:val="0063150C"/>
    <w:rsid w:val="00631E2D"/>
    <w:rsid w:val="00653956"/>
    <w:rsid w:val="00670418"/>
    <w:rsid w:val="0069047E"/>
    <w:rsid w:val="006A69CB"/>
    <w:rsid w:val="006F6E7C"/>
    <w:rsid w:val="00712D85"/>
    <w:rsid w:val="00736BB2"/>
    <w:rsid w:val="0078534F"/>
    <w:rsid w:val="007971AB"/>
    <w:rsid w:val="007C67C0"/>
    <w:rsid w:val="007F115B"/>
    <w:rsid w:val="007F580D"/>
    <w:rsid w:val="00800C2E"/>
    <w:rsid w:val="00821985"/>
    <w:rsid w:val="00840964"/>
    <w:rsid w:val="008442B7"/>
    <w:rsid w:val="00892A16"/>
    <w:rsid w:val="0092264E"/>
    <w:rsid w:val="0095611C"/>
    <w:rsid w:val="009B0FB8"/>
    <w:rsid w:val="009E010F"/>
    <w:rsid w:val="00AB1E6F"/>
    <w:rsid w:val="00B70E5C"/>
    <w:rsid w:val="00B84E2F"/>
    <w:rsid w:val="00BF3D72"/>
    <w:rsid w:val="00C56E41"/>
    <w:rsid w:val="00CD6322"/>
    <w:rsid w:val="00D1743C"/>
    <w:rsid w:val="00D3040F"/>
    <w:rsid w:val="00D836BB"/>
    <w:rsid w:val="00E200C5"/>
    <w:rsid w:val="00E27E15"/>
    <w:rsid w:val="00E45179"/>
    <w:rsid w:val="00E50A68"/>
    <w:rsid w:val="00E80D21"/>
    <w:rsid w:val="00F048AB"/>
    <w:rsid w:val="00F64031"/>
    <w:rsid w:val="00FD301F"/>
    <w:rsid w:val="00FF14FE"/>
    <w:rsid w:val="00FF5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B5C434-31D3-4B52-8992-0D150D7BF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046758"/>
    <w:pPr>
      <w:keepNext/>
      <w:keepLines/>
      <w:spacing w:before="340" w:after="330" w:line="576" w:lineRule="auto"/>
      <w:outlineLvl w:val="0"/>
    </w:pPr>
    <w:rPr>
      <w:rFonts w:ascii="Times New Roman" w:eastAsia="宋体" w:hAnsi="Times New Roman" w:cs="Times New Roman"/>
      <w:b/>
      <w:kern w:val="44"/>
      <w:sz w:val="44"/>
      <w:szCs w:val="20"/>
    </w:rPr>
  </w:style>
  <w:style w:type="paragraph" w:styleId="2">
    <w:name w:val="heading 2"/>
    <w:basedOn w:val="a"/>
    <w:next w:val="a"/>
    <w:link w:val="2Char"/>
    <w:qFormat/>
    <w:rsid w:val="00046758"/>
    <w:pPr>
      <w:keepNext/>
      <w:keepLines/>
      <w:spacing w:before="260" w:after="260" w:line="413" w:lineRule="auto"/>
      <w:outlineLvl w:val="1"/>
    </w:pPr>
    <w:rPr>
      <w:rFonts w:ascii="Arial" w:eastAsia="黑体" w:hAnsi="Arial" w:cs="Times New Roman"/>
      <w:b/>
      <w:sz w:val="32"/>
      <w:szCs w:val="2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A69C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046758"/>
    <w:pPr>
      <w:spacing w:before="240" w:after="60"/>
      <w:jc w:val="center"/>
      <w:outlineLvl w:val="0"/>
    </w:pPr>
    <w:rPr>
      <w:rFonts w:ascii="Cambria" w:eastAsia="宋体" w:hAnsi="Cambria" w:cs="Times New Roman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046758"/>
    <w:rPr>
      <w:rFonts w:ascii="Cambria" w:eastAsia="宋体" w:hAnsi="Cambria" w:cs="Times New Roman"/>
      <w:b/>
      <w:bCs/>
      <w:sz w:val="32"/>
      <w:szCs w:val="32"/>
    </w:rPr>
  </w:style>
  <w:style w:type="character" w:customStyle="1" w:styleId="1Char">
    <w:name w:val="标题 1 Char"/>
    <w:basedOn w:val="a0"/>
    <w:link w:val="1"/>
    <w:rsid w:val="00046758"/>
    <w:rPr>
      <w:rFonts w:ascii="Times New Roman" w:eastAsia="宋体" w:hAnsi="Times New Roman" w:cs="Times New Roman"/>
      <w:b/>
      <w:kern w:val="44"/>
      <w:sz w:val="44"/>
      <w:szCs w:val="20"/>
    </w:rPr>
  </w:style>
  <w:style w:type="character" w:customStyle="1" w:styleId="2Char">
    <w:name w:val="标题 2 Char"/>
    <w:basedOn w:val="a0"/>
    <w:link w:val="2"/>
    <w:rsid w:val="00046758"/>
    <w:rPr>
      <w:rFonts w:ascii="Arial" w:eastAsia="黑体" w:hAnsi="Arial" w:cs="Times New Roman"/>
      <w:b/>
      <w:sz w:val="32"/>
      <w:szCs w:val="20"/>
    </w:rPr>
  </w:style>
  <w:style w:type="paragraph" w:styleId="a4">
    <w:name w:val="Body Text Indent"/>
    <w:basedOn w:val="a"/>
    <w:link w:val="Char0"/>
    <w:uiPriority w:val="99"/>
    <w:semiHidden/>
    <w:unhideWhenUsed/>
    <w:rsid w:val="00046758"/>
    <w:pPr>
      <w:spacing w:after="120"/>
      <w:ind w:leftChars="200" w:left="420"/>
    </w:pPr>
  </w:style>
  <w:style w:type="character" w:customStyle="1" w:styleId="Char0">
    <w:name w:val="正文文本缩进 Char"/>
    <w:basedOn w:val="a0"/>
    <w:link w:val="a4"/>
    <w:uiPriority w:val="99"/>
    <w:semiHidden/>
    <w:rsid w:val="00046758"/>
  </w:style>
  <w:style w:type="paragraph" w:styleId="20">
    <w:name w:val="Body Text First Indent 2"/>
    <w:basedOn w:val="a4"/>
    <w:link w:val="2Char0"/>
    <w:rsid w:val="00046758"/>
    <w:rPr>
      <w:rFonts w:ascii="Times New Roman" w:eastAsia="宋体" w:hAnsi="Times New Roman" w:cs="Times New Roman"/>
      <w:szCs w:val="24"/>
    </w:rPr>
  </w:style>
  <w:style w:type="character" w:customStyle="1" w:styleId="2Char0">
    <w:name w:val="正文首行缩进 2 Char"/>
    <w:basedOn w:val="Char0"/>
    <w:link w:val="20"/>
    <w:rsid w:val="00046758"/>
    <w:rPr>
      <w:rFonts w:ascii="Times New Roman" w:eastAsia="宋体" w:hAnsi="Times New Roman" w:cs="Times New Roman"/>
      <w:szCs w:val="24"/>
    </w:rPr>
  </w:style>
  <w:style w:type="character" w:styleId="a5">
    <w:name w:val="Hyperlink"/>
    <w:uiPriority w:val="99"/>
    <w:unhideWhenUsed/>
    <w:rsid w:val="00046758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046758"/>
    <w:pPr>
      <w:ind w:firstLineChars="200" w:firstLine="420"/>
    </w:pPr>
  </w:style>
  <w:style w:type="paragraph" w:styleId="TOC">
    <w:name w:val="TOC Heading"/>
    <w:basedOn w:val="1"/>
    <w:next w:val="a"/>
    <w:uiPriority w:val="39"/>
    <w:unhideWhenUsed/>
    <w:qFormat/>
    <w:rsid w:val="004C422F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4C422F"/>
  </w:style>
  <w:style w:type="paragraph" w:styleId="21">
    <w:name w:val="toc 2"/>
    <w:basedOn w:val="a"/>
    <w:next w:val="a"/>
    <w:autoRedefine/>
    <w:uiPriority w:val="39"/>
    <w:unhideWhenUsed/>
    <w:rsid w:val="004C422F"/>
    <w:pPr>
      <w:ind w:leftChars="200" w:left="420"/>
    </w:pPr>
  </w:style>
  <w:style w:type="character" w:customStyle="1" w:styleId="3Char">
    <w:name w:val="标题 3 Char"/>
    <w:basedOn w:val="a0"/>
    <w:link w:val="3"/>
    <w:uiPriority w:val="9"/>
    <w:semiHidden/>
    <w:rsid w:val="006A69CB"/>
    <w:rPr>
      <w:b/>
      <w:bCs/>
      <w:sz w:val="32"/>
      <w:szCs w:val="32"/>
    </w:rPr>
  </w:style>
  <w:style w:type="paragraph" w:styleId="30">
    <w:name w:val="toc 3"/>
    <w:basedOn w:val="a"/>
    <w:next w:val="a"/>
    <w:autoRedefine/>
    <w:uiPriority w:val="39"/>
    <w:unhideWhenUsed/>
    <w:rsid w:val="006A69C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697443-1221-4E35-A207-36B698645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11</Pages>
  <Words>710</Words>
  <Characters>4050</Characters>
  <Application>Microsoft Office Word</Application>
  <DocSecurity>0</DocSecurity>
  <Lines>33</Lines>
  <Paragraphs>9</Paragraphs>
  <ScaleCrop>false</ScaleCrop>
  <Company>Sky123.Org</Company>
  <LinksUpToDate>false</LinksUpToDate>
  <CharactersWithSpaces>4751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45</cp:revision>
  <dcterms:created xsi:type="dcterms:W3CDTF">2015-06-04T13:44:00Z</dcterms:created>
  <dcterms:modified xsi:type="dcterms:W3CDTF">2015-06-05T15:01:00Z</dcterms:modified>
</cp:coreProperties>
</file>