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E40" w:rsidRPr="00C446C5" w:rsidRDefault="004A0CE5" w:rsidP="00A70A88">
      <w:pPr>
        <w:keepNext/>
        <w:spacing w:after="0" w:line="240" w:lineRule="auto"/>
        <w:ind w:left="2160" w:firstLine="250"/>
        <w:jc w:val="both"/>
        <w:rPr>
          <w:rFonts w:asciiTheme="majorHAnsi" w:eastAsia="Palatino Linotype" w:hAnsiTheme="majorHAnsi" w:cs="Palatino Linotype"/>
          <w:b/>
          <w:sz w:val="24"/>
          <w:szCs w:val="24"/>
        </w:rPr>
      </w:pPr>
      <w:r w:rsidRPr="00C446C5">
        <w:rPr>
          <w:rFonts w:asciiTheme="majorHAnsi" w:eastAsia="Palatino Linotype" w:hAnsiTheme="majorHAnsi" w:cs="Palatino Linotype"/>
          <w:b/>
          <w:sz w:val="24"/>
          <w:szCs w:val="24"/>
        </w:rPr>
        <w:t>URGENT ACTION FUND – AFRICA</w:t>
      </w:r>
    </w:p>
    <w:p w:rsidR="00B86E40" w:rsidRPr="00C446C5" w:rsidRDefault="004A0CE5" w:rsidP="00A70A88">
      <w:pPr>
        <w:tabs>
          <w:tab w:val="left" w:pos="6900"/>
        </w:tabs>
        <w:spacing w:after="0" w:line="240" w:lineRule="auto"/>
        <w:ind w:left="2160" w:hanging="459"/>
        <w:jc w:val="both"/>
        <w:rPr>
          <w:rFonts w:asciiTheme="majorHAnsi" w:eastAsia="Palatino Linotype" w:hAnsiTheme="majorHAnsi" w:cs="Palatino Linotype"/>
          <w:b/>
          <w:sz w:val="24"/>
          <w:szCs w:val="24"/>
        </w:rPr>
      </w:pPr>
      <w:r w:rsidRPr="00C446C5">
        <w:rPr>
          <w:rFonts w:asciiTheme="majorHAnsi" w:eastAsia="Palatino Linotype" w:hAnsiTheme="majorHAnsi" w:cs="Palatino Linotype"/>
          <w:b/>
          <w:sz w:val="24"/>
          <w:szCs w:val="24"/>
        </w:rPr>
        <w:tab/>
        <w:t>Rapid Response Grant Application Form</w:t>
      </w:r>
    </w:p>
    <w:p w:rsidR="00B86E40" w:rsidRPr="00153750" w:rsidRDefault="00B86E40" w:rsidP="00A70A88">
      <w:pPr>
        <w:spacing w:after="0" w:line="240" w:lineRule="auto"/>
        <w:jc w:val="both"/>
        <w:rPr>
          <w:rFonts w:asciiTheme="majorHAnsi" w:eastAsia="Palatino Linotype" w:hAnsiTheme="majorHAnsi" w:cs="Palatino Linotype"/>
          <w:color w:val="1D1B11"/>
          <w:sz w:val="24"/>
          <w:szCs w:val="24"/>
        </w:rPr>
      </w:pPr>
    </w:p>
    <w:p w:rsidR="00B86E40" w:rsidRPr="00153750" w:rsidRDefault="004A0CE5" w:rsidP="00A70A88">
      <w:pPr>
        <w:spacing w:after="0" w:line="240" w:lineRule="auto"/>
        <w:jc w:val="both"/>
        <w:rPr>
          <w:rFonts w:asciiTheme="majorHAnsi" w:eastAsia="Palatino Linotype" w:hAnsiTheme="majorHAnsi" w:cs="Palatino Linotype"/>
          <w:color w:val="1D1B11"/>
          <w:sz w:val="24"/>
          <w:szCs w:val="24"/>
        </w:rPr>
      </w:pPr>
      <w:r w:rsidRPr="00153750">
        <w:rPr>
          <w:rFonts w:asciiTheme="majorHAnsi" w:eastAsia="Palatino Linotype" w:hAnsiTheme="majorHAnsi" w:cs="Palatino Linotype"/>
          <w:color w:val="1D1B11"/>
          <w:sz w:val="24"/>
          <w:szCs w:val="24"/>
        </w:rPr>
        <w:t>Proposals should include the following information:</w:t>
      </w:r>
    </w:p>
    <w:p w:rsidR="00B86E40" w:rsidRPr="00153750" w:rsidRDefault="00B86E40" w:rsidP="00A70A88">
      <w:pPr>
        <w:spacing w:after="0" w:line="240" w:lineRule="auto"/>
        <w:jc w:val="both"/>
        <w:rPr>
          <w:rFonts w:asciiTheme="majorHAnsi" w:eastAsia="Palatino Linotype" w:hAnsiTheme="majorHAnsi" w:cs="Palatino Linotype"/>
          <w:color w:val="1D1B11"/>
          <w:sz w:val="24"/>
          <w:szCs w:val="24"/>
          <w:u w:val="single"/>
        </w:rPr>
      </w:pPr>
    </w:p>
    <w:p w:rsidR="00B86E40" w:rsidRPr="00153750" w:rsidRDefault="00B86E40" w:rsidP="00A70A88">
      <w:pPr>
        <w:spacing w:after="0" w:line="240" w:lineRule="auto"/>
        <w:jc w:val="both"/>
        <w:rPr>
          <w:rFonts w:asciiTheme="majorHAnsi" w:eastAsia="Palatino Linotype" w:hAnsiTheme="majorHAnsi" w:cs="Palatino Linotype"/>
          <w:color w:val="1D1B11"/>
          <w:sz w:val="24"/>
          <w:szCs w:val="24"/>
          <w:u w:val="single"/>
        </w:rPr>
      </w:pPr>
    </w:p>
    <w:p w:rsidR="00B86E40" w:rsidRPr="00153750" w:rsidRDefault="004A0CE5" w:rsidP="00A70A88">
      <w:pPr>
        <w:spacing w:after="0" w:line="240" w:lineRule="auto"/>
        <w:jc w:val="both"/>
        <w:rPr>
          <w:rFonts w:asciiTheme="majorHAnsi" w:eastAsia="Palatino Linotype" w:hAnsiTheme="majorHAnsi" w:cs="Palatino Linotype"/>
          <w:color w:val="1D1B11"/>
          <w:sz w:val="24"/>
          <w:szCs w:val="24"/>
          <w:u w:val="single"/>
        </w:rPr>
      </w:pPr>
      <w:r w:rsidRPr="00153750">
        <w:rPr>
          <w:rFonts w:asciiTheme="majorHAnsi" w:eastAsia="Palatino Linotype" w:hAnsiTheme="majorHAnsi" w:cs="Palatino Linotype"/>
          <w:color w:val="1D1B11"/>
          <w:sz w:val="24"/>
          <w:szCs w:val="24"/>
          <w:u w:val="single"/>
        </w:rPr>
        <w:t>ORGANISATIONAL INFORMATION</w:t>
      </w: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w:t>
      </w:r>
      <w:r w:rsidRPr="00153750">
        <w:rPr>
          <w:rFonts w:asciiTheme="majorHAnsi" w:eastAsia="Palatino Linotype" w:hAnsiTheme="majorHAnsi" w:cs="Palatino Linotype"/>
          <w:b/>
          <w:sz w:val="24"/>
          <w:szCs w:val="24"/>
        </w:rPr>
        <w:tab/>
        <w:t xml:space="preserve">Name, and contact information of the organisation making the request (physical address/ phone/ fax/ e-mail). </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Kigezi Women in Development (KWID), Plot 110 </w:t>
      </w:r>
      <w:proofErr w:type="spellStart"/>
      <w:r w:rsidRPr="00153750">
        <w:rPr>
          <w:rFonts w:asciiTheme="majorHAnsi" w:eastAsia="Palatino Linotype" w:hAnsiTheme="majorHAnsi" w:cs="Palatino Linotype"/>
          <w:sz w:val="24"/>
          <w:szCs w:val="24"/>
        </w:rPr>
        <w:t>KabaleMbarara</w:t>
      </w:r>
      <w:proofErr w:type="spellEnd"/>
      <w:r w:rsidRPr="00153750">
        <w:rPr>
          <w:rFonts w:asciiTheme="majorHAnsi" w:eastAsia="Palatino Linotype" w:hAnsiTheme="majorHAnsi" w:cs="Palatino Linotype"/>
          <w:sz w:val="24"/>
          <w:szCs w:val="24"/>
        </w:rPr>
        <w:t xml:space="preserve"> road, +256772428430, kwid1996@gmail.com</w:t>
      </w: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2.</w:t>
      </w:r>
      <w:r w:rsidRPr="00153750">
        <w:rPr>
          <w:rFonts w:asciiTheme="majorHAnsi" w:eastAsia="Palatino Linotype" w:hAnsiTheme="majorHAnsi" w:cs="Palatino Linotype"/>
          <w:b/>
          <w:sz w:val="24"/>
          <w:szCs w:val="24"/>
        </w:rPr>
        <w:tab/>
        <w:t xml:space="preserve">Name and title of the contact person(s). </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Tumuheirwe Florence, Executive Director</w:t>
      </w: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3.</w:t>
      </w:r>
      <w:r w:rsidRPr="00153750">
        <w:rPr>
          <w:rFonts w:asciiTheme="majorHAnsi" w:eastAsia="Palatino Linotype" w:hAnsiTheme="majorHAnsi" w:cs="Palatino Linotype"/>
          <w:b/>
          <w:sz w:val="24"/>
          <w:szCs w:val="24"/>
        </w:rPr>
        <w:tab/>
        <w:t>What is the issue of focus for this application and how long have you been working on this issue?</w:t>
      </w:r>
    </w:p>
    <w:p w:rsidR="00B86E40" w:rsidRPr="00153750" w:rsidRDefault="00F33D84"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Interrupted access to </w:t>
      </w:r>
      <w:r w:rsidR="00B9201B" w:rsidRPr="00153750">
        <w:rPr>
          <w:rFonts w:asciiTheme="majorHAnsi" w:eastAsia="Palatino Linotype" w:hAnsiTheme="majorHAnsi" w:cs="Palatino Linotype"/>
          <w:sz w:val="24"/>
          <w:szCs w:val="24"/>
        </w:rPr>
        <w:t>Sexual and</w:t>
      </w:r>
      <w:r w:rsidR="004A0CE5" w:rsidRPr="00153750">
        <w:rPr>
          <w:rFonts w:asciiTheme="majorHAnsi" w:eastAsia="Palatino Linotype" w:hAnsiTheme="majorHAnsi" w:cs="Palatino Linotype"/>
          <w:sz w:val="24"/>
          <w:szCs w:val="24"/>
        </w:rPr>
        <w:t xml:space="preserve"> Reproductive Health services</w:t>
      </w:r>
      <w:r w:rsidR="000B7355" w:rsidRPr="00153750">
        <w:rPr>
          <w:rFonts w:asciiTheme="majorHAnsi" w:eastAsia="Palatino Linotype" w:hAnsiTheme="majorHAnsi" w:cs="Palatino Linotype"/>
          <w:sz w:val="24"/>
          <w:szCs w:val="24"/>
        </w:rPr>
        <w:t xml:space="preserve"> by rural</w:t>
      </w:r>
      <w:r w:rsidR="00B9201B" w:rsidRPr="00153750">
        <w:rPr>
          <w:rFonts w:asciiTheme="majorHAnsi" w:eastAsia="Palatino Linotype" w:hAnsiTheme="majorHAnsi" w:cs="Palatino Linotype"/>
          <w:sz w:val="24"/>
          <w:szCs w:val="24"/>
        </w:rPr>
        <w:t xml:space="preserve"> women</w:t>
      </w:r>
      <w:r w:rsidR="00BB1AD6" w:rsidRPr="00153750">
        <w:rPr>
          <w:rFonts w:asciiTheme="majorHAnsi" w:eastAsia="Palatino Linotype" w:hAnsiTheme="majorHAnsi" w:cs="Palatino Linotype"/>
          <w:sz w:val="24"/>
          <w:szCs w:val="24"/>
        </w:rPr>
        <w:t xml:space="preserve"> during the COVID-19 Pandemic</w:t>
      </w:r>
      <w:r w:rsidR="004A0CE5" w:rsidRPr="00153750">
        <w:rPr>
          <w:rFonts w:asciiTheme="majorHAnsi" w:eastAsia="Palatino Linotype" w:hAnsiTheme="majorHAnsi" w:cs="Palatino Linotype"/>
          <w:sz w:val="24"/>
          <w:szCs w:val="24"/>
        </w:rPr>
        <w:t>. KWID has been working on this issue since 2012</w:t>
      </w: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4.</w:t>
      </w:r>
      <w:r w:rsidRPr="00153750">
        <w:rPr>
          <w:rFonts w:asciiTheme="majorHAnsi" w:eastAsia="Palatino Linotype" w:hAnsiTheme="majorHAnsi" w:cs="Palatino Linotype"/>
          <w:b/>
          <w:sz w:val="24"/>
          <w:szCs w:val="24"/>
        </w:rPr>
        <w:tab/>
        <w:t>Number of women working in the organization, age range, and positions held.</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4 women currently work in the organization, 23 - 57 years. The following positions are held by Women; Executive Director, Programs Director, Accountant and Field Assistant.  </w:t>
      </w:r>
    </w:p>
    <w:p w:rsidR="00A70A88" w:rsidRPr="00153750" w:rsidRDefault="00A70A88" w:rsidP="00A70A88">
      <w:pPr>
        <w:spacing w:after="0" w:line="240" w:lineRule="auto"/>
        <w:jc w:val="both"/>
        <w:rPr>
          <w:rFonts w:asciiTheme="majorHAnsi" w:eastAsia="Palatino Linotype" w:hAnsiTheme="majorHAnsi" w:cs="Palatino Linotype"/>
          <w:sz w:val="24"/>
          <w:szCs w:val="24"/>
        </w:rPr>
      </w:pPr>
    </w:p>
    <w:p w:rsidR="00355969" w:rsidRPr="00153750" w:rsidRDefault="00B9201B"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5.</w:t>
      </w:r>
      <w:r w:rsidR="004A0CE5" w:rsidRPr="00153750">
        <w:rPr>
          <w:rFonts w:asciiTheme="majorHAnsi" w:eastAsia="Palatino Linotype" w:hAnsiTheme="majorHAnsi" w:cs="Palatino Linotype"/>
          <w:b/>
          <w:sz w:val="24"/>
          <w:szCs w:val="24"/>
        </w:rPr>
        <w:t>Where are you located? Please let us know if you are located outside central/capital cities.</w:t>
      </w:r>
    </w:p>
    <w:p w:rsidR="00B86E40" w:rsidRPr="00153750" w:rsidRDefault="00B86E40" w:rsidP="00A70A88">
      <w:pPr>
        <w:spacing w:after="0" w:line="240" w:lineRule="auto"/>
        <w:jc w:val="both"/>
        <w:rPr>
          <w:rFonts w:asciiTheme="majorHAnsi" w:eastAsia="Palatino Linotype" w:hAnsiTheme="majorHAnsi" w:cs="Palatino Linotype"/>
          <w:sz w:val="24"/>
          <w:szCs w:val="24"/>
        </w:rPr>
      </w:pPr>
    </w:p>
    <w:p w:rsidR="00B86E40" w:rsidRPr="00153750" w:rsidRDefault="00355969"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KWID coordination</w:t>
      </w:r>
      <w:r w:rsidR="00B9201B" w:rsidRPr="00153750">
        <w:rPr>
          <w:rFonts w:asciiTheme="majorHAnsi" w:eastAsia="Palatino Linotype" w:hAnsiTheme="majorHAnsi" w:cs="Palatino Linotype"/>
          <w:sz w:val="24"/>
          <w:szCs w:val="24"/>
        </w:rPr>
        <w:t xml:space="preserve"> office is</w:t>
      </w:r>
      <w:r w:rsidR="004A0CE5" w:rsidRPr="00153750">
        <w:rPr>
          <w:rFonts w:asciiTheme="majorHAnsi" w:eastAsia="Palatino Linotype" w:hAnsiTheme="majorHAnsi" w:cs="Palatino Linotype"/>
          <w:sz w:val="24"/>
          <w:szCs w:val="24"/>
        </w:rPr>
        <w:t xml:space="preserve"> located in </w:t>
      </w:r>
      <w:r w:rsidR="00267551" w:rsidRPr="00153750">
        <w:rPr>
          <w:rFonts w:asciiTheme="majorHAnsi" w:eastAsia="Palatino Linotype" w:hAnsiTheme="majorHAnsi" w:cs="Palatino Linotype"/>
          <w:sz w:val="24"/>
          <w:szCs w:val="24"/>
        </w:rPr>
        <w:t xml:space="preserve">South Western Umbrella of Water and Sanitation building, Plot 110 </w:t>
      </w:r>
      <w:proofErr w:type="spellStart"/>
      <w:r w:rsidR="00267551" w:rsidRPr="00153750">
        <w:rPr>
          <w:rFonts w:asciiTheme="majorHAnsi" w:eastAsia="Palatino Linotype" w:hAnsiTheme="majorHAnsi" w:cs="Palatino Linotype"/>
          <w:sz w:val="24"/>
          <w:szCs w:val="24"/>
        </w:rPr>
        <w:t>KabaleMbarara</w:t>
      </w:r>
      <w:r w:rsidR="00496E51" w:rsidRPr="00153750">
        <w:rPr>
          <w:rFonts w:asciiTheme="majorHAnsi" w:eastAsia="Palatino Linotype" w:hAnsiTheme="majorHAnsi" w:cs="Palatino Linotype"/>
          <w:sz w:val="24"/>
          <w:szCs w:val="24"/>
        </w:rPr>
        <w:t>road</w:t>
      </w:r>
      <w:proofErr w:type="spellEnd"/>
      <w:r w:rsidR="00496E51" w:rsidRPr="00153750">
        <w:rPr>
          <w:rFonts w:asciiTheme="majorHAnsi" w:eastAsia="Palatino Linotype" w:hAnsiTheme="majorHAnsi" w:cs="Palatino Linotype"/>
          <w:sz w:val="24"/>
          <w:szCs w:val="24"/>
        </w:rPr>
        <w:t xml:space="preserve">, </w:t>
      </w:r>
      <w:r w:rsidR="00267551" w:rsidRPr="00153750">
        <w:rPr>
          <w:rFonts w:asciiTheme="majorHAnsi" w:eastAsia="Palatino Linotype" w:hAnsiTheme="majorHAnsi" w:cs="Palatino Linotype"/>
          <w:sz w:val="24"/>
          <w:szCs w:val="24"/>
        </w:rPr>
        <w:t xml:space="preserve">Kabale </w:t>
      </w:r>
      <w:proofErr w:type="spellStart"/>
      <w:r w:rsidR="00267551" w:rsidRPr="00153750">
        <w:rPr>
          <w:rFonts w:asciiTheme="majorHAnsi" w:eastAsia="Palatino Linotype" w:hAnsiTheme="majorHAnsi" w:cs="Palatino Linotype"/>
          <w:sz w:val="24"/>
          <w:szCs w:val="24"/>
        </w:rPr>
        <w:t>district</w:t>
      </w:r>
      <w:r w:rsidRPr="00153750">
        <w:rPr>
          <w:rFonts w:asciiTheme="majorHAnsi" w:eastAsia="Palatino Linotype" w:hAnsiTheme="majorHAnsi" w:cs="Palatino Linotype"/>
          <w:sz w:val="24"/>
          <w:szCs w:val="24"/>
        </w:rPr>
        <w:t>in</w:t>
      </w:r>
      <w:proofErr w:type="spellEnd"/>
      <w:r w:rsidRPr="00153750">
        <w:rPr>
          <w:rFonts w:asciiTheme="majorHAnsi" w:eastAsia="Palatino Linotype" w:hAnsiTheme="majorHAnsi" w:cs="Palatino Linotype"/>
          <w:sz w:val="24"/>
          <w:szCs w:val="24"/>
        </w:rPr>
        <w:t xml:space="preserve"> South</w:t>
      </w:r>
      <w:r w:rsidR="00267551" w:rsidRPr="00153750">
        <w:rPr>
          <w:rFonts w:asciiTheme="majorHAnsi" w:eastAsia="Palatino Linotype" w:hAnsiTheme="majorHAnsi" w:cs="Palatino Linotype"/>
          <w:sz w:val="24"/>
          <w:szCs w:val="24"/>
        </w:rPr>
        <w:t xml:space="preserve"> Western Uganda</w:t>
      </w:r>
    </w:p>
    <w:p w:rsidR="00355969" w:rsidRPr="00153750" w:rsidRDefault="00355969"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6.</w:t>
      </w:r>
      <w:r w:rsidRPr="00153750">
        <w:rPr>
          <w:rFonts w:asciiTheme="majorHAnsi" w:eastAsia="Palatino Linotype" w:hAnsiTheme="majorHAnsi" w:cs="Palatino Linotype"/>
          <w:b/>
          <w:sz w:val="24"/>
          <w:szCs w:val="24"/>
        </w:rPr>
        <w:tab/>
        <w:t xml:space="preserve">List your current and previous sources of funding.  </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The following are our previous sources of funding </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1. World Vision </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2. </w:t>
      </w:r>
      <w:r w:rsidR="0013126E" w:rsidRPr="00153750">
        <w:rPr>
          <w:rFonts w:asciiTheme="majorHAnsi" w:eastAsia="Palatino Linotype" w:hAnsiTheme="majorHAnsi" w:cs="Palatino Linotype"/>
          <w:sz w:val="24"/>
          <w:szCs w:val="24"/>
        </w:rPr>
        <w:t xml:space="preserve">Civil society Fund through </w:t>
      </w:r>
      <w:r w:rsidRPr="00153750">
        <w:rPr>
          <w:rFonts w:asciiTheme="majorHAnsi" w:eastAsia="Palatino Linotype" w:hAnsiTheme="majorHAnsi" w:cs="Palatino Linotype"/>
          <w:sz w:val="24"/>
          <w:szCs w:val="24"/>
        </w:rPr>
        <w:t xml:space="preserve">Mayanja Memorial Hospital Foundation </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3. Civil Society Fund through PACE Uganda</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4. USAID RHITES SW/EGPAF </w:t>
      </w:r>
    </w:p>
    <w:p w:rsidR="00B86E40" w:rsidRPr="00153750" w:rsidRDefault="00B86E40"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Our current funders include: </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1. Click Rukiga</w:t>
      </w:r>
    </w:p>
    <w:p w:rsidR="00B86E40" w:rsidRPr="00153750" w:rsidRDefault="004A0CE5"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2. Ministry of Foreign Affairs through Amref Health Africa - Uganda</w:t>
      </w:r>
    </w:p>
    <w:p w:rsidR="00B86E40" w:rsidRPr="00153750" w:rsidRDefault="00B86E40"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7.</w:t>
      </w:r>
      <w:r w:rsidRPr="00153750">
        <w:rPr>
          <w:rFonts w:asciiTheme="majorHAnsi" w:eastAsia="Palatino Linotype" w:hAnsiTheme="majorHAnsi" w:cs="Palatino Linotype"/>
          <w:b/>
          <w:sz w:val="24"/>
          <w:szCs w:val="24"/>
        </w:rPr>
        <w:tab/>
        <w:t xml:space="preserve">Provide at least three names and current contact information for organizations or funders who can endorse your work (Including phone numbers and e-mail addresses). </w:t>
      </w:r>
    </w:p>
    <w:p w:rsidR="00B86E40" w:rsidRPr="00153750" w:rsidRDefault="004A0CE5" w:rsidP="00A70A88">
      <w:pPr>
        <w:pStyle w:val="ListParagraph"/>
        <w:numPr>
          <w:ilvl w:val="0"/>
          <w:numId w:val="3"/>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Dr. Patrick Kagurusi</w:t>
      </w:r>
      <w:hyperlink r:id="rId6" w:history="1">
        <w:r w:rsidR="00355969" w:rsidRPr="00153750">
          <w:rPr>
            <w:rStyle w:val="Hyperlink"/>
            <w:rFonts w:asciiTheme="majorHAnsi" w:eastAsia="Palatino Linotype" w:hAnsiTheme="majorHAnsi" w:cs="Palatino Linotype"/>
            <w:sz w:val="24"/>
            <w:szCs w:val="24"/>
          </w:rPr>
          <w:t>patrick.kagurusi@amref.org</w:t>
        </w:r>
      </w:hyperlink>
      <w:r w:rsidRPr="00153750">
        <w:rPr>
          <w:rFonts w:asciiTheme="majorHAnsi" w:eastAsia="Palatino Linotype" w:hAnsiTheme="majorHAnsi" w:cs="Palatino Linotype"/>
          <w:sz w:val="24"/>
          <w:szCs w:val="24"/>
        </w:rPr>
        <w:t>, +256703330041</w:t>
      </w:r>
      <w:r w:rsidR="00355969" w:rsidRPr="00153750">
        <w:rPr>
          <w:rFonts w:asciiTheme="majorHAnsi" w:eastAsia="Palatino Linotype" w:hAnsiTheme="majorHAnsi" w:cs="Palatino Linotype"/>
          <w:sz w:val="24"/>
          <w:szCs w:val="24"/>
        </w:rPr>
        <w:t>Amref Health Africa, Uganda</w:t>
      </w:r>
    </w:p>
    <w:p w:rsidR="00355969" w:rsidRPr="00153750" w:rsidRDefault="00355969" w:rsidP="00A70A88">
      <w:pPr>
        <w:pStyle w:val="ListParagraph"/>
        <w:numPr>
          <w:ilvl w:val="0"/>
          <w:numId w:val="3"/>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Mr. Mike Whitlam </w:t>
      </w:r>
      <w:hyperlink r:id="rId7" w:history="1">
        <w:r w:rsidRPr="00153750">
          <w:rPr>
            <w:rStyle w:val="Hyperlink"/>
            <w:rFonts w:asciiTheme="majorHAnsi" w:eastAsia="Palatino Linotype" w:hAnsiTheme="majorHAnsi" w:cs="Palatino Linotype"/>
            <w:sz w:val="24"/>
            <w:szCs w:val="24"/>
          </w:rPr>
          <w:t>m.whitlam@btinternet.com</w:t>
        </w:r>
      </w:hyperlink>
      <w:r w:rsidRPr="00153750">
        <w:rPr>
          <w:rFonts w:asciiTheme="majorHAnsi" w:eastAsia="Palatino Linotype" w:hAnsiTheme="majorHAnsi" w:cs="Palatino Linotype"/>
          <w:sz w:val="24"/>
          <w:szCs w:val="24"/>
        </w:rPr>
        <w:t xml:space="preserve">  +441895678169 Click Rukiga, UK</w:t>
      </w:r>
    </w:p>
    <w:p w:rsidR="00671AEA" w:rsidRPr="00153750" w:rsidRDefault="00671AEA" w:rsidP="00A70A88">
      <w:pPr>
        <w:pStyle w:val="ListParagraph"/>
        <w:numPr>
          <w:ilvl w:val="0"/>
          <w:numId w:val="3"/>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Patricia </w:t>
      </w:r>
      <w:r w:rsidR="00355969" w:rsidRPr="00153750">
        <w:rPr>
          <w:rFonts w:asciiTheme="majorHAnsi" w:eastAsia="Palatino Linotype" w:hAnsiTheme="majorHAnsi" w:cs="Palatino Linotype"/>
          <w:sz w:val="24"/>
          <w:szCs w:val="24"/>
        </w:rPr>
        <w:t>Munabi</w:t>
      </w:r>
      <w:hyperlink r:id="rId8" w:history="1">
        <w:r w:rsidR="00355969" w:rsidRPr="00153750">
          <w:rPr>
            <w:rStyle w:val="Hyperlink"/>
            <w:rFonts w:asciiTheme="majorHAnsi" w:eastAsia="Palatino Linotype" w:hAnsiTheme="majorHAnsi" w:cs="Palatino Linotype"/>
            <w:sz w:val="24"/>
            <w:szCs w:val="24"/>
          </w:rPr>
          <w:t>patricia.munabi@fowode.org</w:t>
        </w:r>
      </w:hyperlink>
      <w:r w:rsidR="00355969" w:rsidRPr="00153750">
        <w:rPr>
          <w:rFonts w:asciiTheme="majorHAnsi" w:eastAsia="Palatino Linotype" w:hAnsiTheme="majorHAnsi" w:cs="Palatino Linotype"/>
          <w:sz w:val="24"/>
          <w:szCs w:val="24"/>
        </w:rPr>
        <w:t xml:space="preserve">  +256758670002 Forum for Women in Democracy </w:t>
      </w:r>
    </w:p>
    <w:p w:rsidR="00A70A88" w:rsidRPr="00153750" w:rsidRDefault="00A70A88" w:rsidP="00A70A88">
      <w:pPr>
        <w:pStyle w:val="ListParagraph"/>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8.</w:t>
      </w:r>
      <w:r w:rsidRPr="00153750">
        <w:rPr>
          <w:rFonts w:asciiTheme="majorHAnsi" w:eastAsia="Palatino Linotype" w:hAnsiTheme="majorHAnsi" w:cs="Palatino Linotype"/>
          <w:b/>
          <w:sz w:val="24"/>
          <w:szCs w:val="24"/>
        </w:rPr>
        <w:tab/>
        <w:t>How did you learn about Urgent Action Fund-Africa?</w:t>
      </w:r>
    </w:p>
    <w:p w:rsidR="00B86E40" w:rsidRPr="00153750" w:rsidRDefault="00A77FA6" w:rsidP="00A70A88">
      <w:pPr>
        <w:spacing w:after="0" w:line="240" w:lineRule="auto"/>
        <w:ind w:firstLine="720"/>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lastRenderedPageBreak/>
        <w:t>A colleague in CSO based in Kampala</w:t>
      </w:r>
    </w:p>
    <w:p w:rsidR="00B86E40" w:rsidRPr="00153750" w:rsidRDefault="00B86E40"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sz w:val="24"/>
          <w:szCs w:val="24"/>
          <w:u w:val="single"/>
        </w:rPr>
      </w:pPr>
      <w:r w:rsidRPr="00153750">
        <w:rPr>
          <w:rFonts w:asciiTheme="majorHAnsi" w:eastAsia="Palatino Linotype" w:hAnsiTheme="majorHAnsi" w:cs="Palatino Linotype"/>
          <w:sz w:val="24"/>
          <w:szCs w:val="24"/>
          <w:u w:val="single"/>
        </w:rPr>
        <w:t xml:space="preserve">THE SITUATION          </w:t>
      </w: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9.</w:t>
      </w:r>
      <w:r w:rsidRPr="00153750">
        <w:rPr>
          <w:rFonts w:asciiTheme="majorHAnsi" w:eastAsia="Palatino Linotype" w:hAnsiTheme="majorHAnsi" w:cs="Palatino Linotype"/>
          <w:b/>
          <w:sz w:val="24"/>
          <w:szCs w:val="24"/>
        </w:rPr>
        <w:tab/>
        <w:t xml:space="preserve">Provide a detailed description of the event that has led to your proposed action. When did this event occur? </w:t>
      </w:r>
    </w:p>
    <w:p w:rsidR="00A70A88" w:rsidRPr="00153750" w:rsidRDefault="00A70A88" w:rsidP="00A70A88">
      <w:pPr>
        <w:spacing w:after="0" w:line="240" w:lineRule="auto"/>
        <w:jc w:val="both"/>
        <w:rPr>
          <w:rFonts w:asciiTheme="majorHAnsi" w:hAnsiTheme="majorHAnsi"/>
          <w:sz w:val="24"/>
          <w:szCs w:val="24"/>
        </w:rPr>
      </w:pPr>
    </w:p>
    <w:p w:rsidR="00633A28" w:rsidRPr="00153750" w:rsidRDefault="00633A28" w:rsidP="00A70A88">
      <w:pPr>
        <w:spacing w:after="0" w:line="240" w:lineRule="auto"/>
        <w:jc w:val="both"/>
        <w:rPr>
          <w:rFonts w:asciiTheme="majorHAnsi" w:hAnsiTheme="majorHAnsi"/>
          <w:sz w:val="24"/>
          <w:szCs w:val="24"/>
        </w:rPr>
      </w:pPr>
      <w:r w:rsidRPr="00153750">
        <w:rPr>
          <w:rFonts w:asciiTheme="majorHAnsi" w:hAnsiTheme="majorHAnsi"/>
          <w:sz w:val="24"/>
          <w:szCs w:val="24"/>
        </w:rPr>
        <w:t>The novel corona virus was first identified in December 2019 in Wuhan City, China and coronavirus disease (COVID</w:t>
      </w:r>
      <w:r w:rsidRPr="00153750">
        <w:rPr>
          <w:rFonts w:asciiTheme="majorHAnsi" w:hAnsiTheme="majorHAnsi"/>
          <w:sz w:val="24"/>
          <w:szCs w:val="24"/>
        </w:rPr>
        <w:noBreakHyphen/>
        <w:t>19) declared a pandemic by World Health Organisation (WHO) on 11 March 2020.</w:t>
      </w:r>
    </w:p>
    <w:p w:rsidR="00633A28" w:rsidRPr="00153750" w:rsidRDefault="00633A28" w:rsidP="00A70A88">
      <w:pPr>
        <w:spacing w:after="0" w:line="240" w:lineRule="auto"/>
        <w:jc w:val="both"/>
        <w:rPr>
          <w:rFonts w:asciiTheme="majorHAnsi" w:hAnsiTheme="majorHAnsi"/>
          <w:sz w:val="24"/>
          <w:szCs w:val="24"/>
        </w:rPr>
      </w:pPr>
    </w:p>
    <w:p w:rsidR="007E15A0" w:rsidRPr="00153750" w:rsidRDefault="007E15A0" w:rsidP="00A70A88">
      <w:pPr>
        <w:spacing w:after="0" w:line="240" w:lineRule="auto"/>
        <w:jc w:val="both"/>
        <w:rPr>
          <w:rFonts w:asciiTheme="majorHAnsi" w:hAnsiTheme="majorHAnsi"/>
          <w:sz w:val="24"/>
          <w:szCs w:val="24"/>
          <w:lang w:val="en-US"/>
        </w:rPr>
      </w:pPr>
      <w:r w:rsidRPr="00153750">
        <w:rPr>
          <w:rFonts w:asciiTheme="majorHAnsi" w:hAnsiTheme="majorHAnsi"/>
          <w:sz w:val="24"/>
          <w:szCs w:val="24"/>
        </w:rPr>
        <w:t>In Uganda, the first case of COVID-19 was identified on 21</w:t>
      </w:r>
      <w:r w:rsidRPr="00153750">
        <w:rPr>
          <w:rFonts w:asciiTheme="majorHAnsi" w:hAnsiTheme="majorHAnsi"/>
          <w:sz w:val="24"/>
          <w:szCs w:val="24"/>
          <w:vertAlign w:val="superscript"/>
        </w:rPr>
        <w:t>st</w:t>
      </w:r>
      <w:r w:rsidRPr="00153750">
        <w:rPr>
          <w:rFonts w:asciiTheme="majorHAnsi" w:hAnsiTheme="majorHAnsi"/>
          <w:sz w:val="24"/>
          <w:szCs w:val="24"/>
        </w:rPr>
        <w:t xml:space="preserve"> March 2020. Starting Midnight Sunday, 22</w:t>
      </w:r>
      <w:r w:rsidRPr="00153750">
        <w:rPr>
          <w:rFonts w:asciiTheme="majorHAnsi" w:hAnsiTheme="majorHAnsi"/>
          <w:sz w:val="24"/>
          <w:szCs w:val="24"/>
          <w:vertAlign w:val="superscript"/>
        </w:rPr>
        <w:t>nd</w:t>
      </w:r>
      <w:r w:rsidRPr="00153750">
        <w:rPr>
          <w:rFonts w:asciiTheme="majorHAnsi" w:hAnsiTheme="majorHAnsi"/>
          <w:sz w:val="24"/>
          <w:szCs w:val="24"/>
        </w:rPr>
        <w:t xml:space="preserve"> March, 2020, t</w:t>
      </w:r>
      <w:r w:rsidRPr="00153750">
        <w:rPr>
          <w:rFonts w:asciiTheme="majorHAnsi" w:hAnsiTheme="majorHAnsi"/>
          <w:sz w:val="24"/>
          <w:szCs w:val="24"/>
          <w:lang w:val="en-US"/>
        </w:rPr>
        <w:t>he Government of Uganda banned all passenger flights entering and leaving Uganda. Only cargo planes were allowed in and out. It also banned all entries into Uganda by anyone other than truck drivers, by land or water.</w:t>
      </w:r>
    </w:p>
    <w:p w:rsidR="007E15A0" w:rsidRPr="00153750" w:rsidRDefault="007E15A0" w:rsidP="00A70A88">
      <w:pPr>
        <w:spacing w:after="0" w:line="240" w:lineRule="auto"/>
        <w:jc w:val="both"/>
        <w:rPr>
          <w:rFonts w:asciiTheme="majorHAnsi" w:hAnsiTheme="majorHAnsi"/>
          <w:sz w:val="24"/>
          <w:szCs w:val="24"/>
          <w:lang w:val="en-US"/>
        </w:rPr>
      </w:pPr>
    </w:p>
    <w:p w:rsidR="007E15A0" w:rsidRPr="00153750" w:rsidRDefault="007E15A0" w:rsidP="00A70A88">
      <w:pPr>
        <w:spacing w:after="0" w:line="240" w:lineRule="auto"/>
        <w:jc w:val="both"/>
        <w:rPr>
          <w:rFonts w:asciiTheme="majorHAnsi" w:hAnsiTheme="majorHAnsi"/>
          <w:sz w:val="24"/>
          <w:szCs w:val="24"/>
        </w:rPr>
      </w:pPr>
      <w:r w:rsidRPr="00153750">
        <w:rPr>
          <w:rFonts w:asciiTheme="majorHAnsi" w:hAnsiTheme="majorHAnsi"/>
          <w:sz w:val="24"/>
          <w:szCs w:val="24"/>
        </w:rPr>
        <w:t xml:space="preserve">On 25th March 2020, H.E. </w:t>
      </w:r>
      <w:r w:rsidR="00BF424C">
        <w:rPr>
          <w:rFonts w:asciiTheme="majorHAnsi" w:hAnsiTheme="majorHAnsi"/>
          <w:sz w:val="24"/>
          <w:szCs w:val="24"/>
        </w:rPr>
        <w:t xml:space="preserve">the President of Uganda, </w:t>
      </w:r>
      <w:r w:rsidRPr="00153750">
        <w:rPr>
          <w:rFonts w:asciiTheme="majorHAnsi" w:hAnsiTheme="majorHAnsi"/>
          <w:sz w:val="24"/>
          <w:szCs w:val="24"/>
        </w:rPr>
        <w:t xml:space="preserve">Y. K Museveni issued fresh directives in the Country's determined efforts to fight the spread of COVID19 pandemic among them was banning public transport for 14 days, decongestion of markets and a warning to traders against hiking prices of merchandise. </w:t>
      </w:r>
      <w:proofErr w:type="gramStart"/>
      <w:r w:rsidR="00BF424C">
        <w:rPr>
          <w:rFonts w:asciiTheme="majorHAnsi" w:hAnsiTheme="majorHAnsi"/>
          <w:sz w:val="24"/>
          <w:szCs w:val="24"/>
          <w:lang w:val="en-US"/>
        </w:rPr>
        <w:t xml:space="preserve">This </w:t>
      </w:r>
      <w:r w:rsidRPr="00153750">
        <w:rPr>
          <w:rFonts w:asciiTheme="majorHAnsi" w:hAnsiTheme="majorHAnsi"/>
          <w:sz w:val="24"/>
          <w:szCs w:val="24"/>
          <w:lang w:val="en-US"/>
        </w:rPr>
        <w:t xml:space="preserve"> affected</w:t>
      </w:r>
      <w:proofErr w:type="gramEnd"/>
      <w:r w:rsidRPr="00153750">
        <w:rPr>
          <w:rFonts w:asciiTheme="majorHAnsi" w:hAnsiTheme="majorHAnsi"/>
          <w:sz w:val="24"/>
          <w:szCs w:val="24"/>
          <w:lang w:val="en-US"/>
        </w:rPr>
        <w:t xml:space="preserve"> public transport includes all taxis, coasters, buses, passenger trains, </w:t>
      </w:r>
      <w:proofErr w:type="spellStart"/>
      <w:r w:rsidRPr="00153750">
        <w:rPr>
          <w:rFonts w:asciiTheme="majorHAnsi" w:hAnsiTheme="majorHAnsi"/>
          <w:sz w:val="24"/>
          <w:szCs w:val="24"/>
          <w:lang w:val="en-US"/>
        </w:rPr>
        <w:t>Tuk-Tuk</w:t>
      </w:r>
      <w:proofErr w:type="spellEnd"/>
      <w:r w:rsidRPr="00153750">
        <w:rPr>
          <w:rFonts w:asciiTheme="majorHAnsi" w:hAnsiTheme="majorHAnsi"/>
          <w:sz w:val="24"/>
          <w:szCs w:val="24"/>
          <w:lang w:val="en-US"/>
        </w:rPr>
        <w:t xml:space="preserve"> and </w:t>
      </w:r>
      <w:proofErr w:type="spellStart"/>
      <w:r w:rsidRPr="00153750">
        <w:rPr>
          <w:rFonts w:asciiTheme="majorHAnsi" w:hAnsiTheme="majorHAnsi"/>
          <w:sz w:val="24"/>
          <w:szCs w:val="24"/>
          <w:lang w:val="en-US"/>
        </w:rPr>
        <w:t>BodaBodas</w:t>
      </w:r>
      <w:proofErr w:type="spellEnd"/>
      <w:r w:rsidRPr="00153750">
        <w:rPr>
          <w:rFonts w:asciiTheme="majorHAnsi" w:hAnsiTheme="majorHAnsi"/>
          <w:sz w:val="24"/>
          <w:szCs w:val="24"/>
          <w:lang w:val="en-US"/>
        </w:rPr>
        <w:t>.</w:t>
      </w:r>
    </w:p>
    <w:p w:rsidR="007E15A0" w:rsidRPr="00153750" w:rsidRDefault="007E15A0" w:rsidP="00A70A88">
      <w:pPr>
        <w:numPr>
          <w:ilvl w:val="0"/>
          <w:numId w:val="4"/>
        </w:numPr>
        <w:spacing w:after="0" w:line="240" w:lineRule="auto"/>
        <w:jc w:val="both"/>
        <w:rPr>
          <w:rFonts w:asciiTheme="majorHAnsi" w:hAnsiTheme="majorHAnsi"/>
          <w:sz w:val="24"/>
          <w:szCs w:val="24"/>
          <w:lang w:val="en-US"/>
        </w:rPr>
      </w:pPr>
      <w:r w:rsidRPr="00153750">
        <w:rPr>
          <w:rFonts w:asciiTheme="majorHAnsi" w:hAnsiTheme="majorHAnsi"/>
          <w:sz w:val="24"/>
          <w:szCs w:val="24"/>
          <w:lang w:val="en-US"/>
        </w:rPr>
        <w:t>Private vehicles were allowed but with only a maximum of 3 people.</w:t>
      </w:r>
    </w:p>
    <w:p w:rsidR="007E15A0" w:rsidRPr="00153750" w:rsidRDefault="007E15A0" w:rsidP="00A70A88">
      <w:pPr>
        <w:numPr>
          <w:ilvl w:val="0"/>
          <w:numId w:val="4"/>
        </w:numPr>
        <w:spacing w:after="0" w:line="240" w:lineRule="auto"/>
        <w:jc w:val="both"/>
        <w:rPr>
          <w:rFonts w:asciiTheme="majorHAnsi" w:hAnsiTheme="majorHAnsi"/>
          <w:sz w:val="24"/>
          <w:szCs w:val="24"/>
          <w:lang w:val="en-US"/>
        </w:rPr>
      </w:pPr>
      <w:r w:rsidRPr="00153750">
        <w:rPr>
          <w:rFonts w:asciiTheme="majorHAnsi" w:hAnsiTheme="majorHAnsi"/>
          <w:sz w:val="24"/>
          <w:szCs w:val="24"/>
          <w:lang w:val="en-US"/>
        </w:rPr>
        <w:t>Trucks, Delivery Vans &amp; Pickups were allowed strictly for delivery of food and essential commodities.</w:t>
      </w:r>
    </w:p>
    <w:p w:rsidR="007E15A0" w:rsidRPr="00153750" w:rsidRDefault="007E15A0" w:rsidP="00A70A88">
      <w:pPr>
        <w:numPr>
          <w:ilvl w:val="0"/>
          <w:numId w:val="4"/>
        </w:numPr>
        <w:spacing w:after="0" w:line="240" w:lineRule="auto"/>
        <w:jc w:val="both"/>
        <w:rPr>
          <w:rFonts w:asciiTheme="majorHAnsi" w:hAnsiTheme="majorHAnsi"/>
          <w:sz w:val="24"/>
          <w:szCs w:val="24"/>
          <w:lang w:val="en-US"/>
        </w:rPr>
      </w:pPr>
      <w:r w:rsidRPr="00153750">
        <w:rPr>
          <w:rFonts w:asciiTheme="majorHAnsi" w:hAnsiTheme="majorHAnsi"/>
          <w:sz w:val="24"/>
          <w:szCs w:val="24"/>
          <w:lang w:val="en-US"/>
        </w:rPr>
        <w:t>Ambulances, Security vehicles, Institutional/Government vehicles subject to S</w:t>
      </w:r>
      <w:r w:rsidR="009454C5" w:rsidRPr="00153750">
        <w:rPr>
          <w:rFonts w:asciiTheme="majorHAnsi" w:hAnsiTheme="majorHAnsi"/>
          <w:sz w:val="24"/>
          <w:szCs w:val="24"/>
          <w:lang w:val="en-US"/>
        </w:rPr>
        <w:t>tandard Operating Procedure</w:t>
      </w:r>
      <w:r w:rsidRPr="00153750">
        <w:rPr>
          <w:rFonts w:asciiTheme="majorHAnsi" w:hAnsiTheme="majorHAnsi"/>
          <w:sz w:val="24"/>
          <w:szCs w:val="24"/>
          <w:lang w:val="en-US"/>
        </w:rPr>
        <w:t>s issued by Ministry of Health and Vehicles for sanitary services like garbage collection, cesspools were allowed to move</w:t>
      </w:r>
    </w:p>
    <w:p w:rsidR="00633A28" w:rsidRPr="00153750" w:rsidRDefault="00633A28" w:rsidP="00A70A88">
      <w:pPr>
        <w:spacing w:after="0" w:line="240" w:lineRule="auto"/>
        <w:jc w:val="both"/>
        <w:rPr>
          <w:rFonts w:asciiTheme="majorHAnsi" w:hAnsiTheme="majorHAnsi"/>
          <w:sz w:val="24"/>
          <w:szCs w:val="24"/>
          <w:lang w:val="en-US"/>
        </w:rPr>
      </w:pPr>
    </w:p>
    <w:p w:rsidR="007E15A0" w:rsidRPr="00153750" w:rsidRDefault="007E15A0" w:rsidP="00A70A88">
      <w:pPr>
        <w:spacing w:after="0" w:line="240" w:lineRule="auto"/>
        <w:jc w:val="both"/>
        <w:rPr>
          <w:rFonts w:asciiTheme="majorHAnsi" w:hAnsiTheme="majorHAnsi"/>
          <w:sz w:val="24"/>
          <w:szCs w:val="24"/>
        </w:rPr>
      </w:pPr>
      <w:r w:rsidRPr="00153750">
        <w:rPr>
          <w:rFonts w:asciiTheme="majorHAnsi" w:hAnsiTheme="majorHAnsi"/>
          <w:sz w:val="24"/>
          <w:szCs w:val="24"/>
        </w:rPr>
        <w:t>On 31</w:t>
      </w:r>
      <w:r w:rsidRPr="00153750">
        <w:rPr>
          <w:rFonts w:asciiTheme="majorHAnsi" w:hAnsiTheme="majorHAnsi"/>
          <w:sz w:val="24"/>
          <w:szCs w:val="24"/>
          <w:vertAlign w:val="superscript"/>
        </w:rPr>
        <w:t>st</w:t>
      </w:r>
      <w:r w:rsidRPr="00153750">
        <w:rPr>
          <w:rFonts w:asciiTheme="majorHAnsi" w:hAnsiTheme="majorHAnsi"/>
          <w:sz w:val="24"/>
          <w:szCs w:val="24"/>
        </w:rPr>
        <w:t xml:space="preserve"> March 2020, the president of Uganda addressed the nation, in his address; he announced a 14 days’ county lock down including strict movement restriction as a way of reducing the spread of the virus in addition to WHO’s guidance for containment – to test suspected cases, isolate those who test positive, contact tracing and treatment of severe cases requiring hospitalization.</w:t>
      </w:r>
    </w:p>
    <w:p w:rsidR="00742B1B" w:rsidRPr="00153750" w:rsidRDefault="00742B1B" w:rsidP="00A70A88">
      <w:pPr>
        <w:spacing w:after="0" w:line="240" w:lineRule="auto"/>
        <w:jc w:val="both"/>
        <w:rPr>
          <w:rFonts w:asciiTheme="majorHAnsi" w:hAnsiTheme="majorHAnsi"/>
          <w:sz w:val="24"/>
          <w:szCs w:val="24"/>
        </w:rPr>
      </w:pPr>
    </w:p>
    <w:p w:rsidR="00A1687B" w:rsidRPr="00153750" w:rsidRDefault="00E02C8D" w:rsidP="00A70A88">
      <w:pPr>
        <w:spacing w:after="0" w:line="240" w:lineRule="auto"/>
        <w:jc w:val="both"/>
        <w:rPr>
          <w:rFonts w:asciiTheme="majorHAnsi" w:eastAsia="Palatino Linotype" w:hAnsiTheme="majorHAnsi" w:cs="Palatino Linotype"/>
          <w:sz w:val="24"/>
          <w:szCs w:val="24"/>
        </w:rPr>
      </w:pPr>
      <w:r w:rsidRPr="00153750">
        <w:rPr>
          <w:rFonts w:asciiTheme="majorHAnsi" w:hAnsiTheme="majorHAnsi"/>
          <w:sz w:val="24"/>
          <w:szCs w:val="24"/>
        </w:rPr>
        <w:t>The increase in the number of confirmed cases of COVID</w:t>
      </w:r>
      <w:r w:rsidRPr="00153750">
        <w:rPr>
          <w:rFonts w:asciiTheme="majorHAnsi" w:hAnsiTheme="majorHAnsi"/>
          <w:sz w:val="24"/>
          <w:szCs w:val="24"/>
        </w:rPr>
        <w:noBreakHyphen/>
        <w:t xml:space="preserve">19 in Uganda </w:t>
      </w:r>
      <w:r w:rsidR="00A70A88" w:rsidRPr="00153750">
        <w:rPr>
          <w:rFonts w:asciiTheme="majorHAnsi" w:hAnsiTheme="majorHAnsi"/>
          <w:sz w:val="24"/>
          <w:szCs w:val="24"/>
        </w:rPr>
        <w:t>(100</w:t>
      </w:r>
      <w:r w:rsidR="00633A28" w:rsidRPr="00153750">
        <w:rPr>
          <w:rFonts w:asciiTheme="majorHAnsi" w:hAnsiTheme="majorHAnsi"/>
          <w:sz w:val="24"/>
          <w:szCs w:val="24"/>
        </w:rPr>
        <w:t xml:space="preserve"> as of 6</w:t>
      </w:r>
      <w:r w:rsidR="00633A28" w:rsidRPr="00153750">
        <w:rPr>
          <w:rFonts w:asciiTheme="majorHAnsi" w:hAnsiTheme="majorHAnsi"/>
          <w:sz w:val="24"/>
          <w:szCs w:val="24"/>
          <w:vertAlign w:val="superscript"/>
        </w:rPr>
        <w:t>th</w:t>
      </w:r>
      <w:r w:rsidR="00633A28" w:rsidRPr="00153750">
        <w:rPr>
          <w:rFonts w:asciiTheme="majorHAnsi" w:hAnsiTheme="majorHAnsi"/>
          <w:sz w:val="24"/>
          <w:szCs w:val="24"/>
        </w:rPr>
        <w:t xml:space="preserve"> May, 2020) </w:t>
      </w:r>
      <w:r w:rsidRPr="00153750">
        <w:rPr>
          <w:rFonts w:asciiTheme="majorHAnsi" w:hAnsiTheme="majorHAnsi"/>
          <w:sz w:val="24"/>
          <w:szCs w:val="24"/>
        </w:rPr>
        <w:t>has necessitated th</w:t>
      </w:r>
      <w:r w:rsidR="00633A28" w:rsidRPr="00153750">
        <w:rPr>
          <w:rFonts w:asciiTheme="majorHAnsi" w:hAnsiTheme="majorHAnsi"/>
          <w:sz w:val="24"/>
          <w:szCs w:val="24"/>
        </w:rPr>
        <w:t xml:space="preserve">e country and Ministry of </w:t>
      </w:r>
      <w:r w:rsidR="009454C5" w:rsidRPr="00153750">
        <w:rPr>
          <w:rFonts w:asciiTheme="majorHAnsi" w:hAnsiTheme="majorHAnsi"/>
          <w:sz w:val="24"/>
          <w:szCs w:val="24"/>
        </w:rPr>
        <w:t xml:space="preserve">Health (MOH) </w:t>
      </w:r>
      <w:r w:rsidRPr="00153750">
        <w:rPr>
          <w:rFonts w:asciiTheme="majorHAnsi" w:hAnsiTheme="majorHAnsi"/>
          <w:sz w:val="24"/>
          <w:szCs w:val="24"/>
        </w:rPr>
        <w:t xml:space="preserve">to take stern measures to curb further spread of the disease. </w:t>
      </w:r>
      <w:r w:rsidR="00915DCB" w:rsidRPr="00153750">
        <w:rPr>
          <w:rFonts w:asciiTheme="majorHAnsi" w:eastAsia="Palatino Linotype" w:hAnsiTheme="majorHAnsi" w:cs="Palatino Linotype"/>
          <w:sz w:val="24"/>
          <w:szCs w:val="24"/>
        </w:rPr>
        <w:t xml:space="preserve">However, the </w:t>
      </w:r>
      <w:r w:rsidR="004A0CE5" w:rsidRPr="00153750">
        <w:rPr>
          <w:rFonts w:asciiTheme="majorHAnsi" w:eastAsia="Palatino Linotype" w:hAnsiTheme="majorHAnsi" w:cs="Palatino Linotype"/>
          <w:sz w:val="24"/>
          <w:szCs w:val="24"/>
        </w:rPr>
        <w:t xml:space="preserve">restrictive measures that have been put in place by </w:t>
      </w:r>
      <w:r w:rsidR="00EA1B7A" w:rsidRPr="00153750">
        <w:rPr>
          <w:rFonts w:asciiTheme="majorHAnsi" w:eastAsia="Palatino Linotype" w:hAnsiTheme="majorHAnsi" w:cs="Palatino Linotype"/>
          <w:sz w:val="24"/>
          <w:szCs w:val="24"/>
        </w:rPr>
        <w:t xml:space="preserve">Uganda and the MOH at </w:t>
      </w:r>
      <w:r w:rsidR="00633A28" w:rsidRPr="00153750">
        <w:rPr>
          <w:rFonts w:asciiTheme="majorHAnsi" w:eastAsia="Palatino Linotype" w:hAnsiTheme="majorHAnsi" w:cs="Palatino Linotype"/>
          <w:sz w:val="24"/>
          <w:szCs w:val="24"/>
        </w:rPr>
        <w:t>large to</w:t>
      </w:r>
      <w:r w:rsidR="004A0CE5" w:rsidRPr="00153750">
        <w:rPr>
          <w:rFonts w:asciiTheme="majorHAnsi" w:eastAsia="Palatino Linotype" w:hAnsiTheme="majorHAnsi" w:cs="Palatino Linotype"/>
          <w:sz w:val="24"/>
          <w:szCs w:val="24"/>
        </w:rPr>
        <w:t xml:space="preserve"> contain the spread of the </w:t>
      </w:r>
      <w:r w:rsidR="00915DCB" w:rsidRPr="00153750">
        <w:rPr>
          <w:rFonts w:asciiTheme="majorHAnsi" w:eastAsia="Palatino Linotype" w:hAnsiTheme="majorHAnsi" w:cs="Palatino Linotype"/>
          <w:sz w:val="24"/>
          <w:szCs w:val="24"/>
        </w:rPr>
        <w:t>COVID-19 pandemic</w:t>
      </w:r>
      <w:r w:rsidR="004A0CE5" w:rsidRPr="00153750">
        <w:rPr>
          <w:rFonts w:asciiTheme="majorHAnsi" w:eastAsia="Palatino Linotype" w:hAnsiTheme="majorHAnsi" w:cs="Palatino Linotype"/>
          <w:sz w:val="24"/>
          <w:szCs w:val="24"/>
        </w:rPr>
        <w:t>, have negatively affect</w:t>
      </w:r>
      <w:r w:rsidR="00EA1B7A" w:rsidRPr="00153750">
        <w:rPr>
          <w:rFonts w:asciiTheme="majorHAnsi" w:eastAsia="Palatino Linotype" w:hAnsiTheme="majorHAnsi" w:cs="Palatino Linotype"/>
          <w:sz w:val="24"/>
          <w:szCs w:val="24"/>
        </w:rPr>
        <w:t>ed</w:t>
      </w:r>
      <w:r w:rsidR="00915DCB" w:rsidRPr="00153750">
        <w:rPr>
          <w:rFonts w:asciiTheme="majorHAnsi" w:eastAsia="Palatino Linotype" w:hAnsiTheme="majorHAnsi" w:cs="Palatino Linotype"/>
          <w:sz w:val="24"/>
          <w:szCs w:val="24"/>
        </w:rPr>
        <w:t xml:space="preserve">the </w:t>
      </w:r>
      <w:r w:rsidR="004A0CE5" w:rsidRPr="00153750">
        <w:rPr>
          <w:rFonts w:asciiTheme="majorHAnsi" w:eastAsia="Palatino Linotype" w:hAnsiTheme="majorHAnsi" w:cs="Palatino Linotype"/>
          <w:sz w:val="24"/>
          <w:szCs w:val="24"/>
        </w:rPr>
        <w:t>access to essential SRH services</w:t>
      </w:r>
      <w:r w:rsidR="00915DCB" w:rsidRPr="00153750">
        <w:rPr>
          <w:rFonts w:asciiTheme="majorHAnsi" w:eastAsia="Palatino Linotype" w:hAnsiTheme="majorHAnsi" w:cs="Palatino Linotype"/>
          <w:sz w:val="24"/>
          <w:szCs w:val="24"/>
        </w:rPr>
        <w:t xml:space="preserve"> especially by women and girls</w:t>
      </w:r>
      <w:r w:rsidR="004A0CE5" w:rsidRPr="00153750">
        <w:rPr>
          <w:rFonts w:asciiTheme="majorHAnsi" w:eastAsia="Palatino Linotype" w:hAnsiTheme="majorHAnsi" w:cs="Palatino Linotype"/>
          <w:sz w:val="24"/>
          <w:szCs w:val="24"/>
        </w:rPr>
        <w:t xml:space="preserve">. </w:t>
      </w:r>
      <w:r w:rsidR="005B5F4C" w:rsidRPr="00153750">
        <w:rPr>
          <w:rFonts w:asciiTheme="majorHAnsi" w:eastAsia="Palatino Linotype" w:hAnsiTheme="majorHAnsi" w:cs="Palatino Linotype"/>
          <w:sz w:val="24"/>
          <w:szCs w:val="24"/>
        </w:rPr>
        <w:t xml:space="preserve">This includes information and counselling on SRH and contraception services, maternal and newborn health services, services for gender-based violence (GBV), STIs/HIV, infertility and reproductive cancers, which could result in increased risk of unintended pregnancy, and possible complications of pregnancy and childbirth, and maternal and </w:t>
      </w:r>
      <w:r w:rsidR="00A70A88" w:rsidRPr="00153750">
        <w:rPr>
          <w:rFonts w:asciiTheme="majorHAnsi" w:eastAsia="Palatino Linotype" w:hAnsiTheme="majorHAnsi" w:cs="Palatino Linotype"/>
          <w:sz w:val="24"/>
          <w:szCs w:val="24"/>
        </w:rPr>
        <w:t>new-born</w:t>
      </w:r>
      <w:r w:rsidR="005B5F4C" w:rsidRPr="00153750">
        <w:rPr>
          <w:rFonts w:asciiTheme="majorHAnsi" w:eastAsia="Palatino Linotype" w:hAnsiTheme="majorHAnsi" w:cs="Palatino Linotype"/>
          <w:sz w:val="24"/>
          <w:szCs w:val="24"/>
        </w:rPr>
        <w:t xml:space="preserve"> morbidity and mortality</w:t>
      </w:r>
    </w:p>
    <w:p w:rsidR="00A70A88" w:rsidRPr="00153750" w:rsidRDefault="00A70A88" w:rsidP="00A70A88">
      <w:pPr>
        <w:spacing w:after="0" w:line="240" w:lineRule="auto"/>
        <w:jc w:val="both"/>
        <w:rPr>
          <w:rFonts w:asciiTheme="majorHAnsi" w:hAnsiTheme="majorHAnsi"/>
          <w:sz w:val="24"/>
          <w:szCs w:val="24"/>
        </w:rPr>
      </w:pPr>
    </w:p>
    <w:p w:rsidR="00A70A88" w:rsidRPr="00153750" w:rsidRDefault="00A70A88" w:rsidP="00A70A88">
      <w:pPr>
        <w:spacing w:after="0" w:line="240" w:lineRule="auto"/>
        <w:jc w:val="both"/>
        <w:rPr>
          <w:rFonts w:asciiTheme="majorHAnsi" w:hAnsiTheme="majorHAnsi"/>
          <w:sz w:val="24"/>
          <w:szCs w:val="24"/>
        </w:rPr>
      </w:pPr>
      <w:r w:rsidRPr="00153750">
        <w:rPr>
          <w:rFonts w:asciiTheme="majorHAnsi" w:hAnsiTheme="majorHAnsi"/>
          <w:sz w:val="24"/>
          <w:szCs w:val="24"/>
        </w:rPr>
        <w:t xml:space="preserve">Currently, there is one COVID-19 confirmed case undergoing treatment at Kabale Regional Referral Hospital, 30 people are under quarantine at the same hospital yet it is not ready to handle COVID -19 cases as </w:t>
      </w:r>
      <w:r w:rsidR="009454C5" w:rsidRPr="00153750">
        <w:rPr>
          <w:rFonts w:asciiTheme="majorHAnsi" w:hAnsiTheme="majorHAnsi"/>
          <w:sz w:val="24"/>
          <w:szCs w:val="24"/>
        </w:rPr>
        <w:t>stated</w:t>
      </w:r>
      <w:r w:rsidRPr="00153750">
        <w:rPr>
          <w:rFonts w:asciiTheme="majorHAnsi" w:hAnsiTheme="majorHAnsi"/>
          <w:sz w:val="24"/>
          <w:szCs w:val="24"/>
        </w:rPr>
        <w:t xml:space="preserve"> by Dr. Michael </w:t>
      </w:r>
      <w:proofErr w:type="spellStart"/>
      <w:r w:rsidRPr="00153750">
        <w:rPr>
          <w:rFonts w:asciiTheme="majorHAnsi" w:hAnsiTheme="majorHAnsi"/>
          <w:sz w:val="24"/>
          <w:szCs w:val="24"/>
        </w:rPr>
        <w:t>Bukenya</w:t>
      </w:r>
      <w:proofErr w:type="spellEnd"/>
      <w:r w:rsidRPr="00153750">
        <w:rPr>
          <w:rFonts w:asciiTheme="majorHAnsi" w:hAnsiTheme="majorHAnsi"/>
          <w:sz w:val="24"/>
          <w:szCs w:val="24"/>
        </w:rPr>
        <w:t xml:space="preserve">, the Chairperson Parliament's Health Committee </w:t>
      </w:r>
      <w:r w:rsidR="009454C5" w:rsidRPr="00153750">
        <w:rPr>
          <w:rFonts w:asciiTheme="majorHAnsi" w:hAnsiTheme="majorHAnsi"/>
          <w:sz w:val="24"/>
          <w:szCs w:val="24"/>
        </w:rPr>
        <w:t xml:space="preserve">during </w:t>
      </w:r>
      <w:r w:rsidRPr="00153750">
        <w:rPr>
          <w:rFonts w:asciiTheme="majorHAnsi" w:hAnsiTheme="majorHAnsi"/>
          <w:sz w:val="24"/>
          <w:szCs w:val="24"/>
        </w:rPr>
        <w:t xml:space="preserve">the COVID-19 Preparedness Assessment visit </w:t>
      </w:r>
      <w:hyperlink r:id="rId9" w:history="1">
        <w:r w:rsidRPr="00153750">
          <w:rPr>
            <w:rStyle w:val="Hyperlink"/>
            <w:rFonts w:asciiTheme="majorHAnsi" w:hAnsiTheme="majorHAnsi"/>
            <w:sz w:val="24"/>
            <w:szCs w:val="24"/>
          </w:rPr>
          <w:t>https://youtu.be/Rftx6jLvWKM?t=4</w:t>
        </w:r>
      </w:hyperlink>
    </w:p>
    <w:p w:rsidR="00A70A88" w:rsidRPr="00153750" w:rsidRDefault="00A70A88" w:rsidP="00A70A88">
      <w:pPr>
        <w:spacing w:after="0" w:line="240" w:lineRule="auto"/>
        <w:jc w:val="both"/>
        <w:rPr>
          <w:rFonts w:asciiTheme="majorHAnsi" w:hAnsiTheme="majorHAnsi"/>
          <w:sz w:val="24"/>
          <w:szCs w:val="24"/>
        </w:rPr>
      </w:pPr>
    </w:p>
    <w:p w:rsidR="00A70A88" w:rsidRPr="00153750" w:rsidRDefault="00A70A88" w:rsidP="00A70A88">
      <w:pPr>
        <w:spacing w:after="0" w:line="240" w:lineRule="auto"/>
        <w:jc w:val="both"/>
        <w:rPr>
          <w:rFonts w:asciiTheme="majorHAnsi" w:hAnsiTheme="majorHAnsi"/>
          <w:sz w:val="24"/>
          <w:szCs w:val="24"/>
        </w:rPr>
      </w:pPr>
      <w:r w:rsidRPr="00153750">
        <w:rPr>
          <w:rFonts w:asciiTheme="majorHAnsi" w:hAnsiTheme="majorHAnsi"/>
          <w:sz w:val="24"/>
          <w:szCs w:val="24"/>
        </w:rPr>
        <w:t>In Kamwezi, Rukiga district, which is at the border with Rwanda, 8 people sneaked into Uganda through the Uganda-Rwanda porous border</w:t>
      </w:r>
      <w:r w:rsidR="009454C5" w:rsidRPr="00153750">
        <w:rPr>
          <w:rFonts w:asciiTheme="majorHAnsi" w:hAnsiTheme="majorHAnsi"/>
          <w:sz w:val="24"/>
          <w:szCs w:val="24"/>
        </w:rPr>
        <w:t xml:space="preserve"> and are quarantined at Kamwezi High School</w:t>
      </w:r>
      <w:r w:rsidRPr="00153750">
        <w:rPr>
          <w:rFonts w:asciiTheme="majorHAnsi" w:hAnsiTheme="majorHAnsi"/>
          <w:sz w:val="24"/>
          <w:szCs w:val="24"/>
        </w:rPr>
        <w:t xml:space="preserve">. This </w:t>
      </w:r>
      <w:r w:rsidR="009454C5" w:rsidRPr="00153750">
        <w:rPr>
          <w:rFonts w:asciiTheme="majorHAnsi" w:hAnsiTheme="majorHAnsi"/>
          <w:sz w:val="24"/>
          <w:szCs w:val="24"/>
        </w:rPr>
        <w:t>has put</w:t>
      </w:r>
      <w:r w:rsidRPr="00153750">
        <w:rPr>
          <w:rFonts w:asciiTheme="majorHAnsi" w:hAnsiTheme="majorHAnsi"/>
          <w:sz w:val="24"/>
          <w:szCs w:val="24"/>
        </w:rPr>
        <w:t xml:space="preserve"> the population at risk since health centres are not well equipped to handle COVID-19 cases and at the same time meet SRH needs of community members   </w:t>
      </w:r>
    </w:p>
    <w:p w:rsidR="00A1687B" w:rsidRPr="00153750" w:rsidRDefault="00A1687B" w:rsidP="00A70A88">
      <w:pPr>
        <w:spacing w:after="0" w:line="240" w:lineRule="auto"/>
        <w:jc w:val="both"/>
        <w:rPr>
          <w:rFonts w:asciiTheme="majorHAnsi" w:hAnsiTheme="majorHAnsi"/>
          <w:sz w:val="24"/>
          <w:szCs w:val="24"/>
        </w:rPr>
      </w:pPr>
    </w:p>
    <w:p w:rsidR="007B7191" w:rsidRPr="00153750" w:rsidRDefault="00A1687B" w:rsidP="00A70A88">
      <w:pPr>
        <w:spacing w:after="0" w:line="240" w:lineRule="auto"/>
        <w:jc w:val="both"/>
        <w:rPr>
          <w:rFonts w:asciiTheme="majorHAnsi" w:hAnsiTheme="majorHAnsi"/>
          <w:sz w:val="24"/>
          <w:szCs w:val="24"/>
          <w:lang w:val="en-US"/>
        </w:rPr>
      </w:pPr>
      <w:r w:rsidRPr="00153750">
        <w:rPr>
          <w:rFonts w:asciiTheme="majorHAnsi" w:hAnsiTheme="majorHAnsi"/>
          <w:sz w:val="24"/>
          <w:szCs w:val="24"/>
          <w:lang w:val="en-US"/>
        </w:rPr>
        <w:t xml:space="preserve">Ever since the COVID-19 pandemic broke out in Uganda, women and girls on FP methods, pregnant mothers with appointments to attend Antenatal care, clean and safe delivery and postnatal services are suffering due to lack of access to contraceptives and reproductive services </w:t>
      </w:r>
      <w:r w:rsidR="00037428" w:rsidRPr="00153750">
        <w:rPr>
          <w:rFonts w:asciiTheme="majorHAnsi" w:hAnsiTheme="majorHAnsi"/>
          <w:sz w:val="24"/>
          <w:szCs w:val="24"/>
          <w:lang w:val="en-US"/>
        </w:rPr>
        <w:t>respectively.</w:t>
      </w:r>
    </w:p>
    <w:p w:rsidR="007B7191" w:rsidRPr="00153750" w:rsidRDefault="007B7191" w:rsidP="00A70A88">
      <w:pPr>
        <w:spacing w:after="0" w:line="240" w:lineRule="auto"/>
        <w:jc w:val="both"/>
        <w:rPr>
          <w:rFonts w:asciiTheme="majorHAnsi" w:hAnsiTheme="majorHAnsi"/>
          <w:sz w:val="24"/>
          <w:szCs w:val="24"/>
          <w:lang w:val="en-US"/>
        </w:rPr>
      </w:pPr>
    </w:p>
    <w:p w:rsidR="00A70A88" w:rsidRPr="00153750" w:rsidRDefault="009454C5" w:rsidP="00A70A88">
      <w:pPr>
        <w:spacing w:after="0" w:line="240" w:lineRule="auto"/>
        <w:jc w:val="both"/>
        <w:rPr>
          <w:rFonts w:asciiTheme="majorHAnsi" w:hAnsiTheme="majorHAnsi"/>
          <w:sz w:val="24"/>
          <w:szCs w:val="24"/>
          <w:lang w:val="en-US"/>
        </w:rPr>
      </w:pPr>
      <w:r w:rsidRPr="00153750">
        <w:rPr>
          <w:rFonts w:asciiTheme="majorHAnsi" w:hAnsiTheme="majorHAnsi"/>
          <w:sz w:val="24"/>
          <w:szCs w:val="24"/>
        </w:rPr>
        <w:t xml:space="preserve">Recently, KWID conducted Monitoring of health service delivery </w:t>
      </w:r>
      <w:r w:rsidR="00BF424C">
        <w:rPr>
          <w:rFonts w:asciiTheme="majorHAnsi" w:hAnsiTheme="majorHAnsi"/>
          <w:sz w:val="24"/>
          <w:szCs w:val="24"/>
        </w:rPr>
        <w:t xml:space="preserve">in </w:t>
      </w:r>
      <w:r w:rsidRPr="00153750">
        <w:rPr>
          <w:rFonts w:asciiTheme="majorHAnsi" w:hAnsiTheme="majorHAnsi"/>
          <w:sz w:val="24"/>
          <w:szCs w:val="24"/>
        </w:rPr>
        <w:t>14 selected health facilities in Kabale, and</w:t>
      </w:r>
      <w:r w:rsidR="00A1687B" w:rsidRPr="00153750">
        <w:rPr>
          <w:rFonts w:asciiTheme="majorHAnsi" w:hAnsiTheme="majorHAnsi"/>
          <w:sz w:val="24"/>
          <w:szCs w:val="24"/>
          <w:lang w:val="en-US"/>
        </w:rPr>
        <w:t xml:space="preserve"> observed </w:t>
      </w:r>
      <w:r w:rsidR="00037428" w:rsidRPr="00153750">
        <w:rPr>
          <w:rFonts w:asciiTheme="majorHAnsi" w:hAnsiTheme="majorHAnsi"/>
          <w:sz w:val="24"/>
          <w:szCs w:val="24"/>
          <w:lang w:val="en-US"/>
        </w:rPr>
        <w:t>that the</w:t>
      </w:r>
      <w:r w:rsidR="00D96DA4" w:rsidRPr="00153750">
        <w:rPr>
          <w:rFonts w:asciiTheme="majorHAnsi" w:hAnsiTheme="majorHAnsi"/>
          <w:sz w:val="24"/>
          <w:szCs w:val="24"/>
          <w:lang w:val="en-US"/>
        </w:rPr>
        <w:t xml:space="preserve"> proportion of </w:t>
      </w:r>
      <w:r w:rsidR="00A1687B" w:rsidRPr="00153750">
        <w:rPr>
          <w:rFonts w:asciiTheme="majorHAnsi" w:hAnsiTheme="majorHAnsi"/>
          <w:sz w:val="24"/>
          <w:szCs w:val="24"/>
          <w:lang w:val="en-US"/>
        </w:rPr>
        <w:t xml:space="preserve">women and adolescent girls who had enrolled on Family Planning methods; Pregnant mothers with appointments </w:t>
      </w:r>
      <w:r w:rsidR="00037428" w:rsidRPr="00153750">
        <w:rPr>
          <w:rFonts w:asciiTheme="majorHAnsi" w:hAnsiTheme="majorHAnsi"/>
          <w:sz w:val="24"/>
          <w:szCs w:val="24"/>
          <w:lang w:val="en-US"/>
        </w:rPr>
        <w:t>for attending</w:t>
      </w:r>
      <w:r w:rsidR="00A1687B" w:rsidRPr="00153750">
        <w:rPr>
          <w:rFonts w:asciiTheme="majorHAnsi" w:hAnsiTheme="majorHAnsi"/>
          <w:sz w:val="24"/>
          <w:szCs w:val="24"/>
          <w:lang w:val="en-US"/>
        </w:rPr>
        <w:t xml:space="preserve"> Antenatal care, Clean and safe delivery and postnatal </w:t>
      </w:r>
      <w:r w:rsidR="00D96DA4" w:rsidRPr="00153750">
        <w:rPr>
          <w:rFonts w:asciiTheme="majorHAnsi" w:hAnsiTheme="majorHAnsi"/>
          <w:sz w:val="24"/>
          <w:szCs w:val="24"/>
          <w:lang w:val="en-US"/>
        </w:rPr>
        <w:t xml:space="preserve">has reduced due to the lock down </w:t>
      </w:r>
      <w:r w:rsidR="00037428" w:rsidRPr="00153750">
        <w:rPr>
          <w:rFonts w:asciiTheme="majorHAnsi" w:hAnsiTheme="majorHAnsi"/>
          <w:sz w:val="24"/>
          <w:szCs w:val="24"/>
          <w:lang w:val="en-US"/>
        </w:rPr>
        <w:t>and the</w:t>
      </w:r>
      <w:r w:rsidR="00633A28" w:rsidRPr="00153750">
        <w:rPr>
          <w:rFonts w:asciiTheme="majorHAnsi" w:hAnsiTheme="majorHAnsi"/>
          <w:sz w:val="24"/>
          <w:szCs w:val="24"/>
          <w:lang w:val="en-US"/>
        </w:rPr>
        <w:t xml:space="preserve"> ban of public transport means</w:t>
      </w:r>
      <w:r w:rsidR="00D96DA4" w:rsidRPr="00153750">
        <w:rPr>
          <w:rFonts w:asciiTheme="majorHAnsi" w:hAnsiTheme="majorHAnsi"/>
          <w:sz w:val="24"/>
          <w:szCs w:val="24"/>
          <w:lang w:val="en-US"/>
        </w:rPr>
        <w:t>.</w:t>
      </w:r>
      <w:r w:rsidRPr="00153750">
        <w:rPr>
          <w:rFonts w:asciiTheme="majorHAnsi" w:hAnsiTheme="majorHAnsi"/>
          <w:sz w:val="24"/>
          <w:szCs w:val="24"/>
        </w:rPr>
        <w:t>T</w:t>
      </w:r>
      <w:r w:rsidR="00A70A88" w:rsidRPr="00153750">
        <w:rPr>
          <w:rFonts w:asciiTheme="majorHAnsi" w:hAnsiTheme="majorHAnsi"/>
          <w:sz w:val="24"/>
          <w:szCs w:val="24"/>
        </w:rPr>
        <w:t xml:space="preserve">here is a reduction in the number of people coming to seek </w:t>
      </w:r>
      <w:r w:rsidRPr="00153750">
        <w:rPr>
          <w:rFonts w:asciiTheme="majorHAnsi" w:hAnsiTheme="majorHAnsi"/>
          <w:sz w:val="24"/>
          <w:szCs w:val="24"/>
        </w:rPr>
        <w:t xml:space="preserve">general </w:t>
      </w:r>
      <w:r w:rsidR="00A70A88" w:rsidRPr="00153750">
        <w:rPr>
          <w:rFonts w:asciiTheme="majorHAnsi" w:hAnsiTheme="majorHAnsi"/>
          <w:sz w:val="24"/>
          <w:szCs w:val="24"/>
        </w:rPr>
        <w:t xml:space="preserve">health care due to fear of contracting COVID-19. We also found out that most of the health workers are not well equipped, still lacked personal protective equipment and this might put their life at stake since they are at the frontline of the fight against COVID-19. (Link to the report: </w:t>
      </w:r>
      <w:hyperlink r:id="rId10" w:history="1">
        <w:r w:rsidR="00A70A88" w:rsidRPr="00153750">
          <w:rPr>
            <w:rStyle w:val="Hyperlink"/>
            <w:rFonts w:asciiTheme="majorHAnsi" w:hAnsiTheme="majorHAnsi"/>
            <w:sz w:val="24"/>
            <w:szCs w:val="24"/>
          </w:rPr>
          <w:t>https://drive.google.com/file/d/1vUKryTEEOoIglRzSMueKgQobO8PUBxVq/view?usp=sharing</w:t>
        </w:r>
      </w:hyperlink>
      <w:r w:rsidR="00A70A88" w:rsidRPr="00153750">
        <w:rPr>
          <w:rFonts w:asciiTheme="majorHAnsi" w:hAnsiTheme="majorHAnsi"/>
          <w:sz w:val="24"/>
          <w:szCs w:val="24"/>
        </w:rPr>
        <w:t xml:space="preserve">) </w:t>
      </w:r>
    </w:p>
    <w:p w:rsidR="00D96DA4" w:rsidRPr="00153750" w:rsidRDefault="00D96DA4" w:rsidP="00A70A88">
      <w:pPr>
        <w:spacing w:after="0" w:line="240" w:lineRule="auto"/>
        <w:jc w:val="both"/>
        <w:rPr>
          <w:rFonts w:asciiTheme="majorHAnsi" w:hAnsiTheme="majorHAnsi"/>
          <w:sz w:val="24"/>
          <w:szCs w:val="24"/>
          <w:lang w:val="en-US"/>
        </w:rPr>
      </w:pPr>
    </w:p>
    <w:p w:rsidR="00D96DA4" w:rsidRPr="00153750" w:rsidRDefault="00D96DA4" w:rsidP="00A70A88">
      <w:pPr>
        <w:spacing w:after="0" w:line="240" w:lineRule="auto"/>
        <w:jc w:val="both"/>
        <w:rPr>
          <w:rFonts w:asciiTheme="majorHAnsi" w:hAnsiTheme="majorHAnsi"/>
          <w:sz w:val="24"/>
          <w:szCs w:val="24"/>
        </w:rPr>
      </w:pPr>
      <w:r w:rsidRPr="00153750">
        <w:rPr>
          <w:rFonts w:asciiTheme="majorHAnsi" w:hAnsiTheme="majorHAnsi"/>
          <w:sz w:val="24"/>
          <w:szCs w:val="24"/>
        </w:rPr>
        <w:t>Young people have been affected by the closure of social spaces including schools, community centres and health clinics where many of them were receiving comprehensive sexuality education (CSE) and SRH services. This has resulted in many young people not having access to essential SRH services</w:t>
      </w:r>
    </w:p>
    <w:p w:rsidR="008D4618" w:rsidRPr="00153750" w:rsidRDefault="008D4618" w:rsidP="00A70A88">
      <w:pPr>
        <w:spacing w:after="0" w:line="240" w:lineRule="auto"/>
        <w:jc w:val="both"/>
        <w:rPr>
          <w:rFonts w:asciiTheme="majorHAnsi" w:hAnsiTheme="majorHAnsi"/>
          <w:sz w:val="24"/>
          <w:szCs w:val="24"/>
          <w:lang w:val="en-US"/>
        </w:rPr>
      </w:pPr>
    </w:p>
    <w:p w:rsidR="003877EC" w:rsidRPr="00153750" w:rsidRDefault="003877EC" w:rsidP="00A70A88">
      <w:pPr>
        <w:spacing w:after="0" w:line="240" w:lineRule="auto"/>
        <w:jc w:val="both"/>
        <w:rPr>
          <w:rFonts w:asciiTheme="majorHAnsi" w:eastAsia="Palatino Linotype" w:hAnsiTheme="majorHAnsi" w:cs="Palatino Linotype"/>
          <w:sz w:val="24"/>
          <w:szCs w:val="24"/>
        </w:rPr>
      </w:pPr>
    </w:p>
    <w:p w:rsidR="001230DC"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10.</w:t>
      </w:r>
      <w:r w:rsidRPr="00153750">
        <w:rPr>
          <w:rFonts w:asciiTheme="majorHAnsi" w:eastAsia="Palatino Linotype" w:hAnsiTheme="majorHAnsi" w:cs="Palatino Linotype"/>
          <w:b/>
          <w:sz w:val="24"/>
          <w:szCs w:val="24"/>
        </w:rPr>
        <w:tab/>
        <w:t xml:space="preserve">What makes this situation an opportunity for advancing women’s human rights?        </w:t>
      </w:r>
    </w:p>
    <w:p w:rsidR="00B86E40" w:rsidRPr="00153750" w:rsidRDefault="00B86E40" w:rsidP="00A70A88">
      <w:pPr>
        <w:spacing w:after="0" w:line="240" w:lineRule="auto"/>
        <w:jc w:val="both"/>
        <w:rPr>
          <w:rFonts w:asciiTheme="majorHAnsi" w:eastAsia="Palatino Linotype" w:hAnsiTheme="majorHAnsi" w:cs="Palatino Linotype"/>
          <w:sz w:val="24"/>
          <w:szCs w:val="24"/>
        </w:rPr>
      </w:pPr>
    </w:p>
    <w:p w:rsidR="008E61D7" w:rsidRDefault="00153750" w:rsidP="008E61D7">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Due</w:t>
      </w:r>
      <w:r w:rsidR="008E61D7" w:rsidRPr="00153750">
        <w:rPr>
          <w:rFonts w:asciiTheme="majorHAnsi" w:eastAsia="Palatino Linotype" w:hAnsiTheme="majorHAnsi" w:cs="Palatino Linotype"/>
          <w:sz w:val="24"/>
          <w:szCs w:val="24"/>
        </w:rPr>
        <w:t xml:space="preserve"> to the ban of public transport, women and girls do not access services as and when they need them or per appointment. Only expecting mothers call the RDC, Chairman LCV or DHO to be transported to the health facility. Some mothers miss on </w:t>
      </w:r>
      <w:r w:rsidRPr="00153750">
        <w:rPr>
          <w:rFonts w:asciiTheme="majorHAnsi" w:eastAsia="Palatino Linotype" w:hAnsiTheme="majorHAnsi" w:cs="Palatino Linotype"/>
          <w:sz w:val="24"/>
          <w:szCs w:val="24"/>
        </w:rPr>
        <w:t>this while other</w:t>
      </w:r>
      <w:r w:rsidR="00BF424C">
        <w:rPr>
          <w:rFonts w:asciiTheme="majorHAnsi" w:eastAsia="Palatino Linotype" w:hAnsiTheme="majorHAnsi" w:cs="Palatino Linotype"/>
          <w:sz w:val="24"/>
          <w:szCs w:val="24"/>
        </w:rPr>
        <w:t>s</w:t>
      </w:r>
      <w:r w:rsidR="008E61D7" w:rsidRPr="00153750">
        <w:rPr>
          <w:rFonts w:asciiTheme="majorHAnsi" w:eastAsia="Palatino Linotype" w:hAnsiTheme="majorHAnsi" w:cs="Palatino Linotype"/>
          <w:sz w:val="24"/>
          <w:szCs w:val="24"/>
        </w:rPr>
        <w:t xml:space="preserve"> have to wait yet when the time is ready the child cannot wait. Access to Family Planning, Antenatal Care and Post Natal Care services is paramount for the </w:t>
      </w:r>
      <w:r w:rsidRPr="00153750">
        <w:rPr>
          <w:rFonts w:asciiTheme="majorHAnsi" w:eastAsia="Palatino Linotype" w:hAnsiTheme="majorHAnsi" w:cs="Palatino Linotype"/>
          <w:sz w:val="24"/>
          <w:szCs w:val="24"/>
        </w:rPr>
        <w:t>well-being</w:t>
      </w:r>
      <w:r w:rsidR="008E61D7" w:rsidRPr="00153750">
        <w:rPr>
          <w:rFonts w:asciiTheme="majorHAnsi" w:eastAsia="Palatino Linotype" w:hAnsiTheme="majorHAnsi" w:cs="Palatino Linotype"/>
          <w:sz w:val="24"/>
          <w:szCs w:val="24"/>
        </w:rPr>
        <w:t xml:space="preserve"> of mothers and new born babies. Not accessing these crucial services lead to population explosion, complications in deliveries and sometimes </w:t>
      </w:r>
      <w:r w:rsidRPr="00153750">
        <w:rPr>
          <w:rFonts w:asciiTheme="majorHAnsi" w:eastAsia="Palatino Linotype" w:hAnsiTheme="majorHAnsi" w:cs="Palatino Linotype"/>
          <w:sz w:val="24"/>
          <w:szCs w:val="24"/>
        </w:rPr>
        <w:t>fatal</w:t>
      </w:r>
      <w:r w:rsidR="008E61D7" w:rsidRPr="00153750">
        <w:rPr>
          <w:rFonts w:asciiTheme="majorHAnsi" w:eastAsia="Palatino Linotype" w:hAnsiTheme="majorHAnsi" w:cs="Palatino Linotype"/>
          <w:sz w:val="24"/>
          <w:szCs w:val="24"/>
        </w:rPr>
        <w:t xml:space="preserve">. </w:t>
      </w:r>
    </w:p>
    <w:p w:rsidR="00153750" w:rsidRDefault="00153750" w:rsidP="008E61D7">
      <w:pPr>
        <w:spacing w:after="0" w:line="240" w:lineRule="auto"/>
        <w:jc w:val="both"/>
        <w:rPr>
          <w:rFonts w:asciiTheme="majorHAnsi" w:eastAsia="Palatino Linotype" w:hAnsiTheme="majorHAnsi" w:cs="Palatino Linotype"/>
          <w:sz w:val="24"/>
          <w:szCs w:val="24"/>
        </w:rPr>
      </w:pPr>
    </w:p>
    <w:p w:rsidR="00153750" w:rsidRDefault="00BF424C" w:rsidP="00153750">
      <w:pPr>
        <w:spacing w:after="0" w:line="240" w:lineRule="auto"/>
        <w:jc w:val="both"/>
        <w:rPr>
          <w:rFonts w:asciiTheme="majorHAnsi" w:eastAsia="Palatino Linotype" w:hAnsiTheme="majorHAnsi" w:cs="Palatino Linotype"/>
          <w:sz w:val="24"/>
          <w:szCs w:val="24"/>
        </w:rPr>
      </w:pPr>
      <w:r>
        <w:rPr>
          <w:rFonts w:asciiTheme="majorHAnsi" w:eastAsia="Palatino Linotype" w:hAnsiTheme="majorHAnsi" w:cs="Palatino Linotype"/>
          <w:sz w:val="24"/>
          <w:szCs w:val="24"/>
        </w:rPr>
        <w:t xml:space="preserve">The government of Uganda, has </w:t>
      </w:r>
      <w:proofErr w:type="gramStart"/>
      <w:r w:rsidR="00153750" w:rsidRPr="00153750">
        <w:rPr>
          <w:rFonts w:asciiTheme="majorHAnsi" w:eastAsia="Palatino Linotype" w:hAnsiTheme="majorHAnsi" w:cs="Palatino Linotype"/>
          <w:sz w:val="24"/>
          <w:szCs w:val="24"/>
        </w:rPr>
        <w:t xml:space="preserve">focused </w:t>
      </w:r>
      <w:r>
        <w:rPr>
          <w:rFonts w:asciiTheme="majorHAnsi" w:eastAsia="Palatino Linotype" w:hAnsiTheme="majorHAnsi" w:cs="Palatino Linotype"/>
          <w:sz w:val="24"/>
          <w:szCs w:val="24"/>
        </w:rPr>
        <w:t xml:space="preserve"> more</w:t>
      </w:r>
      <w:proofErr w:type="gramEnd"/>
      <w:r>
        <w:rPr>
          <w:rFonts w:asciiTheme="majorHAnsi" w:eastAsia="Palatino Linotype" w:hAnsiTheme="majorHAnsi" w:cs="Palatino Linotype"/>
          <w:sz w:val="24"/>
          <w:szCs w:val="24"/>
        </w:rPr>
        <w:t xml:space="preserve"> on </w:t>
      </w:r>
      <w:r w:rsidR="00153750" w:rsidRPr="00153750">
        <w:rPr>
          <w:rFonts w:asciiTheme="majorHAnsi" w:eastAsia="Palatino Linotype" w:hAnsiTheme="majorHAnsi" w:cs="Palatino Linotype"/>
          <w:sz w:val="24"/>
          <w:szCs w:val="24"/>
        </w:rPr>
        <w:t xml:space="preserve"> combating the pandemic </w:t>
      </w:r>
      <w:r>
        <w:rPr>
          <w:rFonts w:asciiTheme="majorHAnsi" w:eastAsia="Palatino Linotype" w:hAnsiTheme="majorHAnsi" w:cs="Palatino Linotype"/>
          <w:sz w:val="24"/>
          <w:szCs w:val="24"/>
        </w:rPr>
        <w:t xml:space="preserve">at the detriment of other social service including health. </w:t>
      </w:r>
      <w:proofErr w:type="gramStart"/>
      <w:r>
        <w:rPr>
          <w:rFonts w:asciiTheme="majorHAnsi" w:eastAsia="Palatino Linotype" w:hAnsiTheme="majorHAnsi" w:cs="Palatino Linotype"/>
          <w:sz w:val="24"/>
          <w:szCs w:val="24"/>
        </w:rPr>
        <w:t xml:space="preserve">This </w:t>
      </w:r>
      <w:r w:rsidR="00153750" w:rsidRPr="00153750">
        <w:rPr>
          <w:rFonts w:asciiTheme="majorHAnsi" w:eastAsia="Palatino Linotype" w:hAnsiTheme="majorHAnsi" w:cs="Palatino Linotype"/>
          <w:sz w:val="24"/>
          <w:szCs w:val="24"/>
        </w:rPr>
        <w:t xml:space="preserve"> has</w:t>
      </w:r>
      <w:proofErr w:type="gramEnd"/>
      <w:r w:rsidR="00153750" w:rsidRPr="00153750">
        <w:rPr>
          <w:rFonts w:asciiTheme="majorHAnsi" w:eastAsia="Palatino Linotype" w:hAnsiTheme="majorHAnsi" w:cs="Palatino Linotype"/>
          <w:sz w:val="24"/>
          <w:szCs w:val="24"/>
        </w:rPr>
        <w:t xml:space="preserve"> severely disrupted access to life saving sexual and reproductive health services which affe</w:t>
      </w:r>
      <w:r w:rsidR="00153750">
        <w:rPr>
          <w:rFonts w:asciiTheme="majorHAnsi" w:eastAsia="Palatino Linotype" w:hAnsiTheme="majorHAnsi" w:cs="Palatino Linotype"/>
          <w:sz w:val="24"/>
          <w:szCs w:val="24"/>
        </w:rPr>
        <w:t>cts women's human rights most, thus an opportunity for advancing Women’s rights</w:t>
      </w:r>
      <w:r>
        <w:rPr>
          <w:rFonts w:asciiTheme="majorHAnsi" w:eastAsia="Palatino Linotype" w:hAnsiTheme="majorHAnsi" w:cs="Palatino Linotype"/>
          <w:sz w:val="24"/>
          <w:szCs w:val="24"/>
        </w:rPr>
        <w:t xml:space="preserve"> and reason for KWID to propose some interventions</w:t>
      </w:r>
      <w:r w:rsidR="00153750">
        <w:rPr>
          <w:rFonts w:asciiTheme="majorHAnsi" w:eastAsia="Palatino Linotype" w:hAnsiTheme="majorHAnsi" w:cs="Palatino Linotype"/>
          <w:sz w:val="24"/>
          <w:szCs w:val="24"/>
        </w:rPr>
        <w:t xml:space="preserve">.  </w:t>
      </w:r>
    </w:p>
    <w:p w:rsidR="00153750" w:rsidRPr="00153750" w:rsidRDefault="00153750" w:rsidP="008E61D7">
      <w:pPr>
        <w:spacing w:after="0" w:line="240" w:lineRule="auto"/>
        <w:jc w:val="both"/>
        <w:rPr>
          <w:rFonts w:asciiTheme="majorHAnsi" w:eastAsia="Palatino Linotype" w:hAnsiTheme="majorHAnsi" w:cs="Palatino Linotype"/>
          <w:sz w:val="24"/>
          <w:szCs w:val="24"/>
        </w:rPr>
      </w:pPr>
    </w:p>
    <w:p w:rsidR="00B86E40" w:rsidRDefault="00B86E40" w:rsidP="00A70A88">
      <w:pPr>
        <w:spacing w:after="0" w:line="240" w:lineRule="auto"/>
        <w:jc w:val="both"/>
        <w:rPr>
          <w:rFonts w:asciiTheme="majorHAnsi" w:eastAsia="Palatino Linotype" w:hAnsiTheme="majorHAnsi" w:cs="Palatino Linotype"/>
          <w:sz w:val="24"/>
          <w:szCs w:val="24"/>
        </w:rPr>
      </w:pPr>
    </w:p>
    <w:p w:rsidR="00BF424C" w:rsidRPr="00153750" w:rsidRDefault="00BF424C" w:rsidP="00A70A88">
      <w:pPr>
        <w:spacing w:after="0" w:line="240" w:lineRule="auto"/>
        <w:jc w:val="both"/>
        <w:rPr>
          <w:rFonts w:asciiTheme="majorHAnsi" w:eastAsia="Palatino Linotype" w:hAnsiTheme="majorHAnsi" w:cs="Palatino Linotype"/>
          <w:sz w:val="24"/>
          <w:szCs w:val="24"/>
        </w:rPr>
      </w:pPr>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11.</w:t>
      </w:r>
      <w:r w:rsidRPr="00153750">
        <w:rPr>
          <w:rFonts w:asciiTheme="majorHAnsi" w:eastAsia="Palatino Linotype" w:hAnsiTheme="majorHAnsi" w:cs="Palatino Linotype"/>
          <w:b/>
          <w:sz w:val="24"/>
          <w:szCs w:val="24"/>
        </w:rPr>
        <w:tab/>
        <w:t>Was this situation unanticipated/unexpected?  Explain.</w:t>
      </w:r>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86E40" w:rsidRPr="00153750" w:rsidRDefault="00B725F9"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This situation was unexpected. This is a pandemic which broke up a few months ago in countries outside Uganda and</w:t>
      </w:r>
      <w:r w:rsidR="00C33CBD" w:rsidRPr="00153750">
        <w:rPr>
          <w:rFonts w:asciiTheme="majorHAnsi" w:eastAsia="Palatino Linotype" w:hAnsiTheme="majorHAnsi" w:cs="Palatino Linotype"/>
          <w:sz w:val="24"/>
          <w:szCs w:val="24"/>
        </w:rPr>
        <w:t>was neverexpected to</w:t>
      </w:r>
      <w:r w:rsidRPr="00153750">
        <w:rPr>
          <w:rFonts w:asciiTheme="majorHAnsi" w:eastAsia="Palatino Linotype" w:hAnsiTheme="majorHAnsi" w:cs="Palatino Linotype"/>
          <w:sz w:val="24"/>
          <w:szCs w:val="24"/>
        </w:rPr>
        <w:t xml:space="preserve"> spread widely within a short period of time</w:t>
      </w:r>
      <w:r w:rsidR="00BF424C">
        <w:rPr>
          <w:rFonts w:asciiTheme="majorHAnsi" w:eastAsia="Palatino Linotype" w:hAnsiTheme="majorHAnsi" w:cs="Palatino Linotype"/>
          <w:sz w:val="24"/>
          <w:szCs w:val="24"/>
        </w:rPr>
        <w:t xml:space="preserve"> into the country</w:t>
      </w:r>
      <w:r w:rsidRPr="00153750">
        <w:rPr>
          <w:rFonts w:asciiTheme="majorHAnsi" w:eastAsia="Palatino Linotype" w:hAnsiTheme="majorHAnsi" w:cs="Palatino Linotype"/>
          <w:sz w:val="24"/>
          <w:szCs w:val="24"/>
        </w:rPr>
        <w:t xml:space="preserve">. After the outbreak in Uganda, </w:t>
      </w:r>
      <w:r w:rsidR="003877EC" w:rsidRPr="00153750">
        <w:rPr>
          <w:rFonts w:asciiTheme="majorHAnsi" w:eastAsia="Palatino Linotype" w:hAnsiTheme="majorHAnsi" w:cs="Palatino Linotype"/>
          <w:sz w:val="24"/>
          <w:szCs w:val="24"/>
        </w:rPr>
        <w:t xml:space="preserve">KWID </w:t>
      </w:r>
      <w:r w:rsidRPr="00153750">
        <w:rPr>
          <w:rFonts w:asciiTheme="majorHAnsi" w:eastAsia="Palatino Linotype" w:hAnsiTheme="majorHAnsi" w:cs="Palatino Linotype"/>
          <w:sz w:val="24"/>
          <w:szCs w:val="24"/>
        </w:rPr>
        <w:t xml:space="preserve">never </w:t>
      </w:r>
      <w:r w:rsidR="00BF424C">
        <w:rPr>
          <w:rFonts w:asciiTheme="majorHAnsi" w:eastAsia="Palatino Linotype" w:hAnsiTheme="majorHAnsi" w:cs="Palatino Linotype"/>
          <w:sz w:val="24"/>
          <w:szCs w:val="24"/>
        </w:rPr>
        <w:t xml:space="preserve">expected some of the preventive measures from the government and the Ministry of Health guidelines </w:t>
      </w:r>
      <w:r w:rsidRPr="00153750">
        <w:rPr>
          <w:rFonts w:asciiTheme="majorHAnsi" w:eastAsia="Palatino Linotype" w:hAnsiTheme="majorHAnsi" w:cs="Palatino Linotype"/>
          <w:sz w:val="24"/>
          <w:szCs w:val="24"/>
        </w:rPr>
        <w:t>like the lock down, restriction of public transport and travel curfews.</w:t>
      </w:r>
    </w:p>
    <w:p w:rsidR="00B725F9" w:rsidRPr="00153750" w:rsidRDefault="00B725F9" w:rsidP="00A70A88">
      <w:pPr>
        <w:spacing w:after="0" w:line="240" w:lineRule="auto"/>
        <w:jc w:val="both"/>
        <w:rPr>
          <w:rFonts w:asciiTheme="majorHAnsi" w:eastAsia="Palatino Linotype" w:hAnsiTheme="majorHAnsi" w:cs="Palatino Linotype"/>
          <w:sz w:val="24"/>
          <w:szCs w:val="24"/>
        </w:rPr>
      </w:pPr>
    </w:p>
    <w:p w:rsidR="00B725F9" w:rsidRPr="00153750" w:rsidRDefault="00B725F9"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u w:val="single"/>
        </w:rPr>
      </w:pPr>
      <w:r w:rsidRPr="00153750">
        <w:rPr>
          <w:rFonts w:asciiTheme="majorHAnsi" w:eastAsia="Palatino Linotype" w:hAnsiTheme="majorHAnsi" w:cs="Palatino Linotype"/>
          <w:b/>
          <w:sz w:val="24"/>
          <w:szCs w:val="24"/>
          <w:u w:val="single"/>
        </w:rPr>
        <w:t>THE URGENT ACTION</w:t>
      </w:r>
    </w:p>
    <w:p w:rsidR="00F04649" w:rsidRPr="00153750" w:rsidRDefault="00F04649" w:rsidP="00A70A88">
      <w:pPr>
        <w:spacing w:after="0" w:line="240" w:lineRule="auto"/>
        <w:jc w:val="both"/>
        <w:rPr>
          <w:rFonts w:asciiTheme="majorHAnsi" w:eastAsia="Palatino Linotype" w:hAnsiTheme="majorHAnsi" w:cs="Palatino Linotype"/>
          <w:b/>
          <w:sz w:val="24"/>
          <w:szCs w:val="24"/>
          <w:u w:val="single"/>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12.</w:t>
      </w:r>
      <w:r w:rsidRPr="00153750">
        <w:rPr>
          <w:rFonts w:asciiTheme="majorHAnsi" w:eastAsia="Palatino Linotype" w:hAnsiTheme="majorHAnsi" w:cs="Palatino Linotype"/>
          <w:b/>
          <w:sz w:val="24"/>
          <w:szCs w:val="24"/>
        </w:rPr>
        <w:tab/>
        <w:t xml:space="preserve">Describe the proposed response to the situation. What is the intended result? </w:t>
      </w:r>
    </w:p>
    <w:p w:rsidR="00EE7D6E" w:rsidRPr="00153750" w:rsidRDefault="00EE7D6E" w:rsidP="00A70A88">
      <w:pPr>
        <w:spacing w:after="0" w:line="240" w:lineRule="auto"/>
        <w:jc w:val="both"/>
        <w:rPr>
          <w:rFonts w:asciiTheme="majorHAnsi" w:eastAsia="Palatino Linotype" w:hAnsiTheme="majorHAnsi" w:cs="Palatino Linotype"/>
          <w:sz w:val="24"/>
          <w:szCs w:val="24"/>
        </w:rPr>
      </w:pPr>
    </w:p>
    <w:p w:rsidR="00FD7E1A" w:rsidRPr="00D4462D" w:rsidRDefault="008471D9" w:rsidP="00D4462D">
      <w:pPr>
        <w:pStyle w:val="ListParagraph"/>
        <w:numPr>
          <w:ilvl w:val="0"/>
          <w:numId w:val="1"/>
        </w:numPr>
        <w:spacing w:after="0" w:line="240" w:lineRule="auto"/>
        <w:jc w:val="both"/>
        <w:rPr>
          <w:rFonts w:asciiTheme="majorHAnsi" w:eastAsia="Palatino Linotype" w:hAnsiTheme="majorHAnsi" w:cs="Palatino Linotype"/>
          <w:sz w:val="24"/>
          <w:szCs w:val="24"/>
        </w:rPr>
      </w:pPr>
      <w:r w:rsidRPr="00FD4CF2">
        <w:rPr>
          <w:rFonts w:asciiTheme="majorHAnsi" w:eastAsia="Palatino Linotype" w:hAnsiTheme="majorHAnsi" w:cs="Palatino Linotype"/>
          <w:sz w:val="24"/>
          <w:szCs w:val="24"/>
        </w:rPr>
        <w:t>KWID shall write letters either by mail or use</w:t>
      </w:r>
      <w:r w:rsidR="00FD4CF2" w:rsidRPr="00FD4CF2">
        <w:rPr>
          <w:rFonts w:asciiTheme="majorHAnsi" w:eastAsia="Palatino Linotype" w:hAnsiTheme="majorHAnsi" w:cs="Palatino Linotype"/>
          <w:sz w:val="24"/>
          <w:szCs w:val="24"/>
        </w:rPr>
        <w:t xml:space="preserve"> </w:t>
      </w:r>
      <w:proofErr w:type="spellStart"/>
      <w:r w:rsidR="00FD4CF2" w:rsidRPr="00FD4CF2">
        <w:rPr>
          <w:rFonts w:asciiTheme="majorHAnsi" w:eastAsia="Palatino Linotype" w:hAnsiTheme="majorHAnsi" w:cs="Palatino Linotype"/>
          <w:sz w:val="24"/>
          <w:szCs w:val="24"/>
        </w:rPr>
        <w:t>boda</w:t>
      </w:r>
      <w:proofErr w:type="spellEnd"/>
      <w:r w:rsidR="00FD4CF2" w:rsidRPr="00FD4CF2">
        <w:rPr>
          <w:rFonts w:asciiTheme="majorHAnsi" w:eastAsia="Palatino Linotype" w:hAnsiTheme="majorHAnsi" w:cs="Palatino Linotype"/>
          <w:sz w:val="24"/>
          <w:szCs w:val="24"/>
        </w:rPr>
        <w:t xml:space="preserve"> </w:t>
      </w:r>
      <w:proofErr w:type="spellStart"/>
      <w:r w:rsidR="00FD4CF2" w:rsidRPr="00FD4CF2">
        <w:rPr>
          <w:rFonts w:asciiTheme="majorHAnsi" w:eastAsia="Palatino Linotype" w:hAnsiTheme="majorHAnsi" w:cs="Palatino Linotype"/>
          <w:sz w:val="24"/>
          <w:szCs w:val="24"/>
        </w:rPr>
        <w:t>bodas</w:t>
      </w:r>
      <w:proofErr w:type="spellEnd"/>
      <w:r w:rsidR="00FD4CF2" w:rsidRPr="00FD4CF2">
        <w:rPr>
          <w:rFonts w:asciiTheme="majorHAnsi" w:eastAsia="Palatino Linotype" w:hAnsiTheme="majorHAnsi" w:cs="Palatino Linotype"/>
          <w:sz w:val="24"/>
          <w:szCs w:val="24"/>
        </w:rPr>
        <w:t xml:space="preserve"> and make phone calls to the District Chairperson, Resident District Commissioner, District Health Officer, District Community Development Officer, Chief Administrative Officer, Local Council III,  sub county chiefs, C</w:t>
      </w:r>
      <w:r w:rsidR="00D4462D">
        <w:rPr>
          <w:rFonts w:asciiTheme="majorHAnsi" w:eastAsia="Palatino Linotype" w:hAnsiTheme="majorHAnsi" w:cs="Palatino Linotype"/>
          <w:sz w:val="24"/>
          <w:szCs w:val="24"/>
        </w:rPr>
        <w:t xml:space="preserve">ommunity </w:t>
      </w:r>
      <w:r w:rsidR="00FD4CF2" w:rsidRPr="00FD4CF2">
        <w:rPr>
          <w:rFonts w:asciiTheme="majorHAnsi" w:eastAsia="Palatino Linotype" w:hAnsiTheme="majorHAnsi" w:cs="Palatino Linotype"/>
          <w:sz w:val="24"/>
          <w:szCs w:val="24"/>
        </w:rPr>
        <w:t>D</w:t>
      </w:r>
      <w:r w:rsidR="00D4462D">
        <w:rPr>
          <w:rFonts w:asciiTheme="majorHAnsi" w:eastAsia="Palatino Linotype" w:hAnsiTheme="majorHAnsi" w:cs="Palatino Linotype"/>
          <w:sz w:val="24"/>
          <w:szCs w:val="24"/>
        </w:rPr>
        <w:t xml:space="preserve">evelopment </w:t>
      </w:r>
      <w:r w:rsidR="00FD4CF2" w:rsidRPr="00FD4CF2">
        <w:rPr>
          <w:rFonts w:asciiTheme="majorHAnsi" w:eastAsia="Palatino Linotype" w:hAnsiTheme="majorHAnsi" w:cs="Palatino Linotype"/>
          <w:sz w:val="24"/>
          <w:szCs w:val="24"/>
        </w:rPr>
        <w:t>O</w:t>
      </w:r>
      <w:r w:rsidR="00D4462D">
        <w:rPr>
          <w:rFonts w:asciiTheme="majorHAnsi" w:eastAsia="Palatino Linotype" w:hAnsiTheme="majorHAnsi" w:cs="Palatino Linotype"/>
          <w:sz w:val="24"/>
          <w:szCs w:val="24"/>
        </w:rPr>
        <w:t>fficer</w:t>
      </w:r>
      <w:r w:rsidR="00FD4CF2" w:rsidRPr="00FD4CF2">
        <w:rPr>
          <w:rFonts w:asciiTheme="majorHAnsi" w:eastAsia="Palatino Linotype" w:hAnsiTheme="majorHAnsi" w:cs="Palatino Linotype"/>
          <w:sz w:val="24"/>
          <w:szCs w:val="24"/>
        </w:rPr>
        <w:t>s</w:t>
      </w:r>
      <w:r w:rsidR="00D4462D">
        <w:rPr>
          <w:rFonts w:asciiTheme="majorHAnsi" w:eastAsia="Palatino Linotype" w:hAnsiTheme="majorHAnsi" w:cs="Palatino Linotype"/>
          <w:sz w:val="24"/>
          <w:szCs w:val="24"/>
        </w:rPr>
        <w:t xml:space="preserve"> and Health C</w:t>
      </w:r>
      <w:r w:rsidR="00FD4CF2" w:rsidRPr="00FD4CF2">
        <w:rPr>
          <w:rFonts w:asciiTheme="majorHAnsi" w:eastAsia="Palatino Linotype" w:hAnsiTheme="majorHAnsi" w:cs="Palatino Linotype"/>
          <w:sz w:val="24"/>
          <w:szCs w:val="24"/>
        </w:rPr>
        <w:t>entre in charges in Kabale and Rukiga districts   to inform them about the project and how it will be implemented</w:t>
      </w:r>
    </w:p>
    <w:p w:rsidR="00EE7D6E" w:rsidRPr="00D4462D" w:rsidRDefault="00EE7D6E" w:rsidP="00D4462D">
      <w:pPr>
        <w:spacing w:after="0" w:line="240" w:lineRule="auto"/>
        <w:jc w:val="both"/>
        <w:rPr>
          <w:rFonts w:asciiTheme="majorHAnsi" w:eastAsia="Palatino Linotype" w:hAnsiTheme="majorHAnsi" w:cs="Palatino Linotype"/>
          <w:sz w:val="24"/>
          <w:szCs w:val="24"/>
        </w:rPr>
      </w:pPr>
    </w:p>
    <w:p w:rsidR="00EE7D6E" w:rsidRDefault="00FD7E1A" w:rsidP="00D4462D">
      <w:pPr>
        <w:pStyle w:val="ListParagraph"/>
        <w:numPr>
          <w:ilvl w:val="0"/>
          <w:numId w:val="1"/>
        </w:numPr>
        <w:spacing w:after="0" w:line="240" w:lineRule="auto"/>
        <w:jc w:val="both"/>
        <w:rPr>
          <w:rFonts w:asciiTheme="majorHAnsi" w:eastAsia="Palatino Linotype" w:hAnsiTheme="majorHAnsi" w:cs="Palatino Linotype"/>
          <w:sz w:val="24"/>
          <w:szCs w:val="24"/>
        </w:rPr>
      </w:pPr>
      <w:r w:rsidRPr="00153750">
        <w:rPr>
          <w:rStyle w:val="CommentReference"/>
          <w:rFonts w:asciiTheme="majorHAnsi" w:hAnsiTheme="majorHAnsi"/>
          <w:sz w:val="24"/>
          <w:szCs w:val="24"/>
        </w:rPr>
        <w:t>C</w:t>
      </w:r>
      <w:r w:rsidRPr="00153750">
        <w:rPr>
          <w:rFonts w:asciiTheme="majorHAnsi" w:eastAsia="Palatino Linotype" w:hAnsiTheme="majorHAnsi" w:cs="Palatino Linotype"/>
          <w:sz w:val="24"/>
          <w:szCs w:val="24"/>
        </w:rPr>
        <w:t>o</w:t>
      </w:r>
      <w:r w:rsidR="005A2A1E" w:rsidRPr="00153750">
        <w:rPr>
          <w:rFonts w:asciiTheme="majorHAnsi" w:eastAsia="Palatino Linotype" w:hAnsiTheme="majorHAnsi" w:cs="Palatino Linotype"/>
          <w:sz w:val="24"/>
          <w:szCs w:val="24"/>
        </w:rPr>
        <w:t>nduct</w:t>
      </w:r>
      <w:r w:rsidR="00B725F9" w:rsidRPr="00153750">
        <w:rPr>
          <w:rFonts w:asciiTheme="majorHAnsi" w:eastAsia="Palatino Linotype" w:hAnsiTheme="majorHAnsi" w:cs="Palatino Linotype"/>
          <w:sz w:val="24"/>
          <w:szCs w:val="24"/>
        </w:rPr>
        <w:t xml:space="preserve"> radio talk shows</w:t>
      </w:r>
      <w:r w:rsidR="005B5F4C" w:rsidRPr="00153750">
        <w:rPr>
          <w:rFonts w:asciiTheme="majorHAnsi" w:eastAsia="Palatino Linotype" w:hAnsiTheme="majorHAnsi" w:cs="Palatino Linotype"/>
          <w:sz w:val="24"/>
          <w:szCs w:val="24"/>
        </w:rPr>
        <w:t xml:space="preserve"> and radio spots</w:t>
      </w:r>
      <w:r w:rsidR="00AC52BD" w:rsidRPr="00153750">
        <w:rPr>
          <w:rFonts w:asciiTheme="majorHAnsi" w:eastAsia="Palatino Linotype" w:hAnsiTheme="majorHAnsi" w:cs="Palatino Linotype"/>
          <w:sz w:val="24"/>
          <w:szCs w:val="24"/>
        </w:rPr>
        <w:t xml:space="preserve">targeting young </w:t>
      </w:r>
      <w:r w:rsidR="005A2A1E" w:rsidRPr="00153750">
        <w:rPr>
          <w:rFonts w:asciiTheme="majorHAnsi" w:eastAsia="Palatino Linotype" w:hAnsiTheme="majorHAnsi" w:cs="Palatino Linotype"/>
          <w:sz w:val="24"/>
          <w:szCs w:val="24"/>
        </w:rPr>
        <w:t>people, women</w:t>
      </w:r>
      <w:r w:rsidR="00AC52BD" w:rsidRPr="00153750">
        <w:rPr>
          <w:rFonts w:asciiTheme="majorHAnsi" w:eastAsia="Palatino Linotype" w:hAnsiTheme="majorHAnsi" w:cs="Palatino Linotype"/>
          <w:sz w:val="24"/>
          <w:szCs w:val="24"/>
        </w:rPr>
        <w:t xml:space="preserve"> and the community </w:t>
      </w:r>
      <w:r w:rsidR="00B725F9" w:rsidRPr="00153750">
        <w:rPr>
          <w:rFonts w:asciiTheme="majorHAnsi" w:eastAsia="Palatino Linotype" w:hAnsiTheme="majorHAnsi" w:cs="Palatino Linotype"/>
          <w:sz w:val="24"/>
          <w:szCs w:val="24"/>
        </w:rPr>
        <w:t xml:space="preserve">to create awareness on </w:t>
      </w:r>
      <w:r w:rsidR="005A2A1E" w:rsidRPr="00153750">
        <w:rPr>
          <w:rFonts w:asciiTheme="majorHAnsi" w:eastAsia="Palatino Linotype" w:hAnsiTheme="majorHAnsi" w:cs="Palatino Linotype"/>
          <w:sz w:val="24"/>
          <w:szCs w:val="24"/>
        </w:rPr>
        <w:t>how to</w:t>
      </w:r>
      <w:r w:rsidR="00AC52BD" w:rsidRPr="00153750">
        <w:rPr>
          <w:rFonts w:asciiTheme="majorHAnsi" w:eastAsia="Palatino Linotype" w:hAnsiTheme="majorHAnsi" w:cs="Palatino Linotype"/>
          <w:sz w:val="24"/>
          <w:szCs w:val="24"/>
        </w:rPr>
        <w:t xml:space="preserve"> access sexual and reproductive health services during the COVID-19 crisis.</w:t>
      </w:r>
    </w:p>
    <w:p w:rsidR="00D4462D" w:rsidRPr="00D4462D" w:rsidRDefault="00D4462D" w:rsidP="00D4462D">
      <w:pPr>
        <w:spacing w:after="0" w:line="240" w:lineRule="auto"/>
        <w:jc w:val="both"/>
        <w:rPr>
          <w:rFonts w:asciiTheme="majorHAnsi" w:eastAsia="Palatino Linotype" w:hAnsiTheme="majorHAnsi" w:cs="Palatino Linotype"/>
          <w:sz w:val="24"/>
          <w:szCs w:val="24"/>
        </w:rPr>
      </w:pPr>
    </w:p>
    <w:p w:rsidR="00B725F9" w:rsidRPr="00153750" w:rsidRDefault="00B725F9" w:rsidP="00A70A88">
      <w:pPr>
        <w:pStyle w:val="ListParagraph"/>
        <w:numPr>
          <w:ilvl w:val="0"/>
          <w:numId w:val="1"/>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Advoca</w:t>
      </w:r>
      <w:r w:rsidR="00476E71" w:rsidRPr="00153750">
        <w:rPr>
          <w:rFonts w:asciiTheme="majorHAnsi" w:eastAsia="Palatino Linotype" w:hAnsiTheme="majorHAnsi" w:cs="Palatino Linotype"/>
          <w:sz w:val="24"/>
          <w:szCs w:val="24"/>
        </w:rPr>
        <w:t xml:space="preserve">cy for inclusion </w:t>
      </w:r>
      <w:r w:rsidR="005A2A1E" w:rsidRPr="00153750">
        <w:rPr>
          <w:rFonts w:asciiTheme="majorHAnsi" w:eastAsia="Palatino Linotype" w:hAnsiTheme="majorHAnsi" w:cs="Palatino Linotype"/>
          <w:sz w:val="24"/>
          <w:szCs w:val="24"/>
        </w:rPr>
        <w:t>of personal</w:t>
      </w:r>
      <w:r w:rsidRPr="00153750">
        <w:rPr>
          <w:rFonts w:asciiTheme="majorHAnsi" w:eastAsia="Palatino Linotype" w:hAnsiTheme="majorHAnsi" w:cs="Palatino Linotype"/>
          <w:sz w:val="24"/>
          <w:szCs w:val="24"/>
        </w:rPr>
        <w:t xml:space="preserve"> protective equipment (PPE) for health workers (gloves, masks, gowns, soaps, hand sanitizers, etc.) for clinical management of COVID-19.</w:t>
      </w:r>
    </w:p>
    <w:p w:rsidR="00B725F9" w:rsidRPr="00153750" w:rsidRDefault="00B725F9" w:rsidP="00A70A88">
      <w:pPr>
        <w:spacing w:after="0" w:line="240" w:lineRule="auto"/>
        <w:jc w:val="both"/>
        <w:rPr>
          <w:rFonts w:asciiTheme="majorHAnsi" w:eastAsia="Palatino Linotype" w:hAnsiTheme="majorHAnsi" w:cs="Palatino Linotype"/>
          <w:sz w:val="24"/>
          <w:szCs w:val="24"/>
        </w:rPr>
      </w:pPr>
    </w:p>
    <w:p w:rsidR="005A2A1E" w:rsidRPr="00153750" w:rsidRDefault="00B725F9" w:rsidP="00A70A88">
      <w:pPr>
        <w:pStyle w:val="ListParagraph"/>
        <w:numPr>
          <w:ilvl w:val="0"/>
          <w:numId w:val="1"/>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Conduct follow up visits</w:t>
      </w:r>
      <w:r w:rsidR="00AC52BD" w:rsidRPr="00153750">
        <w:rPr>
          <w:rFonts w:asciiTheme="majorHAnsi" w:eastAsia="Palatino Linotype" w:hAnsiTheme="majorHAnsi" w:cs="Palatino Linotype"/>
          <w:sz w:val="24"/>
          <w:szCs w:val="24"/>
        </w:rPr>
        <w:t xml:space="preserve"> with health facilities</w:t>
      </w:r>
      <w:r w:rsidRPr="00153750">
        <w:rPr>
          <w:rFonts w:asciiTheme="majorHAnsi" w:eastAsia="Palatino Linotype" w:hAnsiTheme="majorHAnsi" w:cs="Palatino Linotype"/>
          <w:sz w:val="24"/>
          <w:szCs w:val="24"/>
        </w:rPr>
        <w:t xml:space="preserve"> to monitor stock levels of contraceptives to ensure continued availability of an adequate contraceptive method mix.</w:t>
      </w:r>
    </w:p>
    <w:p w:rsidR="005A2A1E" w:rsidRPr="00153750" w:rsidRDefault="005A2A1E" w:rsidP="00A70A88">
      <w:pPr>
        <w:pStyle w:val="ListParagraph"/>
        <w:jc w:val="both"/>
        <w:rPr>
          <w:rFonts w:asciiTheme="majorHAnsi" w:eastAsia="Palatino Linotype" w:hAnsiTheme="majorHAnsi" w:cs="Palatino Linotype"/>
          <w:sz w:val="24"/>
          <w:szCs w:val="24"/>
        </w:rPr>
      </w:pPr>
    </w:p>
    <w:p w:rsidR="00B725F9" w:rsidRPr="00153750" w:rsidRDefault="00B725F9" w:rsidP="00A70A88">
      <w:pPr>
        <w:pStyle w:val="ListParagraph"/>
        <w:numPr>
          <w:ilvl w:val="0"/>
          <w:numId w:val="1"/>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Use of mobile technology and social media platforms to inform clients, young people and the community about the benefits of SRH services and the need to continue using them </w:t>
      </w:r>
    </w:p>
    <w:p w:rsidR="00680DC2" w:rsidRPr="00153750" w:rsidRDefault="00680DC2" w:rsidP="00A70A88">
      <w:pPr>
        <w:pStyle w:val="ListParagraph"/>
        <w:jc w:val="both"/>
        <w:rPr>
          <w:rFonts w:asciiTheme="majorHAnsi" w:eastAsia="Palatino Linotype" w:hAnsiTheme="majorHAnsi" w:cs="Palatino Linotype"/>
          <w:sz w:val="24"/>
          <w:szCs w:val="24"/>
        </w:rPr>
      </w:pPr>
    </w:p>
    <w:p w:rsidR="003447D2" w:rsidRPr="00153750" w:rsidRDefault="00BF424C" w:rsidP="00A70A88">
      <w:pPr>
        <w:pStyle w:val="ListParagraph"/>
        <w:numPr>
          <w:ilvl w:val="0"/>
          <w:numId w:val="1"/>
        </w:numPr>
        <w:spacing w:after="0" w:line="240" w:lineRule="auto"/>
        <w:jc w:val="both"/>
        <w:rPr>
          <w:rFonts w:asciiTheme="majorHAnsi" w:eastAsia="Palatino Linotype" w:hAnsiTheme="majorHAnsi" w:cs="Palatino Linotype"/>
          <w:color w:val="000000" w:themeColor="text1"/>
          <w:sz w:val="24"/>
          <w:szCs w:val="24"/>
        </w:rPr>
      </w:pPr>
      <w:r>
        <w:rPr>
          <w:rFonts w:asciiTheme="majorHAnsi" w:eastAsia="Palatino Linotype" w:hAnsiTheme="majorHAnsi" w:cs="Palatino Linotype"/>
          <w:color w:val="000000" w:themeColor="text1"/>
          <w:sz w:val="24"/>
          <w:szCs w:val="24"/>
        </w:rPr>
        <w:t>Production of IEC materials  like</w:t>
      </w:r>
      <w:r w:rsidR="00D4462D">
        <w:rPr>
          <w:rFonts w:asciiTheme="majorHAnsi" w:eastAsia="Palatino Linotype" w:hAnsiTheme="majorHAnsi" w:cs="Palatino Linotype"/>
          <w:color w:val="000000" w:themeColor="text1"/>
          <w:sz w:val="24"/>
          <w:szCs w:val="24"/>
        </w:rPr>
        <w:t xml:space="preserve"> </w:t>
      </w:r>
      <w:r w:rsidR="003447D2" w:rsidRPr="00153750">
        <w:rPr>
          <w:rFonts w:asciiTheme="majorHAnsi" w:eastAsia="Palatino Linotype" w:hAnsiTheme="majorHAnsi" w:cs="Palatino Linotype"/>
          <w:color w:val="000000" w:themeColor="text1"/>
          <w:sz w:val="24"/>
          <w:szCs w:val="24"/>
        </w:rPr>
        <w:t xml:space="preserve">Posters, stickers and fact sheets </w:t>
      </w:r>
      <w:r>
        <w:rPr>
          <w:rFonts w:asciiTheme="majorHAnsi" w:eastAsia="Palatino Linotype" w:hAnsiTheme="majorHAnsi" w:cs="Palatino Linotype"/>
          <w:color w:val="000000" w:themeColor="text1"/>
          <w:sz w:val="24"/>
          <w:szCs w:val="24"/>
        </w:rPr>
        <w:t>(</w:t>
      </w:r>
      <w:r w:rsidR="003447D2" w:rsidRPr="00153750">
        <w:rPr>
          <w:rFonts w:asciiTheme="majorHAnsi" w:eastAsia="Palatino Linotype" w:hAnsiTheme="majorHAnsi" w:cs="Palatino Linotype"/>
          <w:color w:val="000000" w:themeColor="text1"/>
          <w:sz w:val="24"/>
          <w:szCs w:val="24"/>
        </w:rPr>
        <w:t>all translated in the local language</w:t>
      </w:r>
      <w:r>
        <w:rPr>
          <w:rFonts w:asciiTheme="majorHAnsi" w:eastAsia="Palatino Linotype" w:hAnsiTheme="majorHAnsi" w:cs="Palatino Linotype"/>
          <w:color w:val="000000" w:themeColor="text1"/>
          <w:sz w:val="24"/>
          <w:szCs w:val="24"/>
        </w:rPr>
        <w:t>)</w:t>
      </w:r>
    </w:p>
    <w:p w:rsidR="00B725F9" w:rsidRPr="00153750" w:rsidRDefault="00B725F9" w:rsidP="00A70A88">
      <w:pPr>
        <w:spacing w:after="0" w:line="240" w:lineRule="auto"/>
        <w:jc w:val="both"/>
        <w:rPr>
          <w:rFonts w:asciiTheme="majorHAnsi" w:eastAsia="Palatino Linotype" w:hAnsiTheme="majorHAnsi" w:cs="Palatino Linotype"/>
          <w:sz w:val="24"/>
          <w:szCs w:val="24"/>
        </w:rPr>
      </w:pPr>
    </w:p>
    <w:p w:rsidR="00FD2B47" w:rsidRDefault="005B5F4C" w:rsidP="00A70A88">
      <w:pPr>
        <w:pStyle w:val="ListParagraph"/>
        <w:numPr>
          <w:ilvl w:val="0"/>
          <w:numId w:val="1"/>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KWID shall work with selected </w:t>
      </w:r>
      <w:proofErr w:type="spellStart"/>
      <w:r w:rsidRPr="00153750">
        <w:rPr>
          <w:rFonts w:asciiTheme="majorHAnsi" w:eastAsia="Palatino Linotype" w:hAnsiTheme="majorHAnsi" w:cs="Palatino Linotype"/>
          <w:sz w:val="24"/>
          <w:szCs w:val="24"/>
        </w:rPr>
        <w:t>boda</w:t>
      </w:r>
      <w:proofErr w:type="spellEnd"/>
      <w:r w:rsidR="00D4462D">
        <w:rPr>
          <w:rFonts w:asciiTheme="majorHAnsi" w:eastAsia="Palatino Linotype" w:hAnsiTheme="majorHAnsi" w:cs="Palatino Linotype"/>
          <w:sz w:val="24"/>
          <w:szCs w:val="24"/>
        </w:rPr>
        <w:t xml:space="preserve"> </w:t>
      </w:r>
      <w:proofErr w:type="spellStart"/>
      <w:r w:rsidRPr="00153750">
        <w:rPr>
          <w:rFonts w:asciiTheme="majorHAnsi" w:eastAsia="Palatino Linotype" w:hAnsiTheme="majorHAnsi" w:cs="Palatino Linotype"/>
          <w:sz w:val="24"/>
          <w:szCs w:val="24"/>
        </w:rPr>
        <w:t>boda</w:t>
      </w:r>
      <w:proofErr w:type="spellEnd"/>
      <w:r w:rsidRPr="00153750">
        <w:rPr>
          <w:rFonts w:asciiTheme="majorHAnsi" w:eastAsia="Palatino Linotype" w:hAnsiTheme="majorHAnsi" w:cs="Palatino Linotype"/>
          <w:sz w:val="24"/>
          <w:szCs w:val="24"/>
        </w:rPr>
        <w:t xml:space="preserve"> riders and health workers for commodity distribution in the community.</w:t>
      </w:r>
    </w:p>
    <w:p w:rsidR="00C64780" w:rsidRPr="00C64780" w:rsidRDefault="00C64780" w:rsidP="00C64780">
      <w:pPr>
        <w:pStyle w:val="ListParagraph"/>
        <w:rPr>
          <w:rFonts w:asciiTheme="majorHAnsi" w:eastAsia="Palatino Linotype" w:hAnsiTheme="majorHAnsi" w:cs="Palatino Linotype"/>
          <w:sz w:val="24"/>
          <w:szCs w:val="24"/>
        </w:rPr>
      </w:pPr>
    </w:p>
    <w:p w:rsidR="00C64780" w:rsidRDefault="00C64780" w:rsidP="00A70A88">
      <w:pPr>
        <w:pStyle w:val="ListParagraph"/>
        <w:numPr>
          <w:ilvl w:val="0"/>
          <w:numId w:val="1"/>
        </w:numPr>
        <w:spacing w:after="0" w:line="240" w:lineRule="auto"/>
        <w:jc w:val="both"/>
        <w:rPr>
          <w:rFonts w:asciiTheme="majorHAnsi" w:eastAsia="Palatino Linotype" w:hAnsiTheme="majorHAnsi" w:cs="Palatino Linotype"/>
          <w:sz w:val="24"/>
          <w:szCs w:val="24"/>
        </w:rPr>
      </w:pPr>
      <w:r>
        <w:rPr>
          <w:rFonts w:asciiTheme="majorHAnsi" w:eastAsia="Palatino Linotype" w:hAnsiTheme="majorHAnsi" w:cs="Palatino Linotype"/>
          <w:sz w:val="24"/>
          <w:szCs w:val="24"/>
        </w:rPr>
        <w:t xml:space="preserve">Conduct quarterly implementation morning of the project by KWID BOD members  </w:t>
      </w:r>
    </w:p>
    <w:p w:rsidR="00C64780" w:rsidRPr="00C64780" w:rsidRDefault="00C64780" w:rsidP="00C64780">
      <w:pPr>
        <w:pStyle w:val="ListParagraph"/>
        <w:rPr>
          <w:rFonts w:asciiTheme="majorHAnsi" w:eastAsia="Palatino Linotype" w:hAnsiTheme="majorHAnsi" w:cs="Palatino Linotype"/>
          <w:sz w:val="24"/>
          <w:szCs w:val="24"/>
        </w:rPr>
      </w:pPr>
    </w:p>
    <w:p w:rsidR="00C64780" w:rsidRPr="00153750" w:rsidRDefault="00C64780" w:rsidP="00A70A88">
      <w:pPr>
        <w:pStyle w:val="ListParagraph"/>
        <w:numPr>
          <w:ilvl w:val="0"/>
          <w:numId w:val="1"/>
        </w:numPr>
        <w:spacing w:after="0" w:line="240" w:lineRule="auto"/>
        <w:jc w:val="both"/>
        <w:rPr>
          <w:rFonts w:asciiTheme="majorHAnsi" w:eastAsia="Palatino Linotype" w:hAnsiTheme="majorHAnsi" w:cs="Palatino Linotype"/>
          <w:sz w:val="24"/>
          <w:szCs w:val="24"/>
        </w:rPr>
      </w:pPr>
      <w:r>
        <w:rPr>
          <w:rFonts w:asciiTheme="majorHAnsi" w:eastAsia="Palatino Linotype" w:hAnsiTheme="majorHAnsi" w:cs="Palatino Linotype"/>
          <w:sz w:val="24"/>
          <w:szCs w:val="24"/>
        </w:rPr>
        <w:t xml:space="preserve">Conduct end of project evaluation </w:t>
      </w:r>
    </w:p>
    <w:p w:rsidR="00B725F9" w:rsidRPr="00153750" w:rsidRDefault="00B725F9" w:rsidP="00A70A88">
      <w:pPr>
        <w:spacing w:after="0" w:line="240" w:lineRule="auto"/>
        <w:jc w:val="both"/>
        <w:rPr>
          <w:rFonts w:asciiTheme="majorHAnsi" w:eastAsia="Palatino Linotype" w:hAnsiTheme="majorHAnsi" w:cs="Palatino Linotype"/>
          <w:color w:val="FF0000"/>
          <w:sz w:val="24"/>
          <w:szCs w:val="24"/>
        </w:rPr>
      </w:pPr>
    </w:p>
    <w:p w:rsidR="005A2A1E" w:rsidRPr="00153750" w:rsidRDefault="005A2A1E" w:rsidP="00A70A88">
      <w:pPr>
        <w:spacing w:after="0" w:line="240" w:lineRule="auto"/>
        <w:jc w:val="both"/>
        <w:rPr>
          <w:rFonts w:asciiTheme="majorHAnsi" w:eastAsia="Palatino Linotype" w:hAnsiTheme="majorHAnsi" w:cs="Palatino Linotype"/>
          <w:color w:val="FF0000"/>
          <w:sz w:val="24"/>
          <w:szCs w:val="24"/>
        </w:rPr>
      </w:pPr>
    </w:p>
    <w:p w:rsidR="00B725F9" w:rsidRPr="00153750" w:rsidRDefault="00B725F9"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Intended results</w:t>
      </w:r>
    </w:p>
    <w:p w:rsidR="00B725F9" w:rsidRPr="00153750" w:rsidRDefault="00B725F9" w:rsidP="00A70A88">
      <w:pPr>
        <w:spacing w:after="0" w:line="240" w:lineRule="auto"/>
        <w:jc w:val="both"/>
        <w:rPr>
          <w:rFonts w:asciiTheme="majorHAnsi" w:eastAsia="Palatino Linotype" w:hAnsiTheme="majorHAnsi" w:cs="Palatino Linotype"/>
          <w:sz w:val="24"/>
          <w:szCs w:val="24"/>
        </w:rPr>
      </w:pPr>
    </w:p>
    <w:p w:rsidR="00B725F9" w:rsidRPr="00153750" w:rsidRDefault="00B725F9" w:rsidP="00A70A88">
      <w:pPr>
        <w:pStyle w:val="ListParagraph"/>
        <w:numPr>
          <w:ilvl w:val="0"/>
          <w:numId w:val="2"/>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Women and girls who are enrolled on FP continue accessing the services and those in need of the FP services access to the services</w:t>
      </w:r>
      <w:r w:rsidR="003447D2" w:rsidRPr="00153750">
        <w:rPr>
          <w:rFonts w:asciiTheme="majorHAnsi" w:eastAsia="Palatino Linotype" w:hAnsiTheme="majorHAnsi" w:cs="Palatino Linotype"/>
          <w:sz w:val="24"/>
          <w:szCs w:val="24"/>
        </w:rPr>
        <w:t xml:space="preserve"> and availability of an adequate contraceptive method mix</w:t>
      </w:r>
      <w:r w:rsidR="00FD7E1A" w:rsidRPr="00153750">
        <w:rPr>
          <w:rFonts w:asciiTheme="majorHAnsi" w:eastAsia="Palatino Linotype" w:hAnsiTheme="majorHAnsi" w:cs="Palatino Linotype"/>
          <w:sz w:val="24"/>
          <w:szCs w:val="24"/>
        </w:rPr>
        <w:t>.</w:t>
      </w:r>
    </w:p>
    <w:p w:rsidR="001230DC" w:rsidRPr="00153750" w:rsidRDefault="001230DC" w:rsidP="00A70A88">
      <w:pPr>
        <w:spacing w:after="0" w:line="240" w:lineRule="auto"/>
        <w:jc w:val="both"/>
        <w:rPr>
          <w:rFonts w:asciiTheme="majorHAnsi" w:eastAsia="Palatino Linotype" w:hAnsiTheme="majorHAnsi" w:cs="Palatino Linotype"/>
          <w:color w:val="000000" w:themeColor="text1"/>
          <w:sz w:val="24"/>
          <w:szCs w:val="24"/>
        </w:rPr>
      </w:pPr>
    </w:p>
    <w:p w:rsidR="001230DC" w:rsidRPr="00153750" w:rsidRDefault="00B725F9" w:rsidP="00A70A88">
      <w:pPr>
        <w:pStyle w:val="ListParagraph"/>
        <w:numPr>
          <w:ilvl w:val="0"/>
          <w:numId w:val="2"/>
        </w:numPr>
        <w:spacing w:after="0" w:line="240" w:lineRule="auto"/>
        <w:jc w:val="both"/>
        <w:rPr>
          <w:rFonts w:asciiTheme="majorHAnsi" w:eastAsia="Palatino Linotype" w:hAnsiTheme="majorHAnsi" w:cs="Palatino Linotype"/>
          <w:color w:val="000000" w:themeColor="text1"/>
          <w:sz w:val="24"/>
          <w:szCs w:val="24"/>
        </w:rPr>
      </w:pPr>
      <w:r w:rsidRPr="00153750">
        <w:rPr>
          <w:rFonts w:asciiTheme="majorHAnsi" w:eastAsia="Palatino Linotype" w:hAnsiTheme="majorHAnsi" w:cs="Palatino Linotype"/>
          <w:color w:val="000000" w:themeColor="text1"/>
          <w:sz w:val="24"/>
          <w:szCs w:val="24"/>
        </w:rPr>
        <w:t>Pregnant mothers get access to antenatal services</w:t>
      </w:r>
      <w:r w:rsidR="003447D2" w:rsidRPr="00153750">
        <w:rPr>
          <w:rFonts w:asciiTheme="majorHAnsi" w:eastAsia="Palatino Linotype" w:hAnsiTheme="majorHAnsi" w:cs="Palatino Linotype"/>
          <w:color w:val="000000" w:themeColor="text1"/>
          <w:sz w:val="24"/>
          <w:szCs w:val="24"/>
        </w:rPr>
        <w:t xml:space="preserve">, deliver under trained care and get access to </w:t>
      </w:r>
      <w:r w:rsidR="00FD7E1A" w:rsidRPr="00153750">
        <w:rPr>
          <w:rFonts w:asciiTheme="majorHAnsi" w:eastAsia="Palatino Linotype" w:hAnsiTheme="majorHAnsi" w:cs="Palatino Linotype"/>
          <w:color w:val="000000" w:themeColor="text1"/>
          <w:sz w:val="24"/>
          <w:szCs w:val="24"/>
        </w:rPr>
        <w:t>post-natal</w:t>
      </w:r>
      <w:r w:rsidR="003447D2" w:rsidRPr="00153750">
        <w:rPr>
          <w:rFonts w:asciiTheme="majorHAnsi" w:eastAsia="Palatino Linotype" w:hAnsiTheme="majorHAnsi" w:cs="Palatino Linotype"/>
          <w:color w:val="000000" w:themeColor="text1"/>
          <w:sz w:val="24"/>
          <w:szCs w:val="24"/>
        </w:rPr>
        <w:t xml:space="preserve"> services</w:t>
      </w:r>
    </w:p>
    <w:p w:rsidR="00EE7D6E" w:rsidRPr="00153750" w:rsidRDefault="00EE7D6E" w:rsidP="00A70A88">
      <w:pPr>
        <w:spacing w:after="0" w:line="240" w:lineRule="auto"/>
        <w:jc w:val="both"/>
        <w:rPr>
          <w:rFonts w:asciiTheme="majorHAnsi" w:eastAsia="Palatino Linotype" w:hAnsiTheme="majorHAnsi" w:cs="Palatino Linotype"/>
          <w:color w:val="000000" w:themeColor="text1"/>
          <w:sz w:val="24"/>
          <w:szCs w:val="24"/>
        </w:rPr>
      </w:pPr>
    </w:p>
    <w:p w:rsidR="00B725F9" w:rsidRPr="00153750" w:rsidRDefault="00B725F9" w:rsidP="00A70A88">
      <w:pPr>
        <w:pStyle w:val="ListParagraph"/>
        <w:numPr>
          <w:ilvl w:val="0"/>
          <w:numId w:val="2"/>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Clear and consistent messages that are informed by current and up-to-date information on COVID-19</w:t>
      </w:r>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725F9" w:rsidRPr="00153750" w:rsidRDefault="00B725F9" w:rsidP="00A70A88">
      <w:pPr>
        <w:pStyle w:val="ListParagraph"/>
        <w:numPr>
          <w:ilvl w:val="0"/>
          <w:numId w:val="2"/>
        </w:num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Clear information about where and how to access available </w:t>
      </w:r>
      <w:r w:rsidR="00FD7E1A" w:rsidRPr="00153750">
        <w:rPr>
          <w:rFonts w:asciiTheme="majorHAnsi" w:eastAsia="Palatino Linotype" w:hAnsiTheme="majorHAnsi" w:cs="Palatino Linotype"/>
          <w:sz w:val="24"/>
          <w:szCs w:val="24"/>
        </w:rPr>
        <w:t>sexual and reproductive service</w:t>
      </w:r>
    </w:p>
    <w:p w:rsidR="00B725F9" w:rsidRPr="00153750" w:rsidRDefault="00B725F9"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13.</w:t>
      </w:r>
      <w:r w:rsidRPr="00153750">
        <w:rPr>
          <w:rFonts w:asciiTheme="majorHAnsi" w:eastAsia="Palatino Linotype" w:hAnsiTheme="majorHAnsi" w:cs="Palatino Linotype"/>
          <w:b/>
          <w:sz w:val="24"/>
          <w:szCs w:val="24"/>
        </w:rPr>
        <w:tab/>
        <w:t>Who is your target group? Please use the following variables, if applicable, or indicate your own: age group (for example, young women); location (for example, Rural/Urban focus); sexual orientation/gender identity (for example trans*, bisexual); vulnerable groups (IDP</w:t>
      </w:r>
      <w:r w:rsidR="0092142F" w:rsidRPr="00153750">
        <w:rPr>
          <w:rFonts w:asciiTheme="majorHAnsi" w:eastAsia="Palatino Linotype" w:hAnsiTheme="majorHAnsi" w:cs="Palatino Linotype"/>
          <w:b/>
          <w:sz w:val="24"/>
          <w:szCs w:val="24"/>
        </w:rPr>
        <w:t>D</w:t>
      </w:r>
      <w:r w:rsidRPr="00153750">
        <w:rPr>
          <w:rFonts w:asciiTheme="majorHAnsi" w:eastAsia="Palatino Linotype" w:hAnsiTheme="majorHAnsi" w:cs="Palatino Linotype"/>
          <w:b/>
          <w:sz w:val="24"/>
          <w:szCs w:val="24"/>
        </w:rPr>
        <w:t>s, vendors, sex workers); other (please describe).</w:t>
      </w:r>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725F9" w:rsidRPr="00153750" w:rsidRDefault="00B725F9"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We are targeting women and girls in rural </w:t>
      </w:r>
      <w:r w:rsidR="009305C6" w:rsidRPr="00153750">
        <w:rPr>
          <w:rFonts w:asciiTheme="majorHAnsi" w:eastAsia="Palatino Linotype" w:hAnsiTheme="majorHAnsi" w:cs="Palatino Linotype"/>
          <w:sz w:val="24"/>
          <w:szCs w:val="24"/>
        </w:rPr>
        <w:t xml:space="preserve">communities of </w:t>
      </w:r>
      <w:r w:rsidRPr="00153750">
        <w:rPr>
          <w:rFonts w:asciiTheme="majorHAnsi" w:eastAsia="Palatino Linotype" w:hAnsiTheme="majorHAnsi" w:cs="Palatino Linotype"/>
          <w:sz w:val="24"/>
          <w:szCs w:val="24"/>
        </w:rPr>
        <w:t>Kabale and Rukiga</w:t>
      </w:r>
      <w:r w:rsidR="001A5CF9">
        <w:rPr>
          <w:rFonts w:asciiTheme="majorHAnsi" w:eastAsia="Palatino Linotype" w:hAnsiTheme="majorHAnsi" w:cs="Palatino Linotype"/>
          <w:sz w:val="24"/>
          <w:szCs w:val="24"/>
        </w:rPr>
        <w:t xml:space="preserve"> </w:t>
      </w:r>
      <w:r w:rsidR="0092142F" w:rsidRPr="00153750">
        <w:rPr>
          <w:rFonts w:asciiTheme="majorHAnsi" w:eastAsia="Palatino Linotype" w:hAnsiTheme="majorHAnsi" w:cs="Palatino Linotype"/>
          <w:sz w:val="24"/>
          <w:szCs w:val="24"/>
        </w:rPr>
        <w:t>districts</w:t>
      </w:r>
      <w:r w:rsidR="00BF424C">
        <w:rPr>
          <w:rFonts w:asciiTheme="majorHAnsi" w:eastAsia="Palatino Linotype" w:hAnsiTheme="majorHAnsi" w:cs="Palatino Linotype"/>
          <w:sz w:val="24"/>
          <w:szCs w:val="24"/>
        </w:rPr>
        <w:t xml:space="preserve"> in South Western Uganda.</w:t>
      </w:r>
    </w:p>
    <w:p w:rsidR="00B725F9" w:rsidRPr="00153750" w:rsidRDefault="00B725F9"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14.</w:t>
      </w:r>
      <w:r w:rsidRPr="00153750">
        <w:rPr>
          <w:rFonts w:asciiTheme="majorHAnsi" w:eastAsia="Palatino Linotype" w:hAnsiTheme="majorHAnsi" w:cs="Palatino Linotype"/>
          <w:b/>
          <w:sz w:val="24"/>
          <w:szCs w:val="24"/>
        </w:rPr>
        <w:tab/>
        <w:t>Will you collaborate with other groups at the local, regional, or international level to carry out this action? If yes, which groups? Can you explain their roles and provide their contact information?</w:t>
      </w:r>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725F9" w:rsidRPr="00153750" w:rsidRDefault="00B725F9"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Yes. </w:t>
      </w:r>
      <w:r w:rsidR="008B4C66" w:rsidRPr="00153750">
        <w:rPr>
          <w:rFonts w:asciiTheme="majorHAnsi" w:eastAsia="Palatino Linotype" w:hAnsiTheme="majorHAnsi" w:cs="Palatino Linotype"/>
          <w:sz w:val="24"/>
          <w:szCs w:val="24"/>
        </w:rPr>
        <w:t>KWID shall</w:t>
      </w:r>
      <w:r w:rsidRPr="00153750">
        <w:rPr>
          <w:rFonts w:asciiTheme="majorHAnsi" w:eastAsia="Palatino Linotype" w:hAnsiTheme="majorHAnsi" w:cs="Palatino Linotype"/>
          <w:sz w:val="24"/>
          <w:szCs w:val="24"/>
        </w:rPr>
        <w:t xml:space="preserve"> work with </w:t>
      </w:r>
      <w:r w:rsidR="003447D2" w:rsidRPr="00153750">
        <w:rPr>
          <w:rFonts w:asciiTheme="majorHAnsi" w:eastAsia="Palatino Linotype" w:hAnsiTheme="majorHAnsi" w:cs="Palatino Linotype"/>
          <w:sz w:val="24"/>
          <w:szCs w:val="24"/>
        </w:rPr>
        <w:t xml:space="preserve">the district </w:t>
      </w:r>
      <w:r w:rsidR="00292082" w:rsidRPr="00153750">
        <w:rPr>
          <w:rFonts w:asciiTheme="majorHAnsi" w:eastAsia="Palatino Linotype" w:hAnsiTheme="majorHAnsi" w:cs="Palatino Linotype"/>
          <w:sz w:val="24"/>
          <w:szCs w:val="24"/>
        </w:rPr>
        <w:t xml:space="preserve">COVID-19 </w:t>
      </w:r>
      <w:r w:rsidR="003447D2" w:rsidRPr="00153750">
        <w:rPr>
          <w:rFonts w:asciiTheme="majorHAnsi" w:eastAsia="Palatino Linotype" w:hAnsiTheme="majorHAnsi" w:cs="Palatino Linotype"/>
          <w:sz w:val="24"/>
          <w:szCs w:val="24"/>
        </w:rPr>
        <w:t xml:space="preserve">task force of </w:t>
      </w:r>
      <w:r w:rsidR="001B3945" w:rsidRPr="00153750">
        <w:rPr>
          <w:rFonts w:asciiTheme="majorHAnsi" w:eastAsia="Palatino Linotype" w:hAnsiTheme="majorHAnsi" w:cs="Palatino Linotype"/>
          <w:sz w:val="24"/>
          <w:szCs w:val="24"/>
        </w:rPr>
        <w:t>Kabale and Rukiga,</w:t>
      </w:r>
      <w:r w:rsidR="001A5CF9">
        <w:rPr>
          <w:rFonts w:asciiTheme="majorHAnsi" w:eastAsia="Palatino Linotype" w:hAnsiTheme="majorHAnsi" w:cs="Palatino Linotype"/>
          <w:sz w:val="24"/>
          <w:szCs w:val="24"/>
        </w:rPr>
        <w:t xml:space="preserve"> </w:t>
      </w:r>
      <w:r w:rsidR="008B4C66" w:rsidRPr="00153750">
        <w:rPr>
          <w:rFonts w:asciiTheme="majorHAnsi" w:eastAsia="Palatino Linotype" w:hAnsiTheme="majorHAnsi" w:cs="Palatino Linotype"/>
          <w:sz w:val="24"/>
          <w:szCs w:val="24"/>
        </w:rPr>
        <w:t>Community</w:t>
      </w:r>
      <w:r w:rsidRPr="00153750">
        <w:rPr>
          <w:rFonts w:asciiTheme="majorHAnsi" w:eastAsia="Palatino Linotype" w:hAnsiTheme="majorHAnsi" w:cs="Palatino Linotype"/>
          <w:sz w:val="24"/>
          <w:szCs w:val="24"/>
        </w:rPr>
        <w:t xml:space="preserve"> champions and focal persons for Sexua</w:t>
      </w:r>
      <w:r w:rsidR="00F04649" w:rsidRPr="00153750">
        <w:rPr>
          <w:rFonts w:asciiTheme="majorHAnsi" w:eastAsia="Palatino Linotype" w:hAnsiTheme="majorHAnsi" w:cs="Palatino Linotype"/>
          <w:sz w:val="24"/>
          <w:szCs w:val="24"/>
        </w:rPr>
        <w:t>l and reproductive health at</w:t>
      </w:r>
      <w:r w:rsidR="00BB1AD6" w:rsidRPr="00153750">
        <w:rPr>
          <w:rFonts w:asciiTheme="majorHAnsi" w:eastAsia="Palatino Linotype" w:hAnsiTheme="majorHAnsi" w:cs="Palatino Linotype"/>
          <w:sz w:val="24"/>
          <w:szCs w:val="24"/>
        </w:rPr>
        <w:t xml:space="preserve"> health</w:t>
      </w:r>
      <w:r w:rsidR="008B4C66" w:rsidRPr="00153750">
        <w:rPr>
          <w:rFonts w:asciiTheme="majorHAnsi" w:eastAsia="Palatino Linotype" w:hAnsiTheme="majorHAnsi" w:cs="Palatino Linotype"/>
          <w:sz w:val="24"/>
          <w:szCs w:val="24"/>
        </w:rPr>
        <w:t>facilities to</w:t>
      </w:r>
      <w:r w:rsidR="001E1C64" w:rsidRPr="00153750">
        <w:rPr>
          <w:rFonts w:asciiTheme="majorHAnsi" w:eastAsia="Palatino Linotype" w:hAnsiTheme="majorHAnsi" w:cs="Palatino Linotype"/>
          <w:sz w:val="24"/>
          <w:szCs w:val="24"/>
        </w:rPr>
        <w:t xml:space="preserve"> make follow up </w:t>
      </w:r>
      <w:r w:rsidR="008B4C66" w:rsidRPr="00153750">
        <w:rPr>
          <w:rFonts w:asciiTheme="majorHAnsi" w:eastAsia="Palatino Linotype" w:hAnsiTheme="majorHAnsi" w:cs="Palatino Linotype"/>
          <w:sz w:val="24"/>
          <w:szCs w:val="24"/>
        </w:rPr>
        <w:t>with pregnant</w:t>
      </w:r>
      <w:r w:rsidR="001E1C64" w:rsidRPr="00153750">
        <w:rPr>
          <w:rFonts w:asciiTheme="majorHAnsi" w:eastAsia="Palatino Linotype" w:hAnsiTheme="majorHAnsi" w:cs="Palatino Linotype"/>
          <w:sz w:val="24"/>
          <w:szCs w:val="24"/>
        </w:rPr>
        <w:t xml:space="preserve"> mothers with appointments for ANC, clean and safe delivery and post natal care </w:t>
      </w:r>
      <w:r w:rsidR="008B4C66" w:rsidRPr="00153750">
        <w:rPr>
          <w:rFonts w:asciiTheme="majorHAnsi" w:eastAsia="Palatino Linotype" w:hAnsiTheme="majorHAnsi" w:cs="Palatino Linotype"/>
          <w:sz w:val="24"/>
          <w:szCs w:val="24"/>
        </w:rPr>
        <w:t>services and</w:t>
      </w:r>
      <w:r w:rsidR="001E1C64" w:rsidRPr="00153750">
        <w:rPr>
          <w:rFonts w:asciiTheme="majorHAnsi" w:eastAsia="Palatino Linotype" w:hAnsiTheme="majorHAnsi" w:cs="Palatino Linotype"/>
          <w:sz w:val="24"/>
          <w:szCs w:val="24"/>
        </w:rPr>
        <w:t xml:space="preserve"> those on FP methods to ensure they access the services</w:t>
      </w:r>
      <w:r w:rsidR="00C22637">
        <w:rPr>
          <w:rFonts w:asciiTheme="majorHAnsi" w:eastAsia="Palatino Linotype" w:hAnsiTheme="majorHAnsi" w:cs="Palatino Linotype"/>
          <w:sz w:val="24"/>
          <w:szCs w:val="24"/>
        </w:rPr>
        <w:t xml:space="preserve"> in a safe manner</w:t>
      </w:r>
      <w:r w:rsidR="001E1C64" w:rsidRPr="00153750">
        <w:rPr>
          <w:rFonts w:asciiTheme="majorHAnsi" w:eastAsia="Palatino Linotype" w:hAnsiTheme="majorHAnsi" w:cs="Palatino Linotype"/>
          <w:sz w:val="24"/>
          <w:szCs w:val="24"/>
        </w:rPr>
        <w:t>.</w:t>
      </w:r>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15.</w:t>
      </w:r>
      <w:r w:rsidRPr="00153750">
        <w:rPr>
          <w:rFonts w:asciiTheme="majorHAnsi" w:eastAsia="Palatino Linotype" w:hAnsiTheme="majorHAnsi" w:cs="Palatino Linotype"/>
          <w:b/>
          <w:sz w:val="24"/>
          <w:szCs w:val="24"/>
        </w:rPr>
        <w:tab/>
        <w:t xml:space="preserve">What is the amount of the request? Please provide a detailed budget. </w:t>
      </w:r>
    </w:p>
    <w:p w:rsidR="00B725F9" w:rsidRPr="00153750" w:rsidRDefault="00B725F9"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 xml:space="preserve">UGX 63,468,000 equivalent to $ 17,154 </w:t>
      </w:r>
    </w:p>
    <w:p w:rsidR="00B725F9" w:rsidRPr="00153750" w:rsidRDefault="00B725F9"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Exchange rate 1$ = UGX 3,700</w:t>
      </w:r>
    </w:p>
    <w:p w:rsidR="009454C5" w:rsidRPr="00153750" w:rsidRDefault="009454C5"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16.</w:t>
      </w:r>
      <w:r w:rsidRPr="00153750">
        <w:rPr>
          <w:rFonts w:asciiTheme="majorHAnsi" w:eastAsia="Palatino Linotype" w:hAnsiTheme="majorHAnsi" w:cs="Palatino Linotype"/>
          <w:b/>
          <w:sz w:val="24"/>
          <w:szCs w:val="24"/>
        </w:rPr>
        <w:tab/>
        <w:t xml:space="preserve">What other sources of support are available for this effort? </w:t>
      </w:r>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B1AD6" w:rsidRPr="00153750" w:rsidRDefault="00BB1AD6"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N/A</w:t>
      </w:r>
      <w:bookmarkStart w:id="0" w:name="_GoBack"/>
      <w:bookmarkEnd w:id="0"/>
    </w:p>
    <w:p w:rsidR="001230DC" w:rsidRPr="00153750" w:rsidRDefault="001230DC" w:rsidP="00A70A88">
      <w:pPr>
        <w:spacing w:after="0" w:line="240" w:lineRule="auto"/>
        <w:jc w:val="both"/>
        <w:rPr>
          <w:rFonts w:asciiTheme="majorHAnsi" w:eastAsia="Palatino Linotype" w:hAnsiTheme="majorHAnsi" w:cs="Palatino Linotype"/>
          <w:sz w:val="24"/>
          <w:szCs w:val="24"/>
        </w:rPr>
      </w:pPr>
    </w:p>
    <w:p w:rsidR="00B86E40" w:rsidRPr="00153750" w:rsidRDefault="004A0CE5" w:rsidP="00A70A88">
      <w:pPr>
        <w:spacing w:after="0" w:line="240" w:lineRule="auto"/>
        <w:jc w:val="both"/>
        <w:rPr>
          <w:rFonts w:asciiTheme="majorHAnsi" w:eastAsia="Palatino Linotype" w:hAnsiTheme="majorHAnsi" w:cs="Palatino Linotype"/>
          <w:b/>
          <w:sz w:val="24"/>
          <w:szCs w:val="24"/>
        </w:rPr>
      </w:pPr>
      <w:r w:rsidRPr="00153750">
        <w:rPr>
          <w:rFonts w:asciiTheme="majorHAnsi" w:eastAsia="Palatino Linotype" w:hAnsiTheme="majorHAnsi" w:cs="Palatino Linotype"/>
          <w:b/>
          <w:sz w:val="24"/>
          <w:szCs w:val="24"/>
        </w:rPr>
        <w:t>17.</w:t>
      </w:r>
      <w:r w:rsidRPr="00153750">
        <w:rPr>
          <w:rFonts w:asciiTheme="majorHAnsi" w:eastAsia="Palatino Linotype" w:hAnsiTheme="majorHAnsi" w:cs="Palatino Linotype"/>
          <w:b/>
          <w:sz w:val="24"/>
          <w:szCs w:val="24"/>
        </w:rPr>
        <w:tab/>
        <w:t>Should the information about this request be kept confidential? If yes, please indicate why, to what extent and for how long?</w:t>
      </w:r>
    </w:p>
    <w:p w:rsidR="00B86E40" w:rsidRPr="00153750" w:rsidRDefault="00B86E40" w:rsidP="00A70A88">
      <w:pPr>
        <w:spacing w:after="0" w:line="240" w:lineRule="auto"/>
        <w:jc w:val="both"/>
        <w:rPr>
          <w:rFonts w:asciiTheme="majorHAnsi" w:eastAsia="Palatino Linotype" w:hAnsiTheme="majorHAnsi" w:cs="Palatino Linotype"/>
          <w:sz w:val="24"/>
          <w:szCs w:val="24"/>
        </w:rPr>
      </w:pPr>
    </w:p>
    <w:p w:rsidR="001230DC" w:rsidRPr="00153750" w:rsidRDefault="001230DC" w:rsidP="00A70A88">
      <w:pPr>
        <w:spacing w:after="0" w:line="240" w:lineRule="auto"/>
        <w:jc w:val="both"/>
        <w:rPr>
          <w:rFonts w:asciiTheme="majorHAnsi" w:eastAsia="Palatino Linotype" w:hAnsiTheme="majorHAnsi" w:cs="Palatino Linotype"/>
          <w:sz w:val="24"/>
          <w:szCs w:val="24"/>
        </w:rPr>
      </w:pPr>
      <w:r w:rsidRPr="00153750">
        <w:rPr>
          <w:rFonts w:asciiTheme="majorHAnsi" w:eastAsia="Palatino Linotype" w:hAnsiTheme="majorHAnsi" w:cs="Palatino Linotype"/>
          <w:sz w:val="24"/>
          <w:szCs w:val="24"/>
        </w:rPr>
        <w:t>No</w:t>
      </w:r>
    </w:p>
    <w:sectPr w:rsidR="001230DC" w:rsidRPr="00153750" w:rsidSect="00433D7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BAE"/>
    <w:multiLevelType w:val="hybridMultilevel"/>
    <w:tmpl w:val="8EB0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36A61"/>
    <w:multiLevelType w:val="hybridMultilevel"/>
    <w:tmpl w:val="AFFCF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0179C6"/>
    <w:multiLevelType w:val="multilevel"/>
    <w:tmpl w:val="F65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21012"/>
    <w:multiLevelType w:val="hybridMultilevel"/>
    <w:tmpl w:val="7A52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useFELayout/>
  </w:compat>
  <w:rsids>
    <w:rsidRoot w:val="00B86E40"/>
    <w:rsid w:val="00005FAF"/>
    <w:rsid w:val="00020052"/>
    <w:rsid w:val="0002023B"/>
    <w:rsid w:val="00037428"/>
    <w:rsid w:val="00065E7B"/>
    <w:rsid w:val="00074730"/>
    <w:rsid w:val="000B7355"/>
    <w:rsid w:val="000B7E59"/>
    <w:rsid w:val="001059FE"/>
    <w:rsid w:val="001230DC"/>
    <w:rsid w:val="0013126E"/>
    <w:rsid w:val="00153750"/>
    <w:rsid w:val="00186384"/>
    <w:rsid w:val="001A5CF9"/>
    <w:rsid w:val="001B3945"/>
    <w:rsid w:val="001C0735"/>
    <w:rsid w:val="001C2070"/>
    <w:rsid w:val="001E1C64"/>
    <w:rsid w:val="001E5903"/>
    <w:rsid w:val="001E7D0B"/>
    <w:rsid w:val="00267551"/>
    <w:rsid w:val="00292082"/>
    <w:rsid w:val="003447D2"/>
    <w:rsid w:val="003509F5"/>
    <w:rsid w:val="00355969"/>
    <w:rsid w:val="003877EC"/>
    <w:rsid w:val="00406A83"/>
    <w:rsid w:val="00433D75"/>
    <w:rsid w:val="00476E71"/>
    <w:rsid w:val="00493D36"/>
    <w:rsid w:val="00496E51"/>
    <w:rsid w:val="004A0CE5"/>
    <w:rsid w:val="004D2C50"/>
    <w:rsid w:val="005515FA"/>
    <w:rsid w:val="0059044B"/>
    <w:rsid w:val="005A2351"/>
    <w:rsid w:val="005A2A1E"/>
    <w:rsid w:val="005B5F4C"/>
    <w:rsid w:val="005D653B"/>
    <w:rsid w:val="00611227"/>
    <w:rsid w:val="00633A28"/>
    <w:rsid w:val="00635C0C"/>
    <w:rsid w:val="0064696F"/>
    <w:rsid w:val="00664BD1"/>
    <w:rsid w:val="00671AEA"/>
    <w:rsid w:val="00680DC2"/>
    <w:rsid w:val="006D1AE2"/>
    <w:rsid w:val="006E2808"/>
    <w:rsid w:val="007064EA"/>
    <w:rsid w:val="00735453"/>
    <w:rsid w:val="00742B1B"/>
    <w:rsid w:val="007B7191"/>
    <w:rsid w:val="007E15A0"/>
    <w:rsid w:val="008471D9"/>
    <w:rsid w:val="00893A85"/>
    <w:rsid w:val="008B4C66"/>
    <w:rsid w:val="008D2934"/>
    <w:rsid w:val="008D4618"/>
    <w:rsid w:val="008E61D7"/>
    <w:rsid w:val="00905F7B"/>
    <w:rsid w:val="00915DCB"/>
    <w:rsid w:val="0092142F"/>
    <w:rsid w:val="009305C6"/>
    <w:rsid w:val="009454C5"/>
    <w:rsid w:val="009F360D"/>
    <w:rsid w:val="00A04F05"/>
    <w:rsid w:val="00A1687B"/>
    <w:rsid w:val="00A70A88"/>
    <w:rsid w:val="00A77FA6"/>
    <w:rsid w:val="00AC52BD"/>
    <w:rsid w:val="00B352A0"/>
    <w:rsid w:val="00B725F9"/>
    <w:rsid w:val="00B84C80"/>
    <w:rsid w:val="00B86546"/>
    <w:rsid w:val="00B86E40"/>
    <w:rsid w:val="00B9201B"/>
    <w:rsid w:val="00BA43E5"/>
    <w:rsid w:val="00BA7485"/>
    <w:rsid w:val="00BB1AD6"/>
    <w:rsid w:val="00BF424C"/>
    <w:rsid w:val="00C22637"/>
    <w:rsid w:val="00C33CBD"/>
    <w:rsid w:val="00C446C5"/>
    <w:rsid w:val="00C64780"/>
    <w:rsid w:val="00CD3D2D"/>
    <w:rsid w:val="00D4462D"/>
    <w:rsid w:val="00D834F2"/>
    <w:rsid w:val="00D96DA4"/>
    <w:rsid w:val="00DC77DB"/>
    <w:rsid w:val="00E02C8D"/>
    <w:rsid w:val="00E62D54"/>
    <w:rsid w:val="00EA1B7A"/>
    <w:rsid w:val="00EE7D6E"/>
    <w:rsid w:val="00F04649"/>
    <w:rsid w:val="00F316D2"/>
    <w:rsid w:val="00F33D84"/>
    <w:rsid w:val="00F5519D"/>
    <w:rsid w:val="00F82B8A"/>
    <w:rsid w:val="00FB5658"/>
    <w:rsid w:val="00FD2B47"/>
    <w:rsid w:val="00FD4CF2"/>
    <w:rsid w:val="00FD7E1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D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DC"/>
    <w:pPr>
      <w:ind w:left="720"/>
      <w:contextualSpacing/>
    </w:pPr>
  </w:style>
  <w:style w:type="character" w:styleId="CommentReference">
    <w:name w:val="annotation reference"/>
    <w:basedOn w:val="DefaultParagraphFont"/>
    <w:uiPriority w:val="99"/>
    <w:semiHidden/>
    <w:unhideWhenUsed/>
    <w:rsid w:val="00B84C80"/>
    <w:rPr>
      <w:sz w:val="16"/>
      <w:szCs w:val="16"/>
    </w:rPr>
  </w:style>
  <w:style w:type="paragraph" w:styleId="CommentText">
    <w:name w:val="annotation text"/>
    <w:basedOn w:val="Normal"/>
    <w:link w:val="CommentTextChar"/>
    <w:uiPriority w:val="99"/>
    <w:semiHidden/>
    <w:unhideWhenUsed/>
    <w:rsid w:val="00B84C80"/>
    <w:pPr>
      <w:spacing w:line="240" w:lineRule="auto"/>
    </w:pPr>
    <w:rPr>
      <w:sz w:val="20"/>
      <w:szCs w:val="20"/>
    </w:rPr>
  </w:style>
  <w:style w:type="character" w:customStyle="1" w:styleId="CommentTextChar">
    <w:name w:val="Comment Text Char"/>
    <w:basedOn w:val="DefaultParagraphFont"/>
    <w:link w:val="CommentText"/>
    <w:uiPriority w:val="99"/>
    <w:semiHidden/>
    <w:rsid w:val="00B84C80"/>
    <w:rPr>
      <w:sz w:val="20"/>
      <w:szCs w:val="20"/>
    </w:rPr>
  </w:style>
  <w:style w:type="paragraph" w:styleId="CommentSubject">
    <w:name w:val="annotation subject"/>
    <w:basedOn w:val="CommentText"/>
    <w:next w:val="CommentText"/>
    <w:link w:val="CommentSubjectChar"/>
    <w:uiPriority w:val="99"/>
    <w:semiHidden/>
    <w:unhideWhenUsed/>
    <w:rsid w:val="00B84C80"/>
    <w:rPr>
      <w:b/>
      <w:bCs/>
    </w:rPr>
  </w:style>
  <w:style w:type="character" w:customStyle="1" w:styleId="CommentSubjectChar">
    <w:name w:val="Comment Subject Char"/>
    <w:basedOn w:val="CommentTextChar"/>
    <w:link w:val="CommentSubject"/>
    <w:uiPriority w:val="99"/>
    <w:semiHidden/>
    <w:rsid w:val="00B84C80"/>
    <w:rPr>
      <w:b/>
      <w:bCs/>
      <w:sz w:val="20"/>
      <w:szCs w:val="20"/>
    </w:rPr>
  </w:style>
  <w:style w:type="paragraph" w:styleId="BalloonText">
    <w:name w:val="Balloon Text"/>
    <w:basedOn w:val="Normal"/>
    <w:link w:val="BalloonTextChar"/>
    <w:uiPriority w:val="99"/>
    <w:semiHidden/>
    <w:unhideWhenUsed/>
    <w:rsid w:val="00B84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C80"/>
    <w:rPr>
      <w:rFonts w:ascii="Segoe UI" w:hAnsi="Segoe UI" w:cs="Segoe UI"/>
      <w:sz w:val="18"/>
      <w:szCs w:val="18"/>
    </w:rPr>
  </w:style>
  <w:style w:type="character" w:styleId="Hyperlink">
    <w:name w:val="Hyperlink"/>
    <w:basedOn w:val="DefaultParagraphFont"/>
    <w:uiPriority w:val="99"/>
    <w:unhideWhenUsed/>
    <w:rsid w:val="003559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0086759">
      <w:bodyDiv w:val="1"/>
      <w:marLeft w:val="0"/>
      <w:marRight w:val="0"/>
      <w:marTop w:val="0"/>
      <w:marBottom w:val="0"/>
      <w:divBdr>
        <w:top w:val="none" w:sz="0" w:space="0" w:color="auto"/>
        <w:left w:val="none" w:sz="0" w:space="0" w:color="auto"/>
        <w:bottom w:val="none" w:sz="0" w:space="0" w:color="auto"/>
        <w:right w:val="none" w:sz="0" w:space="0" w:color="auto"/>
      </w:divBdr>
      <w:divsChild>
        <w:div w:id="32190848">
          <w:marLeft w:val="0"/>
          <w:marRight w:val="0"/>
          <w:marTop w:val="0"/>
          <w:marBottom w:val="0"/>
          <w:divBdr>
            <w:top w:val="none" w:sz="0" w:space="0" w:color="auto"/>
            <w:left w:val="none" w:sz="0" w:space="0" w:color="auto"/>
            <w:bottom w:val="none" w:sz="0" w:space="0" w:color="auto"/>
            <w:right w:val="none" w:sz="0" w:space="0" w:color="auto"/>
          </w:divBdr>
        </w:div>
      </w:divsChild>
    </w:div>
    <w:div w:id="828254483">
      <w:bodyDiv w:val="1"/>
      <w:marLeft w:val="0"/>
      <w:marRight w:val="0"/>
      <w:marTop w:val="0"/>
      <w:marBottom w:val="0"/>
      <w:divBdr>
        <w:top w:val="none" w:sz="0" w:space="0" w:color="auto"/>
        <w:left w:val="none" w:sz="0" w:space="0" w:color="auto"/>
        <w:bottom w:val="none" w:sz="0" w:space="0" w:color="auto"/>
        <w:right w:val="none" w:sz="0" w:space="0" w:color="auto"/>
      </w:divBdr>
    </w:div>
    <w:div w:id="100455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ia.munabi@fowode.or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m.whitlam@btinterne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rick.kagurusi@amref.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vUKryTEEOoIglRzSMueKgQobO8PUBxVq/view?usp=sharing" TargetMode="External"/><Relationship Id="rId4" Type="http://schemas.openxmlformats.org/officeDocument/2006/relationships/settings" Target="settings.xml"/><Relationship Id="rId9" Type="http://schemas.openxmlformats.org/officeDocument/2006/relationships/hyperlink" Target="https://youtu.be/Rftx6jLvWKM?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B567B-2FB4-4CD4-9AED-AF3901B3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12135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BLESSING</dc:creator>
  <cp:lastModifiedBy>TURINAWE</cp:lastModifiedBy>
  <cp:revision>2</cp:revision>
  <cp:lastPrinted>2020-05-07T12:18:00Z</cp:lastPrinted>
  <dcterms:created xsi:type="dcterms:W3CDTF">2020-05-07T14:36:00Z</dcterms:created>
  <dcterms:modified xsi:type="dcterms:W3CDTF">2020-05-07T14:36:00Z</dcterms:modified>
</cp:coreProperties>
</file>