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/>
        <w:rPr>
          <w:rFonts w:ascii="微软雅黑" w:hAnsi="微软雅黑" w:eastAsia="微软雅黑"/>
          <w:color w:val="FF0000"/>
          <w:sz w:val="24"/>
        </w:rPr>
      </w:pPr>
      <w:bookmarkStart w:id="0" w:name="_Toc323383676"/>
      <w:r>
        <w:rPr>
          <w:rFonts w:hint="eastAsia" w:ascii="微软雅黑" w:hAnsi="微软雅黑" w:eastAsia="微软雅黑"/>
          <w:color w:val="FF0000"/>
          <w:sz w:val="24"/>
        </w:rPr>
        <w:t>模块特征</w:t>
      </w:r>
      <w:bookmarkEnd w:id="0"/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支持MP3  WAV 硬件解码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支持FAT文件系统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支持采样率(KHz):8/11.025/12/16/22.05/24/32/44.1/48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24位DAC输出内部采用DSP硬件解码，非PWM输出，动态范围支持 90dB，信比 85dB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多种控制模式、两线串口模式、一线串口控制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支持SPIFLASH模拟成U盘，直接像操作U盘一样更新SPIFLASH里的语音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支持上一曲，下一曲，播放、暂停、停止、选曲、等常用功能控制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支持播放曲目序号获取，总曲目及目录总曲目等信息获取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支持各种信息查询，轻松获取语音芯片的当前状态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支持指定曲目插播，即可以暂停当前播放的音乐，播放插播的曲目，播放完后返回原来曲目断点处播放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支持中英文路径插播，除了指定曲目插播，同时也支持指定路径插播，只需要发送插播的路径即可以轻松实现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支持指定中英文路径播放，无需知道要播放的内容的序号，直接发送所在的路径即可。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支持智能组合播放，特定的文件夹里的歌曲组合，发送曲目名即可组合。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支持30级音量调节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支持5种EQ调节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支持7种播放模式控制，可以适应不同的应用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支持循次数设置，更多应用，更人性化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支持系统深度睡眠，睡眠后电流低至600微安，可以通过一线串和指令IO唤醒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支持指定时间快进，快退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支持指定时间段复读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支持指定从指定的时候点开始播放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专用的BUSY信号输出指示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成熟的指令和指令解析，让应用更稳定</w:t>
      </w:r>
    </w:p>
    <w:p>
      <w:pPr>
        <w:widowControl w:val="0"/>
        <w:numPr>
          <w:ilvl w:val="0"/>
          <w:numId w:val="1"/>
        </w:numPr>
        <w:tabs>
          <w:tab w:val="left" w:pos="425"/>
        </w:tabs>
        <w:adjustRightInd/>
        <w:snapToGrid/>
        <w:spacing w:after="0"/>
        <w:jc w:val="both"/>
      </w:pPr>
      <w:r>
        <w:rPr>
          <w:rFonts w:hint="eastAsia"/>
        </w:rPr>
        <w:t>专用配套上位机，快速上手，方便调试，指令自动生成</w:t>
      </w:r>
    </w:p>
    <w:p>
      <w:pPr>
        <w:pStyle w:val="3"/>
        <w:rPr>
          <w:color w:val="FF0000"/>
        </w:rPr>
      </w:pPr>
      <w:bookmarkStart w:id="1" w:name="_Toc362885299"/>
      <w:r>
        <w:rPr>
          <w:rFonts w:hint="eastAsia"/>
          <w:color w:val="FF0000"/>
        </w:rPr>
        <w:t>应用</w:t>
      </w:r>
      <w:bookmarkEnd w:id="1"/>
      <w:r>
        <w:rPr>
          <w:rFonts w:hint="eastAsia"/>
          <w:color w:val="FF0000"/>
        </w:rPr>
        <w:t>场所举例</w:t>
      </w:r>
    </w:p>
    <w:p>
      <w:pPr>
        <w:rPr>
          <w:color w:val="000000"/>
        </w:rPr>
      </w:pPr>
      <w:r>
        <w:rPr>
          <w:rFonts w:hint="eastAsia"/>
          <w:color w:val="000000"/>
        </w:rPr>
        <w:t>1、 车载导航语音播报；</w:t>
      </w:r>
    </w:p>
    <w:p>
      <w:pPr>
        <w:rPr>
          <w:color w:val="000000"/>
        </w:rPr>
      </w:pPr>
      <w:r>
        <w:rPr>
          <w:rFonts w:hint="eastAsia"/>
          <w:color w:val="000000"/>
        </w:rPr>
        <w:t>2、 公路运输稽查、收费站语音提示；</w:t>
      </w:r>
    </w:p>
    <w:p>
      <w:pPr>
        <w:rPr>
          <w:color w:val="000000"/>
        </w:rPr>
      </w:pPr>
      <w:r>
        <w:rPr>
          <w:rFonts w:hint="eastAsia"/>
          <w:color w:val="000000"/>
        </w:rPr>
        <w:t>3、 火车站、汽车站安全检查语音提示；</w:t>
      </w:r>
    </w:p>
    <w:p>
      <w:pPr>
        <w:rPr>
          <w:color w:val="000000"/>
        </w:rPr>
      </w:pPr>
      <w:r>
        <w:rPr>
          <w:rFonts w:hint="eastAsia"/>
          <w:color w:val="000000"/>
        </w:rPr>
        <w:t>4、 电力、通信、金融营业厅语音提示；</w:t>
      </w:r>
    </w:p>
    <w:p>
      <w:pPr>
        <w:rPr>
          <w:color w:val="000000"/>
        </w:rPr>
      </w:pPr>
      <w:r>
        <w:rPr>
          <w:rFonts w:hint="eastAsia"/>
          <w:color w:val="000000"/>
        </w:rPr>
        <w:t>5、 车辆进、出通道验证语音提示；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6、 公安边防检查通道语音提示；     </w:t>
      </w:r>
    </w:p>
    <w:p>
      <w:pPr>
        <w:rPr>
          <w:color w:val="000000"/>
        </w:rPr>
      </w:pPr>
      <w:r>
        <w:rPr>
          <w:rFonts w:hint="eastAsia"/>
          <w:color w:val="000000"/>
        </w:rPr>
        <w:t>7、 多路语音告警或设备操作引导语音；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8、 电动观光车安全行驶语音告示；   </w:t>
      </w:r>
    </w:p>
    <w:p>
      <w:pPr>
        <w:rPr>
          <w:color w:val="000000"/>
        </w:rPr>
      </w:pPr>
      <w:r>
        <w:rPr>
          <w:rFonts w:hint="eastAsia"/>
          <w:color w:val="000000"/>
        </w:rPr>
        <w:t>9、 机电设备故障自动报警；</w:t>
      </w:r>
    </w:p>
    <w:p>
      <w:pPr>
        <w:rPr>
          <w:color w:val="000000"/>
        </w:rPr>
      </w:pPr>
      <w:r>
        <w:rPr>
          <w:rFonts w:hint="eastAsia"/>
          <w:color w:val="000000"/>
        </w:rPr>
        <w:t>10、消防语音报警提示；</w:t>
      </w:r>
    </w:p>
    <w:p>
      <w:pPr>
        <w:rPr>
          <w:color w:val="000000"/>
        </w:rPr>
      </w:pPr>
      <w:r>
        <w:rPr>
          <w:rFonts w:hint="eastAsia"/>
          <w:color w:val="000000"/>
        </w:rPr>
        <w:t>11、自动广播设备，定时播报；</w:t>
      </w:r>
    </w:p>
    <w:p>
      <w:pPr>
        <w:rPr>
          <w:color w:val="000000"/>
        </w:rPr>
      </w:pPr>
      <w:r>
        <w:rPr>
          <w:rFonts w:hint="eastAsia"/>
          <w:color w:val="000000"/>
        </w:rPr>
        <w:t>12、跑步机语音导航；</w:t>
      </w:r>
    </w:p>
    <w:p>
      <w:pPr>
        <w:pStyle w:val="2"/>
        <w:spacing w:beforeLines="0" w:afterLines="0"/>
        <w:rPr>
          <w:color w:val="FF0000"/>
        </w:rPr>
      </w:pPr>
      <w:bookmarkStart w:id="2" w:name="_Toc362885300"/>
      <w:r>
        <w:rPr>
          <w:rFonts w:hint="eastAsia"/>
          <w:color w:val="FF0000"/>
        </w:rPr>
        <w:t>模块使用说明</w:t>
      </w:r>
      <w:bookmarkEnd w:id="2"/>
    </w:p>
    <w:p>
      <w:pPr>
        <w:ind w:firstLine="440" w:firstLineChars="200"/>
        <w:rPr>
          <w:color w:val="000000"/>
        </w:rPr>
      </w:pPr>
      <w:r>
        <w:rPr>
          <w:rFonts w:hint="eastAsia"/>
          <w:color w:val="000000"/>
        </w:rPr>
        <w:t>JQ8400语音模块选用的是SOC方案，集成了一个16位的MCU，以及一个专门针对音频解码的ADSP，采用硬解码的方式，更加保证了系统的稳定性和音质。小巧尺寸更加满足嵌入其它产品的需求。</w:t>
      </w:r>
    </w:p>
    <w:p>
      <w:pPr>
        <w:rPr>
          <w:b/>
          <w:color w:val="000000"/>
        </w:rPr>
      </w:pPr>
      <w:bookmarkStart w:id="3" w:name="_Toc362885301"/>
      <w:r>
        <w:rPr>
          <w:rFonts w:hint="eastAsia"/>
          <w:b/>
          <w:color w:val="000000"/>
        </w:rPr>
        <w:t>SPI-flash更换语音内容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此芯片最大的优势在于能够灵活的更换SPI-flash内的语音内容，省去了传统语音芯片需要安装上位机更换语音的麻烦，SPI FLASH直接模拟成U盘，跟拷贝U盘一样，非常方便。使得产品研发和生产变得便捷简单。一线串口控制模式、RX232串口控制可选，为研发提供更多的选择性。</w:t>
      </w:r>
    </w:p>
    <w:p>
      <w:pPr>
        <w:rPr>
          <w:color w:val="FF0000"/>
        </w:rPr>
      </w:pPr>
      <w:r>
        <w:rPr>
          <w:rFonts w:hint="eastAsia"/>
          <w:color w:val="FF0000"/>
        </w:rPr>
        <w:t>USB数据线连接模块，插上电脑，电脑会自动识别，如下图所示：</w:t>
      </w:r>
    </w:p>
    <w:p>
      <w:pPr>
        <w:rPr>
          <w:color w:val="000000"/>
        </w:rPr>
      </w:pPr>
      <w:r>
        <w:rPr>
          <w:color w:val="000000"/>
        </w:rPr>
        <w:drawing>
          <wp:inline distT="0" distB="0" distL="0" distR="0">
            <wp:extent cx="5274310" cy="2381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000000"/>
        </w:rPr>
        <w:t>然后双击新盘，把要放置的声音拷贝过去即可。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</w:rPr>
        <w:t>硬件参数</w:t>
      </w:r>
      <w:bookmarkEnd w:id="3"/>
    </w:p>
    <w:tbl>
      <w:tblPr>
        <w:tblStyle w:val="8"/>
        <w:tblW w:w="93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7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名称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/>
                <w:color w:val="000000"/>
                <w:sz w:val="24"/>
              </w:rPr>
            </w:pPr>
            <w:r>
              <w:rPr>
                <w:rFonts w:ascii="宋体" w:hAnsi="宋体"/>
                <w:b/>
                <w:color w:val="000000"/>
                <w:sz w:val="24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Merge w:val="restart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MP3文件格式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1、支持所有比特率11172-3和ISO13813-3 layer3音频解码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Merge w:val="continue"/>
            <w:vAlign w:val="center"/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2、采样率支持(KHZ):8/11.025/12/16/22.05/24/32/44.1/48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Merge w:val="continue"/>
            <w:vAlign w:val="center"/>
          </w:tcPr>
          <w:p>
            <w:pPr>
              <w:rPr>
                <w:bCs/>
                <w:color w:val="000000"/>
              </w:rPr>
            </w:pP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3、支持Normal、Jazz、Classic、Pop、Rock等音效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USB接口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2.0标准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UART接口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一线串口，</w:t>
            </w:r>
            <w:r>
              <w:rPr>
                <w:rFonts w:ascii="宋体" w:hAnsi="宋体"/>
                <w:bCs/>
                <w:color w:val="000000"/>
                <w:sz w:val="24"/>
              </w:rPr>
              <w:t>标准串口，TTL电平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输入电压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DC3.3-5.5V最佳为4.2V，IO电平为3.3V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额定电流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睡眠电流：500uA；工作电流：10MA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PCB</w:t>
            </w:r>
            <w:r>
              <w:rPr>
                <w:rFonts w:ascii="宋体" w:hAnsi="宋体"/>
                <w:bCs/>
                <w:color w:val="000000"/>
                <w:sz w:val="24"/>
              </w:rPr>
              <w:t>尺寸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18*25 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工作温度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</w:rPr>
              <w:t>-40</w:t>
            </w:r>
            <w:r>
              <w:rPr>
                <w:rFonts w:ascii="宋体" w:hAnsi="宋体"/>
                <w:bCs/>
                <w:color w:val="000000"/>
                <w:sz w:val="24"/>
              </w:rPr>
              <w:t>度~</w:t>
            </w:r>
            <w:r>
              <w:rPr>
                <w:rFonts w:hint="eastAsia" w:ascii="宋体" w:hAnsi="宋体"/>
                <w:bCs/>
                <w:color w:val="000000"/>
                <w:sz w:val="24"/>
              </w:rPr>
              <w:t>85</w:t>
            </w:r>
            <w:r>
              <w:rPr>
                <w:rFonts w:ascii="宋体" w:hAnsi="宋体"/>
                <w:bCs/>
                <w:color w:val="000000"/>
                <w:sz w:val="24"/>
              </w:rPr>
              <w:t>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813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湿度</w:t>
            </w:r>
          </w:p>
        </w:tc>
        <w:tc>
          <w:tcPr>
            <w:tcW w:w="7500" w:type="dxa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bCs/>
                <w:color w:val="000000"/>
                <w:sz w:val="24"/>
              </w:rPr>
            </w:pPr>
            <w:r>
              <w:rPr>
                <w:rFonts w:ascii="宋体" w:hAnsi="宋体"/>
                <w:bCs/>
                <w:color w:val="000000"/>
                <w:sz w:val="24"/>
              </w:rPr>
              <w:t>5% ~ 95%</w:t>
            </w:r>
          </w:p>
        </w:tc>
      </w:tr>
    </w:tbl>
    <w:p>
      <w:pPr>
        <w:rPr>
          <w:b/>
          <w:color w:val="FF0000"/>
          <w:sz w:val="28"/>
          <w:szCs w:val="28"/>
        </w:rPr>
      </w:pPr>
      <w:bookmarkStart w:id="4" w:name="_Toc362885319"/>
      <w:r>
        <w:rPr>
          <w:rFonts w:hint="eastAsia"/>
          <w:b/>
          <w:color w:val="FF0000"/>
          <w:sz w:val="28"/>
          <w:szCs w:val="28"/>
        </w:rPr>
        <w:t>串口通信协议</w:t>
      </w:r>
    </w:p>
    <w:p>
      <w:pPr>
        <w:rPr>
          <w:b/>
          <w:sz w:val="24"/>
        </w:rPr>
      </w:pPr>
      <w:r>
        <w:rPr>
          <w:rFonts w:hint="eastAsia"/>
          <w:bCs/>
        </w:rPr>
        <w:t>sda为数据发送端口，发送语音地址。先发送低位。下图范例发送的是89H。</w:t>
      </w:r>
      <w:r>
        <w:rPr>
          <w:b/>
          <w:sz w:val="24"/>
        </w:rPr>
        <w:drawing>
          <wp:inline distT="0" distB="0" distL="0" distR="0">
            <wp:extent cx="5057775" cy="1714500"/>
            <wp:effectExtent l="19050" t="0" r="9525" b="0"/>
            <wp:docPr id="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345" cy="1721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</w:rPr>
        <w:drawing>
          <wp:inline distT="0" distB="0" distL="0" distR="0">
            <wp:extent cx="4572000" cy="129540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</a:blip>
                    <a:srcRect t="12805"/>
                    <a:stretch>
                      <a:fillRect/>
                    </a:stretch>
                  </pic:blipFill>
                  <pic:spPr>
                    <a:xfrm>
                      <a:off x="0" y="0"/>
                      <a:ext cx="4588377" cy="130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8"/>
        <w:tblpPr w:leftFromText="180" w:rightFromText="180" w:vertAnchor="text" w:tblpY="1"/>
        <w:tblOverlap w:val="never"/>
        <w:tblW w:w="5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指令(HEX)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功能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00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数字0</w:t>
            </w:r>
          </w:p>
        </w:tc>
        <w:tc>
          <w:tcPr>
            <w:tcW w:w="2372" w:type="dxa"/>
            <w:vMerge w:val="restart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数字0－9可以用需要数字的功能，比如选曲、设置音量、设置EQ、设置循环模式、设置通道、设置插播曲目，先发数字后发功能指令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01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数字1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02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数字2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03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数字3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04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数字4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05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数字5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06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数字6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07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数字7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08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数字8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09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数字9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0A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清零数字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清除发送的数字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0B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选曲确认</w:t>
            </w:r>
          </w:p>
        </w:tc>
        <w:tc>
          <w:tcPr>
            <w:tcW w:w="2372" w:type="dxa"/>
            <w:vMerge w:val="restart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配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合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字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0C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设置音量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0D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设置EQ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0E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设置循环模式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0F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设置通道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设置插播曲目</w:t>
            </w:r>
          </w:p>
        </w:tc>
        <w:tc>
          <w:tcPr>
            <w:tcW w:w="2372" w:type="dxa"/>
            <w:vMerge w:val="continue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播放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暂停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停止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上一曲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下一曲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上一目录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下一目录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选择SD卡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选择U盘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1A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选择FLASH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1B</w:t>
            </w:r>
          </w:p>
        </w:tc>
        <w:tc>
          <w:tcPr>
            <w:tcW w:w="1704" w:type="dxa"/>
          </w:tcPr>
          <w:p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系统睡眠</w:t>
            </w:r>
          </w:p>
        </w:tc>
        <w:tc>
          <w:tcPr>
            <w:tcW w:w="2372" w:type="dxa"/>
          </w:tcPr>
          <w:p>
            <w:pPr>
              <w:rPr>
                <w:b/>
                <w:sz w:val="24"/>
              </w:rPr>
            </w:pPr>
          </w:p>
        </w:tc>
      </w:tr>
    </w:tbl>
    <w:p>
      <w:pPr>
        <w:spacing w:line="192" w:lineRule="auto"/>
        <w:rPr>
          <w:b/>
          <w:sz w:val="28"/>
        </w:rPr>
      </w:pPr>
      <w:bookmarkStart w:id="5" w:name="_Toc195"/>
      <w:r>
        <w:rPr>
          <w:rFonts w:hint="eastAsia"/>
          <w:b/>
          <w:sz w:val="28"/>
        </w:rPr>
        <w:t>控制说明：</w:t>
      </w:r>
    </w:p>
    <w:p>
      <w:pPr>
        <w:spacing w:line="192" w:lineRule="auto"/>
        <w:ind w:firstLine="420"/>
      </w:pPr>
      <w:r>
        <w:rPr>
          <w:rFonts w:hint="eastAsia"/>
        </w:rPr>
        <w:t>0x00~0x09：仅表示数字0~9。</w:t>
      </w:r>
    </w:p>
    <w:p>
      <w:pPr>
        <w:spacing w:line="192" w:lineRule="auto"/>
        <w:ind w:firstLine="420"/>
        <w:rPr>
          <w:sz w:val="24"/>
        </w:rPr>
      </w:pPr>
      <w:r>
        <w:rPr>
          <w:rFonts w:hint="eastAsia"/>
        </w:rPr>
        <w:t>0x0a：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为单字节控制指令，用于清空上一次接收的数字。</w:t>
      </w:r>
    </w:p>
    <w:p>
      <w:pPr>
        <w:spacing w:line="192" w:lineRule="auto"/>
        <w:ind w:firstLine="420"/>
        <w:rPr>
          <w:sz w:val="24"/>
        </w:rPr>
      </w:pPr>
      <w:r>
        <w:rPr>
          <w:rFonts w:hint="eastAsia"/>
          <w:sz w:val="24"/>
        </w:rPr>
        <w:t>0x0b~0x10:为多字节控制指令，需要和0x00~0x09配合使用。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0x11~0x1c:为单字节控制指令，只需要发送一个控制指令即可。</w:t>
      </w:r>
    </w:p>
    <w:p>
      <w:pPr>
        <w:spacing w:line="192" w:lineRule="auto"/>
        <w:rPr>
          <w:rFonts w:ascii="微软雅黑" w:hAnsi="微软雅黑"/>
          <w:b/>
          <w:color w:val="FF0000"/>
          <w:sz w:val="28"/>
          <w:szCs w:val="28"/>
        </w:rPr>
      </w:pPr>
      <w:r>
        <w:rPr>
          <w:rFonts w:hint="eastAsia" w:ascii="微软雅黑" w:hAnsi="微软雅黑"/>
          <w:b/>
          <w:color w:val="FF0000"/>
          <w:sz w:val="28"/>
          <w:szCs w:val="28"/>
        </w:rPr>
        <w:t>一线串口MP3文件命名规则：</w:t>
      </w:r>
    </w:p>
    <w:p>
      <w:pPr>
        <w:spacing w:line="192" w:lineRule="auto"/>
        <w:ind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文件名须为5位数字，该五位数既是该文件的曲目号。选曲播放指令（0xb）靠此数字来识别。 如下图所示。</w:t>
      </w:r>
    </w:p>
    <w:p>
      <w:pPr>
        <w:spacing w:line="192" w:lineRule="auto"/>
        <w:jc w:val="center"/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2628900" cy="1819275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192" w:lineRule="auto"/>
        <w:ind w:firstLine="72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如使用其它形式的命名，则无法使用选曲播放指令播放该文件，文件需要放在根目录下，即打开盘符即可。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>例1：设置音量为20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步骤如下：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音量20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“设置音量”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 xml:space="preserve">发送代码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0x02-&gt;0x00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0x0C</w:t>
      </w:r>
    </w:p>
    <w:p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(0x0a);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(0x02);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(0x00);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(0x0c);</w:t>
      </w:r>
    </w:p>
    <w:p>
      <w:pPr>
        <w:spacing w:line="192" w:lineRule="auto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使用多字节控制指令前，</w:t>
      </w:r>
      <w:r>
        <w:rPr>
          <w:rFonts w:hint="eastAsia"/>
          <w:color w:val="FF0000"/>
          <w:sz w:val="24"/>
        </w:rPr>
        <w:t>最好先发送”清空数字”指令，再发送新的数字。</w:t>
      </w:r>
    </w:p>
    <w:p>
      <w:pPr>
        <w:spacing w:line="192" w:lineRule="auto"/>
        <w:rPr>
          <w:color w:val="000000"/>
          <w:sz w:val="24"/>
        </w:rPr>
      </w:pPr>
    </w:p>
    <w:p>
      <w:pPr>
        <w:spacing w:line="192" w:lineRule="auto"/>
        <w:rPr>
          <w:color w:val="000000"/>
          <w:sz w:val="24"/>
        </w:rPr>
      </w:pP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>例2：选曲目号2播放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步骤如下： </w:t>
      </w:r>
      <w:r>
        <w:rPr>
          <w:rFonts w:hint="eastAsia"/>
          <w:color w:val="FF0000"/>
          <w:sz w:val="24"/>
        </w:rPr>
        <w:t>清空数字</w:t>
      </w:r>
      <w:r>
        <w:rPr>
          <w:rFonts w:hint="eastAsia"/>
          <w:sz w:val="24"/>
        </w:rPr>
        <w:t>-&gt;</w:t>
      </w:r>
      <w:r>
        <w:rPr>
          <w:rFonts w:hint="eastAsia"/>
          <w:color w:val="4BACC6"/>
          <w:sz w:val="24"/>
        </w:rPr>
        <w:t>曲目号</w:t>
      </w:r>
      <w:r>
        <w:rPr>
          <w:rFonts w:hint="eastAsia"/>
          <w:color w:val="FFFF00"/>
          <w:sz w:val="24"/>
        </w:rPr>
        <w:t>-</w:t>
      </w:r>
      <w:r>
        <w:rPr>
          <w:rFonts w:hint="eastAsia"/>
          <w:sz w:val="24"/>
        </w:rPr>
        <w:t>&gt;</w:t>
      </w:r>
      <w:r>
        <w:rPr>
          <w:rFonts w:hint="eastAsia"/>
          <w:color w:val="FFC000"/>
          <w:sz w:val="24"/>
        </w:rPr>
        <w:t>“选曲播放”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>
      <w:pPr>
        <w:spacing w:line="192" w:lineRule="auto"/>
        <w:rPr>
          <w:color w:val="FFC000"/>
          <w:sz w:val="24"/>
        </w:rPr>
      </w:pPr>
      <w:r>
        <w:rPr>
          <w:rFonts w:hint="eastAsia"/>
          <w:sz w:val="24"/>
        </w:rPr>
        <w:t xml:space="preserve">发送代码 </w:t>
      </w:r>
      <w:r>
        <w:rPr>
          <w:rFonts w:hint="eastAsia"/>
          <w:sz w:val="24"/>
        </w:rPr>
        <w:tab/>
      </w:r>
      <w:r>
        <w:rPr>
          <w:rFonts w:hint="eastAsia"/>
          <w:color w:val="FF0000"/>
          <w:sz w:val="24"/>
        </w:rPr>
        <w:t>0x0A-</w:t>
      </w:r>
      <w:r>
        <w:rPr>
          <w:rFonts w:hint="eastAsia"/>
          <w:sz w:val="24"/>
        </w:rPr>
        <w:t>&gt;</w:t>
      </w:r>
      <w:r>
        <w:rPr>
          <w:rFonts w:hint="eastAsia"/>
          <w:color w:val="4BACC6"/>
          <w:sz w:val="24"/>
        </w:rPr>
        <w:t>0x02</w:t>
      </w:r>
      <w:r>
        <w:rPr>
          <w:rFonts w:hint="eastAsia"/>
          <w:sz w:val="24"/>
        </w:rPr>
        <w:t>-&gt;</w:t>
      </w:r>
      <w:r>
        <w:rPr>
          <w:rFonts w:hint="eastAsia"/>
          <w:color w:val="FFC000"/>
          <w:sz w:val="24"/>
        </w:rPr>
        <w:t>0x0b</w:t>
      </w:r>
    </w:p>
    <w:p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(0x0a);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(0x02);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(0x0b);</w:t>
      </w:r>
    </w:p>
    <w:p>
      <w:pPr>
        <w:spacing w:line="192" w:lineRule="auto"/>
        <w:rPr>
          <w:color w:val="C0504D"/>
          <w:sz w:val="24"/>
        </w:rPr>
      </w:pPr>
    </w:p>
    <w:p>
      <w:pPr>
        <w:spacing w:line="192" w:lineRule="auto"/>
        <w:ind w:firstLine="240" w:firstLineChars="100"/>
        <w:rPr>
          <w:sz w:val="24"/>
        </w:rPr>
      </w:pPr>
      <w:r>
        <w:rPr>
          <w:rFonts w:hint="eastAsia"/>
          <w:sz w:val="24"/>
        </w:rPr>
        <w:t>选曲目号15播放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(0x0a);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(0x01);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(0x05);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(0x0b);</w:t>
      </w:r>
    </w:p>
    <w:p>
      <w:pPr>
        <w:spacing w:line="192" w:lineRule="auto"/>
        <w:ind w:firstLine="240" w:firstLineChars="100"/>
        <w:rPr>
          <w:sz w:val="24"/>
        </w:rPr>
      </w:pPr>
    </w:p>
    <w:p>
      <w:pPr>
        <w:spacing w:line="192" w:lineRule="auto"/>
        <w:rPr>
          <w:sz w:val="24"/>
        </w:rPr>
      </w:pPr>
    </w:p>
    <w:p>
      <w:pPr>
        <w:spacing w:line="192" w:lineRule="auto"/>
        <w:rPr>
          <w:color w:val="000000"/>
          <w:sz w:val="24"/>
        </w:rPr>
      </w:pPr>
      <w:r>
        <w:rPr>
          <w:color w:val="000000"/>
          <w:sz w:val="24"/>
        </w:rPr>
        <w:t>例</w:t>
      </w:r>
      <w:r>
        <w:rPr>
          <w:rFonts w:hint="eastAsia"/>
          <w:color w:val="000000"/>
          <w:sz w:val="24"/>
        </w:rPr>
        <w:t>3：开始播放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步骤如下： </w:t>
      </w:r>
      <w:r>
        <w:rPr>
          <w:rFonts w:hint="eastAsia"/>
          <w:color w:val="FFC000"/>
          <w:sz w:val="24"/>
        </w:rPr>
        <w:t>“开始播放”</w:t>
      </w:r>
      <w:r>
        <w:rPr>
          <w:rFonts w:hint="eastAsia"/>
          <w:color w:val="000000"/>
          <w:sz w:val="24"/>
        </w:rPr>
        <w:t>控制指令</w:t>
      </w:r>
      <w:r>
        <w:rPr>
          <w:rFonts w:hint="eastAsia"/>
          <w:sz w:val="24"/>
        </w:rPr>
        <w:t>。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>发送代码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FFC000"/>
          <w:sz w:val="24"/>
        </w:rPr>
        <w:t>0x11</w:t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FFC000"/>
          <w:sz w:val="24"/>
        </w:rPr>
        <w:tab/>
      </w:r>
      <w:r>
        <w:rPr>
          <w:rFonts w:hint="eastAsia"/>
          <w:color w:val="000000"/>
          <w:sz w:val="24"/>
        </w:rPr>
        <w:t>。</w:t>
      </w:r>
      <w:r>
        <w:rPr>
          <w:rFonts w:hint="eastAsia"/>
          <w:sz w:val="24"/>
        </w:rPr>
        <w:t>只需发送一个0x11即可。</w:t>
      </w:r>
    </w:p>
    <w:p>
      <w:pPr>
        <w:spacing w:line="192" w:lineRule="auto"/>
        <w:rPr>
          <w:color w:val="C0504D"/>
          <w:sz w:val="24"/>
        </w:rPr>
      </w:pPr>
      <w:r>
        <w:rPr>
          <w:rFonts w:hint="eastAsia"/>
          <w:color w:val="C0504D"/>
          <w:sz w:val="24"/>
        </w:rPr>
        <w:t>使用单片机发送函数如下：</w:t>
      </w:r>
    </w:p>
    <w:p>
      <w:pPr>
        <w:spacing w:line="192" w:lineRule="auto"/>
        <w:rPr>
          <w:color w:val="C0504D"/>
          <w:sz w:val="24"/>
        </w:rPr>
      </w:pPr>
      <w:r>
        <w:rPr>
          <w:color w:val="C0504D"/>
          <w:sz w:val="24"/>
        </w:rPr>
        <w:t>SendData</w:t>
      </w:r>
      <w:r>
        <w:rPr>
          <w:rFonts w:hint="eastAsia"/>
          <w:color w:val="C0504D"/>
          <w:sz w:val="24"/>
        </w:rPr>
        <w:t>(0x11);</w:t>
      </w:r>
    </w:p>
    <w:p>
      <w:pPr>
        <w:spacing w:line="192" w:lineRule="auto"/>
        <w:rPr>
          <w:sz w:val="24"/>
        </w:rPr>
      </w:pPr>
      <w:r>
        <w:rPr>
          <w:sz w:val="24"/>
        </w:rPr>
        <w:t>C51</w:t>
      </w:r>
      <w:r>
        <w:rPr>
          <w:rFonts w:hint="eastAsia"/>
          <w:sz w:val="24"/>
        </w:rPr>
        <w:t>发送子函数说明：对于使用不同频率，不同型号单片机，需要修改</w:t>
      </w:r>
      <w:r>
        <w:rPr>
          <w:sz w:val="24"/>
        </w:rPr>
        <w:t>Delay1us</w:t>
      </w:r>
      <w:r>
        <w:rPr>
          <w:rFonts w:hint="eastAsia"/>
          <w:sz w:val="24"/>
        </w:rPr>
        <w:t>延时函数。</w:t>
      </w:r>
    </w:p>
    <w:p>
      <w:pPr>
        <w:spacing w:line="192" w:lineRule="auto"/>
        <w:rPr>
          <w:sz w:val="24"/>
        </w:rPr>
      </w:pPr>
      <w:r>
        <w:rPr>
          <w:sz w:val="24"/>
        </w:rPr>
        <w:t>void Delay1us ( int T )</w:t>
      </w:r>
      <w:r>
        <w:rPr>
          <w:rFonts w:hint="eastAsia"/>
          <w:sz w:val="24"/>
        </w:rPr>
        <w:t>//延时函数</w:t>
      </w:r>
    </w:p>
    <w:p>
      <w:pPr>
        <w:spacing w:line="192" w:lineRule="auto"/>
        <w:rPr>
          <w:sz w:val="24"/>
        </w:rPr>
      </w:pPr>
      <w:r>
        <w:rPr>
          <w:sz w:val="24"/>
        </w:rPr>
        <w:t>{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while ( T-- );</w:t>
      </w:r>
    </w:p>
    <w:p>
      <w:pPr>
        <w:spacing w:line="192" w:lineRule="auto"/>
        <w:rPr>
          <w:sz w:val="24"/>
        </w:rPr>
      </w:pPr>
      <w:r>
        <w:rPr>
          <w:sz w:val="24"/>
        </w:rPr>
        <w:t>}</w:t>
      </w:r>
    </w:p>
    <w:p>
      <w:pPr>
        <w:spacing w:line="192" w:lineRule="auto"/>
        <w:rPr>
          <w:sz w:val="24"/>
        </w:rPr>
      </w:pPr>
      <w:r>
        <w:rPr>
          <w:sz w:val="24"/>
        </w:rPr>
        <w:t>void SendData ( u8 addr )</w:t>
      </w:r>
      <w:r>
        <w:rPr>
          <w:rFonts w:hint="eastAsia"/>
          <w:sz w:val="24"/>
        </w:rPr>
        <w:t>//发送函数。</w:t>
      </w:r>
    </w:p>
    <w:p>
      <w:pPr>
        <w:spacing w:line="192" w:lineRule="auto"/>
        <w:rPr>
          <w:sz w:val="24"/>
        </w:rPr>
      </w:pPr>
      <w:r>
        <w:rPr>
          <w:sz w:val="24"/>
        </w:rPr>
        <w:t>{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u8 i;</w:t>
      </w:r>
    </w:p>
    <w:p>
      <w:pPr>
        <w:spacing w:line="192" w:lineRule="auto"/>
        <w:rPr>
          <w:sz w:val="24"/>
        </w:rPr>
      </w:pP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EA = 0;/*发送时关掉中断，防止中断影响时序  */</w:t>
      </w:r>
    </w:p>
    <w:p>
      <w:pPr>
        <w:spacing w:line="192" w:lineRule="auto"/>
        <w:rPr>
          <w:sz w:val="24"/>
        </w:rPr>
      </w:pP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sda = 1;/*开始拉高  */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Delay1us ( 1000 );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sda = 0;/*开始引导码*/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Delay1us ( 2200 );/*此处延时最少要大于2ms，此参数延时为310ms  */</w:t>
      </w:r>
    </w:p>
    <w:p>
      <w:pPr>
        <w:spacing w:line="192" w:lineRule="auto"/>
        <w:rPr>
          <w:sz w:val="24"/>
        </w:rPr>
      </w:pP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for ( i = 0; i &lt; 8; i++ ) /*总共8位数据  */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{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sda = 1;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if ( addr &amp; 0x01 ) /*3:1表示数据位1,每个位用两个脉冲表示  */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sda = 0;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pacing w:line="192" w:lineRule="auto"/>
        <w:rPr>
          <w:sz w:val="24"/>
        </w:rPr>
      </w:pPr>
      <w:r>
        <w:rPr>
          <w:rFonts w:hint="eastAsia"/>
          <w:sz w:val="24"/>
        </w:rPr>
        <w:t xml:space="preserve">        else              /*1：3表示数据位0 ,每个位用两个脉冲表示  */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{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Delay1us ( 210 );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sda = 0;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    Delay1us ( 500 );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}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    addr &gt;&gt;= 1;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}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sda = 1;</w:t>
      </w:r>
    </w:p>
    <w:p>
      <w:pPr>
        <w:spacing w:line="192" w:lineRule="auto"/>
        <w:rPr>
          <w:sz w:val="24"/>
        </w:rPr>
      </w:pPr>
      <w:r>
        <w:rPr>
          <w:sz w:val="24"/>
        </w:rPr>
        <w:t xml:space="preserve">    EA = 1;</w:t>
      </w:r>
      <w:r>
        <w:rPr>
          <w:rFonts w:hint="eastAsia"/>
          <w:sz w:val="24"/>
        </w:rPr>
        <w:t>//恢复中断</w:t>
      </w:r>
    </w:p>
    <w:p>
      <w:pPr>
        <w:spacing w:line="192" w:lineRule="auto"/>
        <w:rPr>
          <w:sz w:val="24"/>
        </w:rPr>
      </w:pPr>
      <w:r>
        <w:rPr>
          <w:sz w:val="24"/>
        </w:rPr>
        <w:t>}</w:t>
      </w:r>
    </w:p>
    <w:p>
      <w:pPr>
        <w:rPr>
          <w:b/>
          <w:color w:val="FF0000"/>
          <w:sz w:val="24"/>
        </w:rPr>
      </w:pPr>
      <w:r>
        <w:rPr>
          <w:rFonts w:hint="eastAsia"/>
          <w:color w:val="FF0000"/>
        </w:rPr>
        <w:t>一</w:t>
      </w:r>
      <w:r>
        <w:rPr>
          <w:rFonts w:hint="eastAsia"/>
          <w:b/>
          <w:color w:val="FF0000"/>
          <w:sz w:val="24"/>
        </w:rPr>
        <w:t>线串口说明和注意事项：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由于是测试脉宽比例，建议第一次使用借助示波器调试。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引导码延时要求大于2MS，建议采用4MS延时。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脉冲比例基数在 2－5都可以识别，例如 4：1会识别成1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函数发送过程建议关闭相关中断，以免影响波形精度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两个字节之间延时建议在10MS以上。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 xml:space="preserve">Delay1us（）；函数根据客户自己MCU来编写，以实际测试为准 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指令都是单字节操作，比如上一曲只要发送 0x14即可</w:t>
      </w:r>
    </w:p>
    <w:p>
      <w:pPr>
        <w:widowControl w:val="0"/>
        <w:numPr>
          <w:ilvl w:val="0"/>
          <w:numId w:val="2"/>
        </w:numPr>
        <w:adjustRightInd/>
        <w:snapToGrid/>
        <w:spacing w:after="0"/>
        <w:rPr>
          <w:b/>
          <w:sz w:val="24"/>
        </w:rPr>
      </w:pPr>
      <w:r>
        <w:rPr>
          <w:rFonts w:hint="eastAsia"/>
          <w:b/>
          <w:sz w:val="24"/>
        </w:rPr>
        <w:t>选曲操作：先发对应曲目号，再发选曲确认（0x0B）即可，其它需要数字配合的都可以按此方法操作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两线串口通信</w:t>
      </w:r>
    </w:p>
    <w:p>
      <w:pPr>
        <w:pStyle w:val="3"/>
        <w:rPr>
          <w:color w:val="FF0000"/>
        </w:rPr>
      </w:pPr>
      <w:r>
        <w:rPr>
          <w:rFonts w:hint="eastAsia"/>
          <w:color w:val="FF0000"/>
          <w:highlight w:val="yellow"/>
        </w:rPr>
        <w:t>两线串口指定路径播放</w:t>
      </w:r>
    </w:p>
    <w:p>
      <w:r>
        <w:rPr>
          <w:rFonts w:hint="eastAsia"/>
        </w:rPr>
        <w:t>1、两线串口路径支持中文和英文数字等组，建议文件夹名和文件名不要过长，一般建议客户采用两个字符加*组合方式来。</w:t>
      </w:r>
    </w:p>
    <w:p>
      <w:r>
        <w:rPr>
          <w:rFonts w:hint="eastAsia"/>
        </w:rPr>
        <w:t>2、如果文件夹或文件名带字母的，字母要求全部大写</w:t>
      </w:r>
    </w:p>
    <w:p>
      <w:r>
        <w:rPr>
          <w:rFonts w:hint="eastAsia"/>
        </w:rPr>
        <w:t>3、注意格式前面没有点,注意后面三个问号和字母输入法要切换到英文</w:t>
      </w:r>
    </w:p>
    <w:p>
      <w:r>
        <w:rPr>
          <w:rFonts w:hint="eastAsia"/>
        </w:rPr>
        <w:t>4、对应的指令可以由上位机来生成</w:t>
      </w:r>
    </w:p>
    <w:p>
      <w:r>
        <w:rPr>
          <w:rFonts w:hint="eastAsia"/>
        </w:rPr>
        <w:t>例如：/广告/小米手机.mp3,可以按如下格式</w:t>
      </w:r>
    </w:p>
    <w:p>
      <w:r>
        <w:rPr>
          <w:rFonts w:hint="eastAsia"/>
        </w:rPr>
        <w:t>/广告*/小米*???,  “广告*”代表前两个字为 “广告”的文件夹，*为通配符，</w:t>
      </w:r>
    </w:p>
    <w:p>
      <w:r>
        <w:rPr>
          <w:rFonts w:hint="eastAsia"/>
        </w:rPr>
        <w:t>“小米*???”代表文件前两个字为”小米”的文件，后面三个？号表示格式不限制，本芯片支持MP3和WAV两种格式。</w:t>
      </w:r>
    </w:p>
    <w:p>
      <w:r>
        <w:rPr>
          <w:rFonts w:hint="eastAsia"/>
        </w:rPr>
        <w:t>/ABCD*/ASSD*???</w:t>
      </w:r>
    </w:p>
    <w:p>
      <w:r>
        <w:rPr>
          <w:rFonts w:hint="eastAsia"/>
        </w:rPr>
        <w:t>/测试*/ADSS*???</w:t>
      </w:r>
    </w:p>
    <w:p>
      <w:pPr>
        <w:pStyle w:val="2"/>
        <w:spacing w:before="120" w:after="120"/>
        <w:rPr>
          <w:color w:val="FF0000"/>
        </w:rPr>
      </w:pPr>
      <w:r>
        <w:rPr>
          <w:rFonts w:hint="eastAsia"/>
          <w:color w:val="FF0000"/>
          <w:highlight w:val="yellow"/>
        </w:rPr>
        <w:t>两线串口组合播放</w:t>
      </w:r>
    </w:p>
    <w:p>
      <w:r>
        <w:rPr>
          <w:rFonts w:hint="eastAsia"/>
        </w:rPr>
        <w:t>组合播放是按文件名来组合，</w:t>
      </w:r>
      <w:r>
        <w:rPr>
          <w:rFonts w:hint="eastAsia"/>
          <w:color w:val="FF0000"/>
        </w:rPr>
        <w:t>文件要求存储在“ZH”文件夹下</w:t>
      </w:r>
      <w:r>
        <w:rPr>
          <w:rFonts w:hint="eastAsia"/>
        </w:rPr>
        <w:t>，可以把要组合的文件名称更改为两个字节的名称，一般建议用数字表示。如： 01.mp3,02.mp3,也可以用两个字母或一个汉字命名 。</w:t>
      </w:r>
    </w:p>
    <w:p/>
    <w:bookmarkEnd w:id="5"/>
    <w:p>
      <w:pPr>
        <w:rPr>
          <w:color w:val="FF0000"/>
        </w:rPr>
      </w:pPr>
      <w:r>
        <w:rPr>
          <w:rFonts w:hint="eastAsia"/>
          <w:color w:val="FF0000"/>
        </w:rPr>
        <w:t>芯片通信采用全双工串口通信；</w:t>
      </w:r>
    </w:p>
    <w:p>
      <w:pPr>
        <w:rPr>
          <w:color w:val="FF0000"/>
        </w:rPr>
      </w:pPr>
      <w:r>
        <w:rPr>
          <w:rFonts w:hint="eastAsia"/>
          <w:color w:val="FF0000"/>
        </w:rPr>
        <w:t>波特率为9600，数据位：8 ，停止位1位，检验位 N</w:t>
      </w:r>
    </w:p>
    <w:p>
      <w:pPr>
        <w:rPr>
          <w:b/>
          <w:color w:val="FF0000"/>
          <w:sz w:val="28"/>
          <w:szCs w:val="28"/>
        </w:rPr>
      </w:pPr>
      <w:bookmarkStart w:id="6" w:name="_Toc2538"/>
      <w:r>
        <w:rPr>
          <w:rFonts w:hint="eastAsia"/>
          <w:b/>
          <w:color w:val="FF0000"/>
          <w:sz w:val="28"/>
          <w:szCs w:val="28"/>
        </w:rPr>
        <w:t>通信格式</w:t>
      </w:r>
      <w:bookmarkEnd w:id="6"/>
    </w:p>
    <w:p>
      <w:r>
        <w:rPr>
          <w:rFonts w:hint="eastAsia"/>
        </w:rPr>
        <w:t>起始码-指令类型-数据长度（n）-数据1－数据n－和检验(SM)</w:t>
      </w:r>
    </w:p>
    <w:p>
      <w:r>
        <w:rPr>
          <w:rFonts w:hint="eastAsia"/>
        </w:rPr>
        <w:t>指令码      ：固定为AA</w:t>
      </w:r>
    </w:p>
    <w:p>
      <w:r>
        <w:rPr>
          <w:rFonts w:hint="eastAsia"/>
        </w:rPr>
        <w:t xml:space="preserve">指令类型    : 用来区分指令类型  </w:t>
      </w:r>
    </w:p>
    <w:p>
      <w:r>
        <w:rPr>
          <w:rFonts w:hint="eastAsia"/>
        </w:rPr>
        <w:t>数据长度    ：指令中的数据的字节数</w:t>
      </w:r>
    </w:p>
    <w:p>
      <w:r>
        <w:rPr>
          <w:rFonts w:hint="eastAsia"/>
        </w:rPr>
        <w:t>数据        ：指令中的相关数据，当数据长度为1时,表示只有CMD,没有数据位</w:t>
      </w:r>
    </w:p>
    <w:p>
      <w:r>
        <w:rPr>
          <w:rFonts w:hint="eastAsia"/>
        </w:rPr>
        <w:t>和检验      ：为之前所有字节之和的低8位,即起始码到数据相加后取低8位</w:t>
      </w:r>
    </w:p>
    <w:p>
      <w:r>
        <w:rPr>
          <w:rFonts w:hint="eastAsia"/>
        </w:rPr>
        <w:t>数据格式    ：发送的数据或命令,高8位数据在前，低8位在后</w:t>
      </w:r>
    </w:p>
    <w:p>
      <w:pPr>
        <w:rPr>
          <w:b/>
          <w:color w:val="FF0000"/>
          <w:sz w:val="28"/>
          <w:szCs w:val="28"/>
        </w:rPr>
      </w:pPr>
      <w:bookmarkStart w:id="7" w:name="_Toc22663"/>
      <w:r>
        <w:rPr>
          <w:rFonts w:hint="eastAsia"/>
          <w:b/>
          <w:color w:val="FF0000"/>
          <w:sz w:val="28"/>
          <w:szCs w:val="28"/>
        </w:rPr>
        <w:t>通信机制</w:t>
      </w:r>
      <w:bookmarkEnd w:id="7"/>
    </w:p>
    <w:p>
      <w:r>
        <w:rPr>
          <w:rFonts w:hint="eastAsia"/>
        </w:rPr>
        <w:t>1、我方做为从机处理，上电默认等待状态，所有播放操作全由主机控制。</w:t>
      </w:r>
    </w:p>
    <w:p>
      <w:r>
        <w:rPr>
          <w:rFonts w:hint="eastAsia"/>
        </w:rPr>
        <w:t>2、从机不会主动发起通信，所有通信都是由主机发起</w:t>
      </w:r>
    </w:p>
    <w:p>
      <w:r>
        <w:rPr>
          <w:rFonts w:hint="eastAsia"/>
        </w:rPr>
        <w:t>3、串口是3.3V的TTL电平，如果主机系统是5V电平请在中间串1K电阻。</w:t>
      </w:r>
    </w:p>
    <w:p>
      <w:r>
        <w:rPr>
          <w:rFonts w:hint="eastAsia"/>
        </w:rPr>
        <w:t>4、如未特别说明，协议中所有数据都是表示十六进制数据</w:t>
      </w:r>
      <w:bookmarkStart w:id="8" w:name="_Toc26986"/>
    </w:p>
    <w:p>
      <w:pPr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协议</w:t>
      </w:r>
      <w:bookmarkEnd w:id="8"/>
    </w:p>
    <w:p>
      <w:r>
        <w:rPr>
          <w:rFonts w:hint="eastAsia"/>
        </w:rPr>
        <w:t>以下是本芯片返回和能识别的数据定义</w:t>
      </w:r>
    </w:p>
    <w:p>
      <w:r>
        <w:rPr>
          <w:rFonts w:hint="eastAsia"/>
        </w:rPr>
        <w:t>播放状态定义 ：系统上电处于停止状态</w:t>
      </w:r>
    </w:p>
    <w:p>
      <w:r>
        <w:rPr>
          <w:rFonts w:hint="eastAsia"/>
        </w:rPr>
        <w:t>00(停止)  01(播放)  02(暂停)</w:t>
      </w:r>
    </w:p>
    <w:p>
      <w:r>
        <w:rPr>
          <w:rFonts w:hint="eastAsia"/>
        </w:rPr>
        <w:t>盘符定义: 切换盘符后处于停止状态</w:t>
      </w:r>
    </w:p>
    <w:p>
      <w:r>
        <w:rPr>
          <w:rFonts w:hint="eastAsia"/>
        </w:rPr>
        <w:t>USB:00   SD:01   FLASH:02   NO_DEVICE：FF</w:t>
      </w:r>
    </w:p>
    <w:p>
      <w:r>
        <w:rPr>
          <w:rFonts w:hint="eastAsia"/>
        </w:rPr>
        <w:t>音量：音量总共为31级，0-30级，上电默认为20级</w:t>
      </w:r>
    </w:p>
    <w:p>
      <w:r>
        <w:rPr>
          <w:rFonts w:hint="eastAsia"/>
        </w:rPr>
        <w:t>播放模式定义：上电默认为单曲停止</w:t>
      </w:r>
    </w:p>
    <w:p>
      <w:r>
        <w:rPr>
          <w:rFonts w:hint="eastAsia"/>
        </w:rPr>
        <w:t xml:space="preserve">全盘循环(00)：按顺序播放全盘曲目,播放完后循环播放  </w:t>
      </w:r>
    </w:p>
    <w:p>
      <w:r>
        <w:rPr>
          <w:rFonts w:hint="eastAsia"/>
        </w:rPr>
        <w:t xml:space="preserve">单曲循环(01)：一直循环播放当前曲目  </w:t>
      </w:r>
    </w:p>
    <w:p>
      <w:r>
        <w:rPr>
          <w:rFonts w:hint="eastAsia"/>
        </w:rPr>
        <w:t>单曲停止(02)：播放完当前曲目一次停止</w:t>
      </w:r>
    </w:p>
    <w:p>
      <w:r>
        <w:rPr>
          <w:rFonts w:hint="eastAsia"/>
        </w:rPr>
        <w:t xml:space="preserve">全盘随机(03)：随机播放盘符内曲目  </w:t>
      </w:r>
    </w:p>
    <w:p>
      <w:r>
        <w:rPr>
          <w:rFonts w:hint="eastAsia"/>
        </w:rPr>
        <w:t xml:space="preserve">目录循环(04)：按顺序播放当前文件夹内曲目,播放完后循环播放，目录不包含子目录 </w:t>
      </w:r>
    </w:p>
    <w:p>
      <w:r>
        <w:rPr>
          <w:rFonts w:hint="eastAsia"/>
        </w:rPr>
        <w:t>目录随机(05): 在当前目录内随机播放，目录不包含子目录</w:t>
      </w:r>
    </w:p>
    <w:p>
      <w:r>
        <w:rPr>
          <w:rFonts w:hint="eastAsia"/>
        </w:rPr>
        <w:t>目录顺序播放(06):按顺序播放当前文件夹内曲目,播放完后停止，目录不包含子目录</w:t>
      </w:r>
    </w:p>
    <w:p>
      <w:r>
        <w:rPr>
          <w:rFonts w:hint="eastAsia"/>
        </w:rPr>
        <w:t xml:space="preserve">顺序播放(07)：按顺序播放全盘曲目,播放完后停止 </w:t>
      </w:r>
    </w:p>
    <w:p>
      <w:r>
        <w:rPr>
          <w:rFonts w:hint="eastAsia"/>
        </w:rPr>
        <w:t xml:space="preserve"> EQ定义： NORMAL(00)  POP(01)  ROCK(02)  JAZZ(03)   CLASSIC(04)</w:t>
      </w:r>
    </w:p>
    <w:p>
      <w:r>
        <w:rPr>
          <w:rFonts w:hint="eastAsia"/>
        </w:rPr>
        <w:t>上电默认EQ为NORMAL(00)</w:t>
      </w:r>
    </w:p>
    <w:p>
      <w:r>
        <w:rPr>
          <w:rFonts w:hint="eastAsia"/>
        </w:rPr>
        <w:t>DAC输出通道定义：上电默认为MP3播放通道(00)</w:t>
      </w:r>
    </w:p>
    <w:p>
      <w:r>
        <w:rPr>
          <w:rFonts w:hint="eastAsia"/>
        </w:rPr>
        <w:t>MP3播放通道(00): 播放MP3通道,DAC输出的声音为音乐播放的声音</w:t>
      </w:r>
    </w:p>
    <w:p>
      <w:r>
        <w:rPr>
          <w:rFonts w:hint="eastAsia"/>
        </w:rPr>
        <w:t>AUX通道(01):DAC输出的声音为P26和P27输入的声音</w:t>
      </w:r>
    </w:p>
    <w:p>
      <w:r>
        <w:rPr>
          <w:rFonts w:hint="eastAsia"/>
        </w:rPr>
        <w:t>MP3+AUX(02):AUX通道MP3同时打开，DAC输出的声音是音乐播放的声音和P26、P27输入的声音混合输出</w:t>
      </w:r>
    </w:p>
    <w:p>
      <w:r>
        <w:rPr>
          <w:rFonts w:hint="eastAsia"/>
        </w:rPr>
        <w:t>组合播放定义：组合播放是按文件名来组合，文件要求存储在“ZH”文件夹下，可以把要组合的文件名称更改为两个字节的名称，一般建议用数字表示。如： 01.mp3,02.mp3,也可以用两个字母或一个汉字命名 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通信指令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查询播放状态(01)</w:t>
      </w:r>
    </w:p>
    <w:p>
      <w:r>
        <w:rPr>
          <w:rFonts w:hint="eastAsia"/>
        </w:rPr>
        <w:t>指令：AA 01 00 AB</w:t>
      </w:r>
    </w:p>
    <w:p>
      <w:r>
        <w:rPr>
          <w:rFonts w:hint="eastAsia"/>
        </w:rPr>
        <w:t>返回：AA 01 01 播放状态 SM</w:t>
      </w:r>
    </w:p>
    <w:p>
      <w:r>
        <w:rPr>
          <w:rFonts w:hint="eastAsia"/>
        </w:rPr>
        <w:t>说明：在任何时候都可以查询当前的播放状态</w:t>
      </w:r>
    </w:p>
    <w:p>
      <w:pPr>
        <w:rPr>
          <w:b/>
          <w:color w:val="00B050"/>
        </w:rPr>
      </w:pPr>
      <w:bookmarkStart w:id="9" w:name="_Toc25636"/>
      <w:r>
        <w:rPr>
          <w:rFonts w:hint="eastAsia"/>
          <w:b/>
          <w:color w:val="00B050"/>
        </w:rPr>
        <w:t>播放(02)</w:t>
      </w:r>
      <w:bookmarkEnd w:id="9"/>
    </w:p>
    <w:p>
      <w:r>
        <w:rPr>
          <w:rFonts w:hint="eastAsia"/>
        </w:rPr>
        <w:t>指令：AA 02 00 AC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说明：在任何时候发此命令都会从头开始播放当前曲目</w:t>
      </w:r>
    </w:p>
    <w:p>
      <w:pPr>
        <w:rPr>
          <w:b/>
          <w:color w:val="00B050"/>
        </w:rPr>
      </w:pPr>
      <w:bookmarkStart w:id="10" w:name="_Toc22895"/>
      <w:r>
        <w:rPr>
          <w:rFonts w:hint="eastAsia"/>
          <w:b/>
          <w:color w:val="00B050"/>
        </w:rPr>
        <w:t>暂停(03)</w:t>
      </w:r>
      <w:bookmarkEnd w:id="10"/>
    </w:p>
    <w:p>
      <w:r>
        <w:rPr>
          <w:rFonts w:hint="eastAsia"/>
        </w:rPr>
        <w:t>指令：AA 03 00 AD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11" w:name="_Toc2093"/>
      <w:r>
        <w:rPr>
          <w:rFonts w:hint="eastAsia"/>
          <w:b/>
          <w:color w:val="00B050"/>
        </w:rPr>
        <w:t>停止(04)</w:t>
      </w:r>
      <w:bookmarkEnd w:id="11"/>
    </w:p>
    <w:p>
      <w:r>
        <w:rPr>
          <w:rFonts w:hint="eastAsia"/>
        </w:rPr>
        <w:t>指令：AA 04 00 AE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12" w:name="_Toc7753"/>
      <w:r>
        <w:rPr>
          <w:rFonts w:hint="eastAsia"/>
          <w:b/>
          <w:color w:val="00B050"/>
        </w:rPr>
        <w:t>上一曲(05)</w:t>
      </w:r>
      <w:bookmarkEnd w:id="12"/>
    </w:p>
    <w:p>
      <w:r>
        <w:rPr>
          <w:rFonts w:hint="eastAsia"/>
        </w:rPr>
        <w:t>指令：AA 05 00 AF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13" w:name="_Toc19040"/>
      <w:r>
        <w:rPr>
          <w:rFonts w:hint="eastAsia"/>
          <w:b/>
          <w:color w:val="00B050"/>
        </w:rPr>
        <w:t>下一曲(06)</w:t>
      </w:r>
      <w:bookmarkEnd w:id="13"/>
    </w:p>
    <w:p>
      <w:r>
        <w:rPr>
          <w:rFonts w:hint="eastAsia"/>
        </w:rPr>
        <w:t>指令：AA 06 00 B0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14" w:name="_Toc14983"/>
      <w:r>
        <w:rPr>
          <w:rFonts w:hint="eastAsia"/>
          <w:b/>
          <w:color w:val="00B050"/>
        </w:rPr>
        <w:t>指定曲目(07)</w:t>
      </w:r>
      <w:bookmarkEnd w:id="14"/>
    </w:p>
    <w:p>
      <w:r>
        <w:rPr>
          <w:rFonts w:hint="eastAsia"/>
        </w:rPr>
        <w:t>指令：AA 07 02曲目高 曲目低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例如:  AA 07 02 00 08 BB指定播放当前盘符第8首，曲目数从1－65535</w:t>
      </w:r>
    </w:p>
    <w:p>
      <w:pPr>
        <w:rPr>
          <w:b/>
          <w:color w:val="00B050"/>
        </w:rPr>
      </w:pPr>
      <w:bookmarkStart w:id="15" w:name="_Toc3519"/>
      <w:r>
        <w:rPr>
          <w:rFonts w:hint="eastAsia"/>
          <w:b/>
          <w:color w:val="00B050"/>
        </w:rPr>
        <w:t>指定盘符指定路径播放(08)</w:t>
      </w:r>
      <w:bookmarkEnd w:id="15"/>
    </w:p>
    <w:p>
      <w:r>
        <w:rPr>
          <w:rFonts w:hint="eastAsia"/>
        </w:rPr>
        <w:t>指令：AA 08 长度 盘符 路径 SM</w:t>
      </w:r>
    </w:p>
    <w:p>
      <w:r>
        <w:rPr>
          <w:rFonts w:hint="eastAsia"/>
        </w:rPr>
        <w:t>返回 ：无</w:t>
      </w:r>
    </w:p>
    <w:p>
      <w:r>
        <w:rPr>
          <w:rFonts w:hint="eastAsia"/>
        </w:rPr>
        <w:t>说明：长度＝盘符长度+路径长度=1+路径长度</w:t>
      </w:r>
    </w:p>
    <w:p>
      <w:r>
        <w:rPr>
          <w:rFonts w:hint="eastAsia"/>
        </w:rPr>
        <w:t>例如：/广告/小米手机.mp3,可以按如下格式</w:t>
      </w:r>
    </w:p>
    <w:p>
      <w:r>
        <w:rPr>
          <w:rFonts w:hint="eastAsia"/>
        </w:rPr>
        <w:t>/广告*/小米*???,  “广告*”代表前两个字为 “广告的文件夹”，*为通配符，</w:t>
      </w:r>
    </w:p>
    <w:p>
      <w:r>
        <w:rPr>
          <w:rFonts w:hint="eastAsia"/>
        </w:rPr>
        <w:t>“小米*???”代表文件前两个字为”小米”的文件，后面三个？号表示格式不限制，本芯片支持MP3和WAV两种格式。用上位机取模数据如下：</w:t>
      </w:r>
    </w:p>
    <w:p>
      <w:r>
        <w:drawing>
          <wp:inline distT="0" distB="0" distL="114300" distR="114300">
            <wp:extent cx="3342640" cy="552450"/>
            <wp:effectExtent l="0" t="0" r="1016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上位机生成的指令为：0xAA, 0x08, 0x10, 0x01, 0x2F, 0xB9, 0xE3, 0xB8, 0xE6, 0x2A, 0x2F, 0xD0, 0xA1, 0xC3, 0xD7, 0x2A, 0x3F, 0x3F, 0x3F, 0x77, </w:t>
      </w:r>
    </w:p>
    <w:p>
      <w:r>
        <w:rPr>
          <w:rFonts w:hint="eastAsia"/>
        </w:rPr>
        <w:t>具体格式和方法参考附件“JQ8400路径格式说明.PDF”</w:t>
      </w:r>
    </w:p>
    <w:p>
      <w:pPr>
        <w:rPr>
          <w:b/>
          <w:color w:val="00B050"/>
        </w:rPr>
      </w:pPr>
      <w:bookmarkStart w:id="16" w:name="_Toc26174"/>
      <w:r>
        <w:rPr>
          <w:rFonts w:hint="eastAsia"/>
          <w:b/>
          <w:color w:val="00B050"/>
        </w:rPr>
        <w:t>查询当前在线盘符(09)</w:t>
      </w:r>
      <w:bookmarkEnd w:id="16"/>
    </w:p>
    <w:p>
      <w:r>
        <w:rPr>
          <w:rFonts w:hint="eastAsia"/>
        </w:rPr>
        <w:t>指令：AA 09 00 B3</w:t>
      </w:r>
    </w:p>
    <w:p>
      <w:r>
        <w:rPr>
          <w:rFonts w:hint="eastAsia"/>
        </w:rPr>
        <w:t>返回:  AA 09 01盘符 SM</w:t>
      </w:r>
    </w:p>
    <w:p>
      <w:r>
        <w:rPr>
          <w:rFonts w:hint="eastAsia"/>
        </w:rPr>
        <w:t>说明：在线盘符是按位来区分的：USB:BIT(0)   SD:BIT(1)  FLASH:BIT(2)</w:t>
      </w:r>
    </w:p>
    <w:p>
      <w:r>
        <w:rPr>
          <w:rFonts w:hint="eastAsia"/>
        </w:rPr>
        <w:t>此功能可以知道当前在线盘符，在切换盘符前建议先查询一下在线盘符</w:t>
      </w:r>
    </w:p>
    <w:p>
      <w:pPr>
        <w:rPr>
          <w:b/>
          <w:color w:val="00B050"/>
        </w:rPr>
      </w:pPr>
      <w:bookmarkStart w:id="17" w:name="_Toc28348"/>
      <w:r>
        <w:rPr>
          <w:rFonts w:hint="eastAsia"/>
          <w:b/>
          <w:color w:val="00B050"/>
        </w:rPr>
        <w:t>查询当前播放盘符(0A)</w:t>
      </w:r>
      <w:bookmarkEnd w:id="17"/>
    </w:p>
    <w:p>
      <w:r>
        <w:rPr>
          <w:rFonts w:hint="eastAsia"/>
        </w:rPr>
        <w:t>指令: AA 0A 00 B4</w:t>
      </w:r>
    </w:p>
    <w:p>
      <w:r>
        <w:rPr>
          <w:rFonts w:hint="eastAsia"/>
        </w:rPr>
        <w:t>返回:AA 0A 01盘符 SM</w:t>
      </w:r>
    </w:p>
    <w:p>
      <w:pPr>
        <w:rPr>
          <w:b/>
          <w:color w:val="00B050"/>
        </w:rPr>
      </w:pPr>
      <w:bookmarkStart w:id="18" w:name="_Toc17923"/>
      <w:r>
        <w:rPr>
          <w:rFonts w:hint="eastAsia"/>
          <w:b/>
          <w:color w:val="00B050"/>
        </w:rPr>
        <w:t>切换到指定盘符(0B)</w:t>
      </w:r>
      <w:bookmarkEnd w:id="18"/>
    </w:p>
    <w:p>
      <w:r>
        <w:rPr>
          <w:rFonts w:hint="eastAsia"/>
        </w:rPr>
        <w:t>指令：AA 0B 01盘符 SM</w:t>
      </w:r>
    </w:p>
    <w:p>
      <w:r>
        <w:rPr>
          <w:rFonts w:hint="eastAsia"/>
        </w:rPr>
        <w:t>返回:  无</w:t>
      </w:r>
    </w:p>
    <w:p>
      <w:r>
        <w:rPr>
          <w:rFonts w:hint="eastAsia"/>
        </w:rPr>
        <w:t>说明：盘符切换指令，如果当前盘符在线，可以切换到相对应的盘符等待播放，切换后曲目为第1首，建议切 换前先查询一下盘符是否在线。</w:t>
      </w:r>
    </w:p>
    <w:p>
      <w:r>
        <w:rPr>
          <w:rFonts w:hint="eastAsia"/>
        </w:rPr>
        <w:t>例如：</w:t>
      </w:r>
    </w:p>
    <w:p>
      <w:r>
        <w:rPr>
          <w:rFonts w:hint="eastAsia"/>
        </w:rPr>
        <w:t>AA 0B 01 00 B6  切换到U盘，切换后处于停止状态</w:t>
      </w:r>
    </w:p>
    <w:p>
      <w:r>
        <w:rPr>
          <w:rFonts w:hint="eastAsia"/>
        </w:rPr>
        <w:t>AA 0B 01 01 B7  切换到TF卡，切换后处于停止状态</w:t>
      </w:r>
    </w:p>
    <w:p>
      <w:r>
        <w:rPr>
          <w:rFonts w:hint="eastAsia"/>
        </w:rPr>
        <w:t>AA 0B 01 02 B8  切换到FLASH卡，切换后处于停止状态</w:t>
      </w:r>
    </w:p>
    <w:p>
      <w:pPr>
        <w:rPr>
          <w:b/>
          <w:color w:val="00B050"/>
        </w:rPr>
      </w:pPr>
      <w:bookmarkStart w:id="19" w:name="_Toc14808"/>
      <w:r>
        <w:rPr>
          <w:rFonts w:hint="eastAsia"/>
          <w:b/>
          <w:color w:val="00B050"/>
        </w:rPr>
        <w:t>查询总曲目(0C)</w:t>
      </w:r>
      <w:bookmarkEnd w:id="19"/>
    </w:p>
    <w:p>
      <w:r>
        <w:rPr>
          <w:rFonts w:hint="eastAsia"/>
        </w:rPr>
        <w:t>指令：AA 0C 00 B6</w:t>
      </w:r>
    </w:p>
    <w:p>
      <w:r>
        <w:rPr>
          <w:rFonts w:hint="eastAsia"/>
        </w:rPr>
        <w:t>返回：AA 0C 02总曲目高 总曲目低 SM</w:t>
      </w:r>
    </w:p>
    <w:p>
      <w:pPr>
        <w:rPr>
          <w:b/>
          <w:color w:val="00B050"/>
        </w:rPr>
      </w:pPr>
      <w:bookmarkStart w:id="20" w:name="_Toc19854"/>
      <w:r>
        <w:rPr>
          <w:rFonts w:hint="eastAsia"/>
          <w:b/>
          <w:color w:val="00B050"/>
        </w:rPr>
        <w:t>查询当前曲目(0D)</w:t>
      </w:r>
      <w:bookmarkEnd w:id="20"/>
    </w:p>
    <w:p>
      <w:r>
        <w:rPr>
          <w:rFonts w:hint="eastAsia"/>
        </w:rPr>
        <w:t>指令：AA 0D 00 B7</w:t>
      </w:r>
    </w:p>
    <w:p>
      <w:r>
        <w:rPr>
          <w:rFonts w:hint="eastAsia"/>
        </w:rPr>
        <w:t>返回：AA 0D 02 曲目高 曲目低 SM</w:t>
      </w:r>
    </w:p>
    <w:p>
      <w:pPr>
        <w:rPr>
          <w:b/>
          <w:color w:val="00B050"/>
        </w:rPr>
      </w:pPr>
      <w:bookmarkStart w:id="21" w:name="_Toc28735"/>
      <w:r>
        <w:rPr>
          <w:rFonts w:hint="eastAsia"/>
          <w:b/>
          <w:color w:val="00B050"/>
        </w:rPr>
        <w:t>上一文件夹目录(0E)</w:t>
      </w:r>
      <w:bookmarkEnd w:id="21"/>
    </w:p>
    <w:p>
      <w:r>
        <w:rPr>
          <w:rFonts w:hint="eastAsia"/>
        </w:rPr>
        <w:t>指令：AA 0E 00 B8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说明：切换后会播放文件夹里的第一首</w:t>
      </w:r>
    </w:p>
    <w:p>
      <w:pPr>
        <w:rPr>
          <w:b/>
          <w:color w:val="00B050"/>
        </w:rPr>
      </w:pPr>
      <w:bookmarkStart w:id="22" w:name="_Toc11360"/>
      <w:r>
        <w:rPr>
          <w:rFonts w:hint="eastAsia"/>
          <w:b/>
          <w:color w:val="00B050"/>
        </w:rPr>
        <w:t>下一文件夹目录(0F)</w:t>
      </w:r>
      <w:bookmarkEnd w:id="22"/>
    </w:p>
    <w:p>
      <w:r>
        <w:rPr>
          <w:rFonts w:hint="eastAsia"/>
        </w:rPr>
        <w:t>指令：AA 0F 00 B9</w:t>
      </w:r>
    </w:p>
    <w:p>
      <w:r>
        <w:rPr>
          <w:rFonts w:hint="eastAsia"/>
        </w:rPr>
        <w:t>返回：</w:t>
      </w:r>
    </w:p>
    <w:p>
      <w:r>
        <w:rPr>
          <w:rFonts w:hint="eastAsia"/>
        </w:rPr>
        <w:t>说明：切换后会播放文件夹里的第一首</w:t>
      </w:r>
    </w:p>
    <w:p>
      <w:pPr>
        <w:rPr>
          <w:b/>
          <w:color w:val="00B050"/>
        </w:rPr>
      </w:pPr>
      <w:bookmarkStart w:id="23" w:name="_Toc4685"/>
      <w:r>
        <w:rPr>
          <w:rFonts w:hint="eastAsia"/>
          <w:b/>
          <w:color w:val="00B050"/>
        </w:rPr>
        <w:t>结束播放(10)</w:t>
      </w:r>
      <w:bookmarkEnd w:id="23"/>
    </w:p>
    <w:p>
      <w:r>
        <w:rPr>
          <w:rFonts w:hint="eastAsia"/>
        </w:rPr>
        <w:t>指令：AA 10 00 BA</w:t>
      </w:r>
    </w:p>
    <w:p>
      <w:r>
        <w:rPr>
          <w:rFonts w:hint="eastAsia"/>
        </w:rPr>
        <w:t>说明：此指令可以提前结束当前操作，会结束当前播放，如果是在插播等则会提前结束插播返回原来状态</w:t>
      </w:r>
    </w:p>
    <w:p>
      <w:pPr>
        <w:rPr>
          <w:b/>
          <w:color w:val="00B050"/>
        </w:rPr>
      </w:pPr>
      <w:bookmarkStart w:id="24" w:name="_Toc15556"/>
      <w:r>
        <w:rPr>
          <w:rFonts w:hint="eastAsia"/>
          <w:b/>
          <w:color w:val="00B050"/>
        </w:rPr>
        <w:t>查询文件夹目录首曲目(11)</w:t>
      </w:r>
      <w:bookmarkEnd w:id="24"/>
    </w:p>
    <w:p>
      <w:r>
        <w:rPr>
          <w:rFonts w:hint="eastAsia"/>
        </w:rPr>
        <w:t>指令：AA 11 00 BB</w:t>
      </w:r>
    </w:p>
    <w:p>
      <w:r>
        <w:rPr>
          <w:rFonts w:hint="eastAsia"/>
        </w:rPr>
        <w:t>返回：AA 11 02 曲目高 曲目低SM</w:t>
      </w:r>
    </w:p>
    <w:p>
      <w:r>
        <w:rPr>
          <w:rFonts w:hint="eastAsia"/>
        </w:rPr>
        <w:t>说明：为当前目录的第一首歌曲的序号</w:t>
      </w:r>
    </w:p>
    <w:p>
      <w:pPr>
        <w:rPr>
          <w:b/>
          <w:color w:val="00B050"/>
        </w:rPr>
      </w:pPr>
      <w:bookmarkStart w:id="25" w:name="_Toc26394"/>
      <w:r>
        <w:rPr>
          <w:rFonts w:hint="eastAsia"/>
          <w:b/>
          <w:color w:val="00B050"/>
        </w:rPr>
        <w:t>查询文件夹目录总曲目(12)</w:t>
      </w:r>
      <w:bookmarkEnd w:id="25"/>
    </w:p>
    <w:p>
      <w:r>
        <w:rPr>
          <w:rFonts w:hint="eastAsia"/>
        </w:rPr>
        <w:t>指令：AA 12 00 BB</w:t>
      </w:r>
    </w:p>
    <w:p>
      <w:r>
        <w:rPr>
          <w:rFonts w:hint="eastAsia"/>
        </w:rPr>
        <w:t>返回：AA 12 02 曲目高 曲目低SM</w:t>
      </w:r>
    </w:p>
    <w:p>
      <w:r>
        <w:rPr>
          <w:rFonts w:hint="eastAsia"/>
        </w:rPr>
        <w:t>说明：此曲目不包含子目录里的文件数</w:t>
      </w:r>
    </w:p>
    <w:p>
      <w:pPr>
        <w:rPr>
          <w:b/>
          <w:color w:val="00B050"/>
        </w:rPr>
      </w:pPr>
      <w:bookmarkStart w:id="26" w:name="_Toc28571"/>
      <w:r>
        <w:rPr>
          <w:rFonts w:hint="eastAsia"/>
          <w:b/>
          <w:color w:val="00B050"/>
        </w:rPr>
        <w:t>音量设置(13)：</w:t>
      </w:r>
      <w:bookmarkEnd w:id="26"/>
    </w:p>
    <w:p>
      <w:r>
        <w:rPr>
          <w:rFonts w:hint="eastAsia"/>
        </w:rPr>
        <w:t>指令：AA 13 01 VOL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例如：AA 13 01 14 D2 设置音量为20级</w:t>
      </w:r>
    </w:p>
    <w:p>
      <w:pPr>
        <w:rPr>
          <w:b/>
          <w:color w:val="00B050"/>
        </w:rPr>
      </w:pPr>
      <w:bookmarkStart w:id="27" w:name="_Toc29052"/>
      <w:r>
        <w:rPr>
          <w:rFonts w:hint="eastAsia"/>
          <w:b/>
          <w:color w:val="00B050"/>
        </w:rPr>
        <w:t>音量加(14)：</w:t>
      </w:r>
      <w:bookmarkEnd w:id="27"/>
    </w:p>
    <w:p>
      <w:r>
        <w:rPr>
          <w:rFonts w:hint="eastAsia"/>
        </w:rPr>
        <w:t>指令：AA 14 00 BE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28" w:name="_Toc17370"/>
      <w:r>
        <w:rPr>
          <w:rFonts w:hint="eastAsia"/>
          <w:b/>
          <w:color w:val="00B050"/>
        </w:rPr>
        <w:t>音量减(15)：</w:t>
      </w:r>
      <w:bookmarkEnd w:id="28"/>
    </w:p>
    <w:p>
      <w:r>
        <w:rPr>
          <w:rFonts w:hint="eastAsia"/>
        </w:rPr>
        <w:t>指令：AA 15 00 BF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29" w:name="_Toc1581"/>
      <w:r>
        <w:rPr>
          <w:rFonts w:hint="eastAsia"/>
          <w:b/>
          <w:color w:val="00B050"/>
        </w:rPr>
        <w:t>指定曲目插播(16) ：</w:t>
      </w:r>
      <w:bookmarkEnd w:id="29"/>
    </w:p>
    <w:p>
      <w:r>
        <w:rPr>
          <w:rFonts w:hint="eastAsia"/>
        </w:rPr>
        <w:t>指令：AA 16 03 盘符 曲目高 曲目低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例如：AA 16 03 00 00 09 CC  插播U盘里的第9首</w:t>
      </w:r>
    </w:p>
    <w:p>
      <w:r>
        <w:rPr>
          <w:rFonts w:hint="eastAsia"/>
        </w:rPr>
        <w:t>说明：插播结束后返回插播点继续播放</w:t>
      </w:r>
    </w:p>
    <w:p>
      <w:pPr>
        <w:rPr>
          <w:b/>
          <w:color w:val="00B050"/>
        </w:rPr>
      </w:pPr>
      <w:bookmarkStart w:id="30" w:name="_Toc3745"/>
      <w:r>
        <w:rPr>
          <w:rFonts w:hint="eastAsia"/>
          <w:b/>
          <w:color w:val="00B050"/>
        </w:rPr>
        <w:t>指定路径插播(17) ：</w:t>
      </w:r>
      <w:bookmarkEnd w:id="30"/>
    </w:p>
    <w:p>
      <w:r>
        <w:rPr>
          <w:rFonts w:hint="eastAsia"/>
        </w:rPr>
        <w:t>指令：AA 17 长度 盘符 路径 SM</w:t>
      </w:r>
    </w:p>
    <w:p>
      <w:r>
        <w:rPr>
          <w:rFonts w:hint="eastAsia"/>
        </w:rPr>
        <w:t>返回 ：无</w:t>
      </w:r>
    </w:p>
    <w:p>
      <w:r>
        <w:rPr>
          <w:rFonts w:hint="eastAsia"/>
        </w:rPr>
        <w:t>说明：长度＝盘符长度+路径长度＝1+路径长度</w:t>
      </w:r>
    </w:p>
    <w:p>
      <w:r>
        <w:drawing>
          <wp:inline distT="0" distB="0" distL="114300" distR="114300">
            <wp:extent cx="3304540" cy="714375"/>
            <wp:effectExtent l="0" t="0" r="1016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发送的指令为：0xAA, 0x17, 0x10, 0x02, 0x2F, 0xB9, 0xE3, 0xB8, 0xE6, 0x2A, 0x2F, 0xD0, 0xA1, 0xC3, 0xD7, 0x2A, 0x3F, 0x3F, 0x3F, 0x87, </w:t>
      </w:r>
    </w:p>
    <w:p>
      <w:pPr>
        <w:rPr>
          <w:b/>
          <w:color w:val="00B050"/>
        </w:rPr>
      </w:pPr>
      <w:bookmarkStart w:id="31" w:name="_Toc21483"/>
      <w:r>
        <w:rPr>
          <w:rFonts w:hint="eastAsia"/>
          <w:b/>
          <w:color w:val="00B050"/>
        </w:rPr>
        <w:t>结束插播</w:t>
      </w:r>
      <w:bookmarkEnd w:id="31"/>
      <w:r>
        <w:rPr>
          <w:rFonts w:hint="eastAsia"/>
          <w:b/>
          <w:color w:val="00B050"/>
        </w:rPr>
        <w:t>：</w:t>
      </w:r>
    </w:p>
    <w:p>
      <w:r>
        <w:rPr>
          <w:rFonts w:hint="eastAsia"/>
        </w:rPr>
        <w:t>指令：用结束播放指令</w:t>
      </w:r>
    </w:p>
    <w:p>
      <w:r>
        <w:rPr>
          <w:rFonts w:hint="eastAsia"/>
        </w:rPr>
        <w:t>返回 ：无</w:t>
      </w:r>
    </w:p>
    <w:p>
      <w:r>
        <w:rPr>
          <w:rFonts w:hint="eastAsia"/>
        </w:rPr>
        <w:t>说明：在插播过程中可以提前结束插播</w:t>
      </w:r>
    </w:p>
    <w:p>
      <w:pPr>
        <w:rPr>
          <w:b/>
          <w:color w:val="00B050"/>
        </w:rPr>
      </w:pPr>
      <w:bookmarkStart w:id="32" w:name="_Toc16718"/>
      <w:r>
        <w:rPr>
          <w:rFonts w:hint="eastAsia"/>
          <w:b/>
          <w:color w:val="00B050"/>
        </w:rPr>
        <w:t>设置循环模式(18)：</w:t>
      </w:r>
      <w:bookmarkEnd w:id="32"/>
    </w:p>
    <w:p>
      <w:r>
        <w:rPr>
          <w:rFonts w:hint="eastAsia"/>
        </w:rPr>
        <w:t>指令：AA 18 01 循环模式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举例：设置为单曲停止 :  AA 18 01 03 C6</w:t>
      </w:r>
    </w:p>
    <w:p>
      <w:pPr>
        <w:rPr>
          <w:b/>
          <w:color w:val="00B050"/>
        </w:rPr>
      </w:pPr>
      <w:bookmarkStart w:id="33" w:name="_Toc30157"/>
      <w:r>
        <w:rPr>
          <w:rFonts w:hint="eastAsia"/>
          <w:b/>
          <w:color w:val="00B050"/>
        </w:rPr>
        <w:t>设置循环次数(19)：</w:t>
      </w:r>
      <w:bookmarkEnd w:id="33"/>
    </w:p>
    <w:p>
      <w:r>
        <w:rPr>
          <w:rFonts w:hint="eastAsia"/>
        </w:rPr>
        <w:t>指令：AA 19 02 次数高 次数低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说明：此指令只在播放模式为 全盘循环、单曲循环、目录循环时有效、顺序播放。</w:t>
      </w:r>
    </w:p>
    <w:p>
      <w:r>
        <w:rPr>
          <w:rFonts w:hint="eastAsia"/>
        </w:rPr>
        <w:t>例如：AA 19 02 00 06 CB 循环6次</w:t>
      </w:r>
    </w:p>
    <w:p>
      <w:pPr>
        <w:rPr>
          <w:b/>
          <w:color w:val="00B050"/>
        </w:rPr>
      </w:pPr>
      <w:bookmarkStart w:id="34" w:name="_Toc1286"/>
      <w:r>
        <w:rPr>
          <w:rFonts w:hint="eastAsia"/>
          <w:b/>
          <w:color w:val="00B050"/>
        </w:rPr>
        <w:t>EQ设置(1A)</w:t>
      </w:r>
      <w:bookmarkEnd w:id="34"/>
    </w:p>
    <w:p>
      <w:r>
        <w:rPr>
          <w:rFonts w:hint="eastAsia"/>
        </w:rPr>
        <w:t>指令：AA 1A 01 EQ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例如：AA 1A 01 02 C7       设置EQ为ROCK</w:t>
      </w:r>
    </w:p>
    <w:p>
      <w:pPr>
        <w:rPr>
          <w:b/>
          <w:color w:val="00B050"/>
        </w:rPr>
      </w:pPr>
      <w:bookmarkStart w:id="35" w:name="_Toc10540"/>
      <w:r>
        <w:rPr>
          <w:rFonts w:hint="eastAsia"/>
          <w:b/>
          <w:color w:val="00B050"/>
        </w:rPr>
        <w:t>组合播放(1B)</w:t>
      </w:r>
      <w:bookmarkEnd w:id="35"/>
    </w:p>
    <w:p>
      <w:r>
        <w:rPr>
          <w:rFonts w:hint="eastAsia"/>
        </w:rPr>
        <w:t>指令：AA 1B 长度 曲目1名称高字节，曲目名称1低字节..... 曲目n名称高字节，曲目n名称低字节 SM</w:t>
      </w:r>
    </w:p>
    <w:p>
      <w:r>
        <w:rPr>
          <w:rFonts w:hint="eastAsia"/>
        </w:rPr>
        <w:t>返回 ：无</w:t>
      </w:r>
    </w:p>
    <w:p>
      <w:r>
        <w:rPr>
          <w:rFonts w:hint="eastAsia"/>
        </w:rPr>
        <w:t>例如：AA1B04303130328C，文件名为“01”、“02”歌曲组合播放</w:t>
      </w:r>
    </w:p>
    <w:p>
      <w:r>
        <w:rPr>
          <w:rFonts w:hint="eastAsia"/>
        </w:rPr>
        <w:t>说明：文件名组合会方便很多，比文件序号组更准确，不受拷贝顺序限制。</w:t>
      </w:r>
    </w:p>
    <w:p>
      <w:pPr>
        <w:rPr>
          <w:b/>
          <w:color w:val="00B050"/>
        </w:rPr>
      </w:pPr>
      <w:bookmarkStart w:id="36" w:name="_Toc32633"/>
      <w:r>
        <w:rPr>
          <w:rFonts w:hint="eastAsia"/>
          <w:b/>
          <w:color w:val="00B050"/>
        </w:rPr>
        <w:t>结束组合播放(1C)</w:t>
      </w:r>
      <w:bookmarkEnd w:id="36"/>
    </w:p>
    <w:p>
      <w:r>
        <w:rPr>
          <w:rFonts w:hint="eastAsia"/>
        </w:rPr>
        <w:t>指令：AA 1C 00 C6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说明：结速组合播放，返回组合前的播放状态</w:t>
      </w:r>
    </w:p>
    <w:p>
      <w:pPr>
        <w:rPr>
          <w:b/>
          <w:color w:val="00B050"/>
        </w:rPr>
      </w:pPr>
      <w:bookmarkStart w:id="37" w:name="_Toc19397"/>
      <w:r>
        <w:rPr>
          <w:rFonts w:hint="eastAsia"/>
          <w:b/>
          <w:color w:val="00B050"/>
        </w:rPr>
        <w:t>设置通道(1D)</w:t>
      </w:r>
      <w:bookmarkEnd w:id="37"/>
    </w:p>
    <w:p>
      <w:r>
        <w:rPr>
          <w:rFonts w:hint="eastAsia"/>
        </w:rPr>
        <w:t>指令：AA 1D 01 通道 SM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bookmarkStart w:id="38" w:name="_Toc29433"/>
      <w:r>
        <w:rPr>
          <w:rFonts w:hint="eastAsia"/>
          <w:b/>
          <w:color w:val="00B050"/>
        </w:rPr>
        <w:t>查询歌曲短文件名(1E)</w:t>
      </w:r>
      <w:bookmarkEnd w:id="38"/>
    </w:p>
    <w:p>
      <w:r>
        <w:rPr>
          <w:rFonts w:hint="eastAsia"/>
        </w:rPr>
        <w:t>指令：AA 1E 00 C8</w:t>
      </w:r>
    </w:p>
    <w:p>
      <w:r>
        <w:rPr>
          <w:rFonts w:hint="eastAsia"/>
        </w:rPr>
        <w:t>返回：AA 1E 短文件名长度 短文件名 SM</w:t>
      </w:r>
    </w:p>
    <w:p>
      <w:pPr>
        <w:rPr>
          <w:b/>
          <w:color w:val="00B050"/>
        </w:rPr>
      </w:pPr>
      <w:bookmarkStart w:id="39" w:name="_Toc11268"/>
      <w:r>
        <w:rPr>
          <w:rFonts w:hint="eastAsia"/>
          <w:b/>
          <w:color w:val="00B050"/>
        </w:rPr>
        <w:t>选曲不播放(1F)</w:t>
      </w:r>
      <w:bookmarkEnd w:id="39"/>
    </w:p>
    <w:p>
      <w:r>
        <w:rPr>
          <w:rFonts w:hint="eastAsia"/>
        </w:rPr>
        <w:t>指令：AA 1F 02 曲目高 曲目低 SM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复读控制(20)</w:t>
      </w:r>
    </w:p>
    <w:p>
      <w:r>
        <w:rPr>
          <w:rFonts w:hint="eastAsia"/>
        </w:rPr>
        <w:t>指令：AA 20 04 起始分  起始秒   结束分  结束秒  SM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结束复读(21)</w:t>
      </w:r>
    </w:p>
    <w:p>
      <w:r>
        <w:rPr>
          <w:rFonts w:hint="eastAsia"/>
        </w:rPr>
        <w:t>指令：AA 21 00 CB</w:t>
      </w:r>
    </w:p>
    <w:p>
      <w:r>
        <w:rPr>
          <w:rFonts w:hint="eastAsia"/>
        </w:rPr>
        <w:t>返回：无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指定时间快退(22)</w:t>
      </w:r>
    </w:p>
    <w:p>
      <w:r>
        <w:rPr>
          <w:rFonts w:hint="eastAsia"/>
        </w:rPr>
        <w:t>指令：AA 22  02 时间高8位  时间低8位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说明：单位为秒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指定时间快进(23)</w:t>
      </w:r>
    </w:p>
    <w:p>
      <w:r>
        <w:rPr>
          <w:rFonts w:hint="eastAsia"/>
        </w:rPr>
        <w:t>指令：AA 23  02 时间高8位  时间低8位 SM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说明：单位为秒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获取当前曲目总时间(24)</w:t>
      </w:r>
    </w:p>
    <w:p>
      <w:r>
        <w:rPr>
          <w:rFonts w:hint="eastAsia"/>
        </w:rPr>
        <w:t xml:space="preserve">指令：AA 24 00 CE </w:t>
      </w:r>
    </w:p>
    <w:p>
      <w:pPr>
        <w:rPr>
          <w:b/>
        </w:rPr>
      </w:pPr>
      <w:r>
        <w:rPr>
          <w:rFonts w:hint="eastAsia"/>
        </w:rPr>
        <w:t>返回：AA 24 03 时 分 秒  SM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开启播放时间发送(25)</w:t>
      </w:r>
    </w:p>
    <w:p>
      <w:r>
        <w:rPr>
          <w:rFonts w:hint="eastAsia"/>
        </w:rPr>
        <w:t>指令：AA 25 00 CF</w:t>
      </w:r>
    </w:p>
    <w:p>
      <w:r>
        <w:rPr>
          <w:rFonts w:hint="eastAsia"/>
        </w:rPr>
        <w:t>返回：AA 25 03 时  分 秒  SM</w:t>
      </w:r>
    </w:p>
    <w:p>
      <w:r>
        <w:rPr>
          <w:rFonts w:hint="eastAsia"/>
        </w:rPr>
        <w:t>说明：开启播放时间发送，时间更新时会自动返回</w:t>
      </w:r>
    </w:p>
    <w:p>
      <w:pPr>
        <w:rPr>
          <w:b/>
          <w:color w:val="00B050"/>
        </w:rPr>
      </w:pPr>
      <w:r>
        <w:rPr>
          <w:rFonts w:hint="eastAsia"/>
          <w:b/>
          <w:color w:val="00B050"/>
        </w:rPr>
        <w:t>关闭播放时间发送(26)</w:t>
      </w:r>
    </w:p>
    <w:p>
      <w:r>
        <w:rPr>
          <w:rFonts w:hint="eastAsia"/>
        </w:rPr>
        <w:t>指令：AA 26 00 D0</w:t>
      </w:r>
    </w:p>
    <w:p>
      <w:r>
        <w:rPr>
          <w:rFonts w:hint="eastAsia"/>
        </w:rPr>
        <w:t>返回：无</w:t>
      </w:r>
    </w:p>
    <w:p>
      <w:r>
        <w:rPr>
          <w:rFonts w:hint="eastAsia"/>
        </w:rPr>
        <w:t>说明：关闭播放时间发送</w:t>
      </w:r>
    </w:p>
    <w:bookmarkEnd w:id="4"/>
    <w:p>
      <w:pPr>
        <w:jc w:val="both"/>
        <w:rPr>
          <w:b/>
          <w:color w:val="FF0000"/>
          <w:sz w:val="28"/>
          <w:szCs w:val="28"/>
        </w:rPr>
      </w:pPr>
      <w:bookmarkStart w:id="40" w:name="_GoBack"/>
      <w:bookmarkEnd w:id="40"/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0A102E"/>
    <w:multiLevelType w:val="singleLevel"/>
    <w:tmpl w:val="560A102E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572D69AE"/>
    <w:multiLevelType w:val="singleLevel"/>
    <w:tmpl w:val="572D69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72A63"/>
    <w:rsid w:val="000A168C"/>
    <w:rsid w:val="000A2D8F"/>
    <w:rsid w:val="000B290D"/>
    <w:rsid w:val="000F4A3C"/>
    <w:rsid w:val="001050C3"/>
    <w:rsid w:val="00116824"/>
    <w:rsid w:val="00141F34"/>
    <w:rsid w:val="001C3EDC"/>
    <w:rsid w:val="001E47C2"/>
    <w:rsid w:val="00237725"/>
    <w:rsid w:val="00277816"/>
    <w:rsid w:val="002B48BC"/>
    <w:rsid w:val="00316BB5"/>
    <w:rsid w:val="00323B43"/>
    <w:rsid w:val="00342580"/>
    <w:rsid w:val="003D37D8"/>
    <w:rsid w:val="00402D1C"/>
    <w:rsid w:val="00426133"/>
    <w:rsid w:val="004302CA"/>
    <w:rsid w:val="004358AB"/>
    <w:rsid w:val="004A1408"/>
    <w:rsid w:val="004C0932"/>
    <w:rsid w:val="004C2658"/>
    <w:rsid w:val="004C5151"/>
    <w:rsid w:val="00530C27"/>
    <w:rsid w:val="005479DA"/>
    <w:rsid w:val="005717C6"/>
    <w:rsid w:val="005912D5"/>
    <w:rsid w:val="005D5B0F"/>
    <w:rsid w:val="005F20D7"/>
    <w:rsid w:val="00674E23"/>
    <w:rsid w:val="006A1B80"/>
    <w:rsid w:val="006D3BEE"/>
    <w:rsid w:val="00705E07"/>
    <w:rsid w:val="007647E3"/>
    <w:rsid w:val="007D2F26"/>
    <w:rsid w:val="007D5EC6"/>
    <w:rsid w:val="00805C07"/>
    <w:rsid w:val="008311BE"/>
    <w:rsid w:val="00841A7F"/>
    <w:rsid w:val="008439AC"/>
    <w:rsid w:val="00861F1E"/>
    <w:rsid w:val="008B5A41"/>
    <w:rsid w:val="008B7726"/>
    <w:rsid w:val="008E6A82"/>
    <w:rsid w:val="009364AC"/>
    <w:rsid w:val="009549BF"/>
    <w:rsid w:val="00982396"/>
    <w:rsid w:val="009D2125"/>
    <w:rsid w:val="009D441E"/>
    <w:rsid w:val="00A23ACF"/>
    <w:rsid w:val="00A30FE6"/>
    <w:rsid w:val="00A53B05"/>
    <w:rsid w:val="00A720F6"/>
    <w:rsid w:val="00AC2887"/>
    <w:rsid w:val="00AD6221"/>
    <w:rsid w:val="00BC69FC"/>
    <w:rsid w:val="00CA3051"/>
    <w:rsid w:val="00D31814"/>
    <w:rsid w:val="00D31D50"/>
    <w:rsid w:val="00DA0CB0"/>
    <w:rsid w:val="00DB3976"/>
    <w:rsid w:val="00DB48B0"/>
    <w:rsid w:val="00DE3E7A"/>
    <w:rsid w:val="00DF4C15"/>
    <w:rsid w:val="00E152D7"/>
    <w:rsid w:val="00E6609F"/>
    <w:rsid w:val="00E86353"/>
    <w:rsid w:val="00EB4522"/>
    <w:rsid w:val="00F07286"/>
    <w:rsid w:val="00FA0F23"/>
    <w:rsid w:val="2B2376AA"/>
    <w:rsid w:val="73A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widowControl w:val="0"/>
      <w:adjustRightInd/>
      <w:snapToGrid/>
      <w:spacing w:beforeLines="50" w:afterLines="50"/>
      <w:outlineLvl w:val="0"/>
    </w:pPr>
    <w:rPr>
      <w:rFonts w:ascii="Times New Roman" w:hAnsi="Times New Roman" w:eastAsia="宋体" w:cs="Times New Roman"/>
      <w:b/>
      <w:kern w:val="2"/>
      <w:sz w:val="32"/>
      <w:szCs w:val="2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widowControl w:val="0"/>
      <w:adjustRightInd/>
      <w:snapToGrid/>
      <w:spacing w:before="100" w:beforeAutospacing="1" w:after="100" w:afterAutospacing="1"/>
      <w:outlineLvl w:val="1"/>
    </w:pPr>
    <w:rPr>
      <w:rFonts w:ascii="Arial" w:hAnsi="Arial" w:eastAsia="宋体" w:cs="Times New Roman"/>
      <w:b/>
      <w:bCs/>
      <w:kern w:val="2"/>
      <w:sz w:val="28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pPr>
      <w:spacing w:after="0"/>
    </w:pPr>
    <w:rPr>
      <w:sz w:val="18"/>
      <w:szCs w:val="18"/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10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7"/>
    <w:qFormat/>
    <w:uiPriority w:val="99"/>
    <w:rPr>
      <w:rFonts w:ascii="Tahoma" w:hAnsi="Tahoma"/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rFonts w:ascii="Tahoma" w:hAnsi="Tahoma"/>
      <w:sz w:val="18"/>
      <w:szCs w:val="18"/>
    </w:rPr>
  </w:style>
  <w:style w:type="character" w:customStyle="1" w:styleId="14">
    <w:name w:val="批注框文本 Char"/>
    <w:basedOn w:val="10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5">
    <w:name w:val="标题 1 Char"/>
    <w:basedOn w:val="10"/>
    <w:link w:val="2"/>
    <w:qFormat/>
    <w:uiPriority w:val="0"/>
    <w:rPr>
      <w:rFonts w:ascii="Times New Roman" w:hAnsi="Times New Roman" w:eastAsia="宋体" w:cs="Times New Roman"/>
      <w:b/>
      <w:kern w:val="2"/>
      <w:sz w:val="32"/>
      <w:szCs w:val="24"/>
    </w:rPr>
  </w:style>
  <w:style w:type="character" w:customStyle="1" w:styleId="16">
    <w:name w:val="标题 2 Char"/>
    <w:basedOn w:val="10"/>
    <w:link w:val="3"/>
    <w:qFormat/>
    <w:uiPriority w:val="0"/>
    <w:rPr>
      <w:rFonts w:ascii="Arial" w:hAnsi="Arial" w:eastAsia="宋体" w:cs="Times New Roman"/>
      <w:b/>
      <w:bCs/>
      <w:kern w:val="2"/>
      <w:sz w:val="28"/>
      <w:szCs w:val="32"/>
    </w:rPr>
  </w:style>
  <w:style w:type="character" w:customStyle="1" w:styleId="17">
    <w:name w:val="标题 3 Char"/>
    <w:basedOn w:val="10"/>
    <w:link w:val="4"/>
    <w:qFormat/>
    <w:uiPriority w:val="9"/>
    <w:rPr>
      <w:rFonts w:ascii="Tahoma" w:hAnsi="Tahoma"/>
      <w:b/>
      <w:bCs/>
      <w:sz w:val="32"/>
      <w:szCs w:val="32"/>
    </w:rPr>
  </w:style>
  <w:style w:type="paragraph" w:styleId="18">
    <w:name w:val="No Spacing"/>
    <w:link w:val="19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9">
    <w:name w:val="无间隔 Char"/>
    <w:basedOn w:val="10"/>
    <w:link w:val="18"/>
    <w:qFormat/>
    <w:uiPriority w:val="1"/>
    <w:rPr>
      <w:rFonts w:eastAsiaTheme="minorEastAsia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19</Pages>
  <Words>1222</Words>
  <Characters>6970</Characters>
  <Lines>58</Lines>
  <Paragraphs>16</Paragraphs>
  <TotalTime>174</TotalTime>
  <ScaleCrop>false</ScaleCrop>
  <LinksUpToDate>false</LinksUpToDate>
  <CharactersWithSpaces>8176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徐铭铭</cp:lastModifiedBy>
  <cp:lastPrinted>2016-04-26T02:04:00Z</cp:lastPrinted>
  <dcterms:modified xsi:type="dcterms:W3CDTF">2021-01-14T07:23:57Z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