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oi-vision-软著申请-用户操作手册"/>
    <w:p>
      <w:pPr>
        <w:pStyle w:val="Heading1"/>
      </w:pPr>
      <w:r>
        <w:t xml:space="preserve">AOI-Vision </w:t>
      </w:r>
      <w:r>
        <w:rPr>
          <w:rFonts w:hint="eastAsia"/>
        </w:rPr>
        <w:t xml:space="preserve">软著申请</w:t>
      </w:r>
      <w:r>
        <w:t xml:space="preserve"> — </w:t>
      </w:r>
      <w:r>
        <w:rPr>
          <w:rFonts w:hint="eastAsia"/>
        </w:rPr>
        <w:t xml:space="preserve">用户操作手册</w:t>
      </w:r>
    </w:p>
    <w:p>
      <w:pPr>
        <w:pStyle w:val="FirstParagraph"/>
      </w:pPr>
      <w:r>
        <w:rPr>
          <w:rFonts w:hint="eastAsia"/>
        </w:rPr>
        <w:t xml:space="preserve">软件名称:</w:t>
      </w:r>
      <w:r>
        <w:t xml:space="preserve"> </w:t>
      </w:r>
      <w:r>
        <w:rPr>
          <w:rFonts w:hint="eastAsia"/>
        </w:rPr>
        <w:t xml:space="preserve">AOI-Vision（AOI-Vision）基于OasysCoreCV的自动光学检测系统软件</w:t>
      </w:r>
      <w:r>
        <w:t xml:space="preserve"> </w:t>
      </w:r>
      <w:r>
        <w:rPr>
          <w:rFonts w:hint="eastAsia"/>
        </w:rPr>
        <w:t xml:space="preserve">简称:</w:t>
      </w:r>
      <w:r>
        <w:t xml:space="preserve"> AOI-Vision / AOI-Vision</w:t>
      </w:r>
      <w:r>
        <w:t xml:space="preserve"> </w:t>
      </w:r>
      <w:r>
        <w:rPr>
          <w:rFonts w:hint="eastAsia"/>
        </w:rPr>
        <w:t xml:space="preserve">版本:</w:t>
      </w:r>
      <w:r>
        <w:t xml:space="preserve"> V0.2.0</w:t>
      </w:r>
      <w:r>
        <w:t xml:space="preserve"> </w:t>
      </w:r>
      <w:r>
        <w:rPr>
          <w:rFonts w:hint="eastAsia"/>
        </w:rPr>
        <w:t xml:space="preserve">著作权人:</w:t>
      </w:r>
      <w:r>
        <w:t xml:space="preserve"> </w:t>
      </w:r>
      <w:r>
        <w:rPr>
          <w:rFonts w:hint="eastAsia"/>
        </w:rPr>
        <w:t xml:space="preserve">赵达伟</w:t>
      </w:r>
      <w:r>
        <w:t xml:space="preserve"> / </w:t>
      </w:r>
      <w:r>
        <w:rPr>
          <w:rFonts w:hint="eastAsia"/>
        </w:rPr>
        <w:t xml:space="preserve">潤芯國際(香港)有限公司</w:t>
      </w:r>
      <w:r>
        <w:t xml:space="preserve"> / </w:t>
      </w:r>
      <w:r>
        <w:rPr>
          <w:rFonts w:hint="eastAsia"/>
        </w:rPr>
        <w:t xml:space="preserve">昆山山之旭电子科技有限公司</w:t>
      </w:r>
    </w:p>
    <w:p>
      <w:r>
        <w:pict>
          <v:rect style="width:0;height:1.5pt" o:hralign="center" o:hrstd="t" o:hr="t"/>
        </w:pict>
      </w:r>
    </w:p>
    <w:bookmarkStart w:id="11" w:name="一软件概述"/>
    <w:p>
      <w:pPr>
        <w:pStyle w:val="Heading2"/>
      </w:pPr>
      <w:r>
        <w:rPr>
          <w:rFonts w:hint="eastAsia"/>
        </w:rPr>
        <w:t xml:space="preserve">一、软件概述</w:t>
      </w:r>
    </w:p>
    <w:bookmarkStart w:id="9" w:name="软件简介"/>
    <w:p>
      <w:pPr>
        <w:pStyle w:val="Heading3"/>
      </w:pPr>
      <w:r>
        <w:t xml:space="preserve">1.1 </w:t>
      </w:r>
      <w:r>
        <w:rPr>
          <w:rFonts w:hint="eastAsia"/>
        </w:rPr>
        <w:t xml:space="preserve">软件简介</w:t>
      </w:r>
    </w:p>
    <w:p>
      <w:pPr>
        <w:pStyle w:val="FirstParagraph"/>
      </w:pPr>
      <w:r>
        <w:t xml:space="preserve">AOI-Vision </w:t>
      </w:r>
      <w:r>
        <w:rPr>
          <w:rFonts w:hint="eastAsia"/>
        </w:rPr>
        <w:t xml:space="preserve">是潤芯國際</w:t>
      </w:r>
      <w:r>
        <w:t xml:space="preserve"> OASYS CORE </w:t>
      </w:r>
      <w:r>
        <w:rPr>
          <w:rFonts w:hint="eastAsia"/>
        </w:rPr>
        <w:t xml:space="preserve">自主研发的工业视觉检测平台，基于</w:t>
      </w:r>
      <w:r>
        <w:t xml:space="preserve"> OasysCoreCV </w:t>
      </w:r>
      <w:r>
        <w:rPr>
          <w:rFonts w:hint="eastAsia"/>
        </w:rPr>
        <w:t xml:space="preserve">核心引擎，提供缺陷检测、精密量测、SPC</w:t>
      </w:r>
      <w:r>
        <w:t xml:space="preserve"> </w:t>
      </w:r>
      <w:r>
        <w:rPr>
          <w:rFonts w:hint="eastAsia"/>
        </w:rPr>
        <w:t xml:space="preserve">统计过程控制、设备遥测等完整功能。系统采用三层架构（UI</w:t>
      </w:r>
      <w:r>
        <w:t xml:space="preserve"> </w:t>
      </w:r>
      <w:r>
        <w:rPr>
          <w:rFonts w:hint="eastAsia"/>
        </w:rPr>
        <w:t xml:space="preserve">展示层</w:t>
      </w:r>
      <w:r>
        <w:t xml:space="preserve"> / FastAPI </w:t>
      </w:r>
      <w:r>
        <w:rPr>
          <w:rFonts w:hint="eastAsia"/>
        </w:rPr>
        <w:t xml:space="preserve">业务层</w:t>
      </w:r>
      <w:r>
        <w:t xml:space="preserve"> / OasysCoreCV </w:t>
      </w:r>
      <w:r>
        <w:rPr>
          <w:rFonts w:hint="eastAsia"/>
        </w:rPr>
        <w:t xml:space="preserve">核心层），支持</w:t>
      </w:r>
      <w:r>
        <w:t xml:space="preserve"> 17 </w:t>
      </w:r>
      <w:r>
        <w:rPr>
          <w:rFonts w:hint="eastAsia"/>
        </w:rPr>
        <w:t xml:space="preserve">种检测模块按需开关，通过多对多</w:t>
      </w:r>
      <w:r>
        <w:t xml:space="preserve"> RBAC </w:t>
      </w:r>
      <w:r>
        <w:rPr>
          <w:rFonts w:hint="eastAsia"/>
        </w:rPr>
        <w:t xml:space="preserve">权限系统实现精细化访问控制。</w:t>
      </w:r>
    </w:p>
    <w:bookmarkEnd w:id="9"/>
    <w:bookmarkStart w:id="10" w:name="运行环境"/>
    <w:p>
      <w:pPr>
        <w:pStyle w:val="Heading3"/>
      </w:pPr>
      <w:r>
        <w:t xml:space="preserve">1.2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14+, Ubuntu 22.04+, Windows Server 2022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x86_64 </w:t>
            </w:r>
            <w:r>
              <w:rPr>
                <w:rFonts w:hint="eastAsia"/>
              </w:rPr>
              <w:t xml:space="preserve">双核以上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GB+（推荐</w:t>
            </w:r>
            <w:r>
              <w:t xml:space="preserve"> 8 </w:t>
            </w:r>
            <w:r>
              <w:rPr>
                <w:rFonts w:hint="eastAsia"/>
              </w:rPr>
              <w:t xml:space="preserve">GB）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90+, Firefox 90+, Edge 90+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3.35+（开发）/</w:t>
            </w:r>
            <w:r>
              <w:t xml:space="preserve"> PostgreSQL </w:t>
            </w:r>
            <w:r>
              <w:rPr>
                <w:rFonts w:hint="eastAsia"/>
              </w:rPr>
              <w:t xml:space="preserve">14+（生产）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UI Layer </w:t>
      </w:r>
      <w:r>
        <w:rPr>
          <w:rStyle w:val="VerbatimChar"/>
          <w:rFonts w:hint="eastAsia"/>
        </w:rPr>
        <w:t xml:space="preserve">(展示层)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static/index.html — 7 </w:t>
      </w:r>
      <w:r>
        <w:rPr>
          <w:rStyle w:val="VerbatimChar"/>
          <w:rFonts w:hint="eastAsia"/>
        </w:rPr>
        <w:t xml:space="preserve">标签页</w:t>
      </w:r>
      <w:r>
        <w:rPr>
          <w:rStyle w:val="VerbatimChar"/>
        </w:rPr>
        <w:t xml:space="preserve"> + 5 </w:t>
      </w:r>
      <w:r>
        <w:rPr>
          <w:rStyle w:val="VerbatimChar"/>
          <w:rFonts w:hint="eastAsia"/>
        </w:rPr>
        <w:t xml:space="preserve">管理子标签页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零业务逻辑，纯</w:t>
      </w:r>
      <w:r>
        <w:rPr>
          <w:rStyle w:val="VerbatimChar"/>
        </w:rPr>
        <w:t xml:space="preserve"> HTML/CSS/JS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Business Layer </w:t>
      </w:r>
      <w:r>
        <w:rPr>
          <w:rStyle w:val="VerbatimChar"/>
          <w:rFonts w:hint="eastAsia"/>
        </w:rPr>
        <w:t xml:space="preserve">(业务层)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backend/app/ — FastAPI + SQLAlchemy Async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Auth/RBAC/CRUD/报表/审计/设备管理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不含任何视觉算法代码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Core Engine </w:t>
      </w:r>
      <w:r>
        <w:rPr>
          <w:rStyle w:val="VerbatimChar"/>
          <w:rFonts w:hint="eastAsia"/>
        </w:rPr>
        <w:t xml:space="preserve">(核心层)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aoi_engine/ —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包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17 </w:t>
      </w:r>
      <w:r>
        <w:rPr>
          <w:rStyle w:val="VerbatimChar"/>
          <w:rFonts w:hint="eastAsia"/>
        </w:rPr>
        <w:t xml:space="preserve">种检测模块</w:t>
      </w:r>
      <w:r>
        <w:rPr>
          <w:rStyle w:val="VerbatimChar"/>
        </w:rPr>
        <w:t xml:space="preserve"> + ModuleRegistry + Cython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发布时编译为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.so，源码不可读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Hardware Layer </w:t>
      </w:r>
      <w:r>
        <w:rPr>
          <w:rStyle w:val="VerbatimChar"/>
          <w:rFonts w:hint="eastAsia"/>
        </w:rPr>
        <w:t xml:space="preserve">(硬件层)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USB UVC Camera / HaaS506-HD3 4G </w:t>
      </w:r>
      <w:r>
        <w:rPr>
          <w:rStyle w:val="VerbatimChar"/>
          <w:rFonts w:hint="eastAsia"/>
        </w:rPr>
        <w:t xml:space="preserve">遥测模块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7" w:name="三部署流程"/>
    <w:p>
      <w:pPr>
        <w:pStyle w:val="Heading2"/>
      </w:pPr>
      <w:r>
        <w:rPr>
          <w:rFonts w:hint="eastAsia"/>
        </w:rPr>
        <w:t xml:space="preserve">三、部署流程</w:t>
      </w:r>
    </w:p>
    <w:bookmarkStart w:id="13" w:name="环境准备"/>
    <w:p>
      <w:pPr>
        <w:pStyle w:val="Heading3"/>
      </w:pPr>
      <w:r>
        <w:t xml:space="preserve">3.1 </w:t>
      </w:r>
      <w:r>
        <w:rPr>
          <w:rFonts w:hint="eastAsia"/>
        </w:rPr>
        <w:t xml:space="preserve">环境准备</w:t>
      </w:r>
    </w:p>
    <w:p>
      <w:pPr>
        <w:pStyle w:val="SourceCode"/>
      </w:pPr>
      <w:r>
        <w:rPr>
          <w:rStyle w:val="CommentTok"/>
        </w:rPr>
        <w:t xml:space="preserve"># 1. 安装 Python 3.11+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2. 获取源码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https://github.com/OasysCore/AOI-Vision.git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AOI-Vision/backend</w:t>
      </w:r>
      <w:r>
        <w:br/>
      </w:r>
      <w:r>
        <w:br/>
      </w:r>
      <w:r>
        <w:rPr>
          <w:rStyle w:val="CommentTok"/>
        </w:rPr>
        <w:t xml:space="preserve"># 3. 创建虚拟环境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4.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3"/>
    <w:bookmarkStart w:id="14" w:name="配置文件"/>
    <w:p>
      <w:pPr>
        <w:pStyle w:val="Heading3"/>
      </w:pPr>
      <w:r>
        <w:t xml:space="preserve">3.2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sqlite+aiosqlite:///./aoi_vision.db</w:t>
      </w:r>
      <w:r>
        <w:br/>
      </w:r>
      <w:r>
        <w:rPr>
          <w:rStyle w:val="DataTypeTok"/>
        </w:rPr>
        <w:t xml:space="preserve">JWT_SECRET_KEY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your-p...n</w:t>
      </w:r>
      <w:r>
        <w:br/>
      </w:r>
      <w:r>
        <w:rPr>
          <w:rStyle w:val="DataTypeTok"/>
        </w:rPr>
        <w:t xml:space="preserve">CAMERA_TYPE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mock</w:t>
      </w:r>
      <w:r>
        <w:br/>
      </w:r>
      <w:r>
        <w:rPr>
          <w:rStyle w:val="DataTypeTok"/>
        </w:rPr>
        <w:t xml:space="preserve">DEVICE_GATEWAY_TYPE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mock</w:t>
      </w:r>
    </w:p>
    <w:bookmarkEnd w:id="14"/>
    <w:bookmarkStart w:id="15" w:name="启动服务"/>
    <w:p>
      <w:pPr>
        <w:pStyle w:val="Heading3"/>
      </w:pPr>
      <w:r>
        <w:t xml:space="preserve">3.3 </w:t>
      </w:r>
      <w:r>
        <w:rPr>
          <w:rFonts w:hint="eastAsia"/>
        </w:rPr>
        <w:t xml:space="preserve">启动服务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.venv/bin/uvicorn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15"/>
    <w:bookmarkStart w:id="16" w:name="验证部署"/>
    <w:p>
      <w:pPr>
        <w:pStyle w:val="Heading3"/>
      </w:pPr>
      <w:r>
        <w:t xml:space="preserve">3.4 </w:t>
      </w:r>
      <w:r>
        <w:rPr>
          <w:rFonts w:hint="eastAsia"/>
        </w:rPr>
        <w:t xml:space="preserve">验证部署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预期输出: {"status":"ok","version":"0.1.0"}</w:t>
      </w:r>
    </w:p>
    <w:p>
      <w:pPr>
        <w:pStyle w:val="FirstParagraph"/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http://localhost:8000</w:t>
      </w:r>
      <w:r>
        <w:rPr>
          <w:rFonts w:hint="eastAsia"/>
        </w:rPr>
        <w:t xml:space="preserve">，使用默认账号</w:t>
      </w:r>
      <w:r>
        <w:t xml:space="preserve"> </w:t>
      </w:r>
      <w:r>
        <w:rPr>
          <w:rStyle w:val="VerbatimChar"/>
        </w:rPr>
        <w:t xml:space="preserve">admin/admin123</w:t>
      </w:r>
      <w:r>
        <w:t xml:space="preserve"> </w:t>
      </w:r>
      <w:r>
        <w:rPr>
          <w:rFonts w:hint="eastAsia"/>
        </w:rPr>
        <w:t xml:space="preserve">登录。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四主要功能操作"/>
    <w:p>
      <w:pPr>
        <w:pStyle w:val="Heading2"/>
      </w:pPr>
      <w:r>
        <w:rPr>
          <w:rFonts w:hint="eastAsia"/>
        </w:rPr>
        <w:t xml:space="preserve">四、主要功能操作</w:t>
      </w:r>
    </w:p>
    <w:bookmarkStart w:id="18" w:name="登录系统"/>
    <w:p>
      <w:pPr>
        <w:pStyle w:val="Heading3"/>
      </w:pPr>
      <w:r>
        <w:t xml:space="preserve">4.1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打开浏览器访问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输入用户名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，密码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登录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进入检测操作台主界面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copyright-login</w:t>
      </w:r>
      <w:r>
        <w:t xml:space="preserve"> </w:t>
      </w:r>
      <w:r>
        <w:t xml:space="preserve">— </w:t>
      </w:r>
      <w:r>
        <w:rPr>
          <w:rFonts w:hint="eastAsia"/>
        </w:rPr>
        <w:t xml:space="preserve">登录页面截图</w:t>
      </w:r>
    </w:p>
    <w:bookmarkEnd w:id="18"/>
    <w:bookmarkStart w:id="19" w:name="检测操作台核心功能"/>
    <w:p>
      <w:pPr>
        <w:pStyle w:val="Heading3"/>
      </w:pPr>
      <w:r>
        <w:t xml:space="preserve">4.2 </w:t>
      </w:r>
      <w:r>
        <w:rPr>
          <w:rFonts w:hint="eastAsia"/>
        </w:rPr>
        <w:t xml:space="preserve">检测操作台（核心功能）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开启相机</w:t>
      </w:r>
      <w:r>
        <w:t xml:space="preserve"> </w:t>
      </w:r>
      <w:r>
        <w:rPr>
          <w:rFonts w:hint="eastAsia"/>
        </w:rPr>
        <w:t xml:space="preserve">启动实时视频流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在右侧面板选择检测模式（模板比对/轮廓分析/颜色阈值）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配置检测参数（阈值/最小面积等）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拍照并检测</w:t>
      </w:r>
      <w:r>
        <w:t xml:space="preserve"> </w:t>
      </w:r>
      <w:r>
        <w:rPr>
          <w:rFonts w:hint="eastAsia"/>
        </w:rPr>
        <w:t xml:space="preserve">执行检测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下方结果面板显示：判定（PASS/FAIL）、缺陷数、置信度、缺陷详情表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copyright-operation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检测操作台主界面</w:t>
      </w:r>
    </w:p>
    <w:bookmarkEnd w:id="19"/>
    <w:bookmarkStart w:id="20" w:name="缺陷规则管理"/>
    <w:p>
      <w:pPr>
        <w:pStyle w:val="Heading3"/>
      </w:pPr>
      <w:r>
        <w:t xml:space="preserve">4.3 </w:t>
      </w:r>
      <w:r>
        <w:rPr>
          <w:rFonts w:hint="eastAsia"/>
        </w:rPr>
        <w:t xml:space="preserve">缺陷规则管理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点击顶部导航</w:t>
      </w:r>
      <w:r>
        <w:t xml:space="preserve"> </w:t>
      </w: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缺陷规则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输入规则名称、选择类型、设置阈值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rPr>
          <w:rFonts w:hint="eastAsia"/>
        </w:rPr>
        <w:t xml:space="preserve">保存规则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点击规则旁的</w:t>
      </w:r>
      <w:r>
        <w:t xml:space="preserve"> </w:t>
      </w:r>
      <w:r>
        <w:rPr>
          <w:rFonts w:hint="eastAsia"/>
          <w:b/>
          <w:bCs/>
        </w:rPr>
        <w:t xml:space="preserve">检测</w:t>
      </w:r>
      <w:r>
        <w:t xml:space="preserve"> </w:t>
      </w:r>
      <w:r>
        <w:rPr>
          <w:rFonts w:hint="eastAsia"/>
        </w:rPr>
        <w:t xml:space="preserve">按钮执行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copyright-defects</w:t>
      </w:r>
      <w:r>
        <w:t xml:space="preserve"> </w:t>
      </w:r>
      <w:r>
        <w:t xml:space="preserve">— </w:t>
      </w:r>
      <w:r>
        <w:rPr>
          <w:rFonts w:hint="eastAsia"/>
        </w:rPr>
        <w:t xml:space="preserve">缺陷规则管理页面</w:t>
      </w:r>
    </w:p>
    <w:bookmarkEnd w:id="20"/>
    <w:bookmarkStart w:id="21" w:name="量测校准"/>
    <w:p>
      <w:pPr>
        <w:pStyle w:val="Heading3"/>
      </w:pPr>
      <w:r>
        <w:t xml:space="preserve">4.4 </w:t>
      </w:r>
      <w:r>
        <w:rPr>
          <w:rFonts w:hint="eastAsia"/>
        </w:rPr>
        <w:t xml:space="preserve">量测校准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点击顶部导航</w:t>
      </w:r>
      <w:r>
        <w:t xml:space="preserve"> </w:t>
      </w:r>
      <w:r>
        <w:rPr>
          <w:b/>
          <w:bCs/>
        </w:rPr>
        <w:t xml:space="preserve">📐 </w:t>
      </w:r>
      <w:r>
        <w:rPr>
          <w:rFonts w:hint="eastAsia"/>
          <w:b/>
          <w:bCs/>
        </w:rPr>
        <w:t xml:space="preserve">量测校准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输入像素距离和实际距离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计算</w:t>
      </w:r>
      <w:r>
        <w:t xml:space="preserve"> </w:t>
      </w:r>
      <w:r>
        <w:rPr>
          <w:rFonts w:hint="eastAsia"/>
        </w:rPr>
        <w:t xml:space="preserve">获得</w:t>
      </w:r>
      <w:r>
        <w:t xml:space="preserve"> pixels/mm </w:t>
      </w:r>
      <w:r>
        <w:rPr>
          <w:rFonts w:hint="eastAsia"/>
        </w:rPr>
        <w:t xml:space="preserve">标定值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copyright-measure</w:t>
      </w:r>
      <w:r>
        <w:t xml:space="preserve"> </w:t>
      </w:r>
      <w:r>
        <w:t xml:space="preserve">— </w:t>
      </w:r>
      <w:r>
        <w:rPr>
          <w:rFonts w:hint="eastAsia"/>
        </w:rPr>
        <w:t xml:space="preserve">量测校准页面</w:t>
      </w:r>
    </w:p>
    <w:bookmarkEnd w:id="21"/>
    <w:bookmarkStart w:id="22" w:name="spc-统计报表"/>
    <w:p>
      <w:pPr>
        <w:pStyle w:val="Heading3"/>
      </w:pPr>
      <w:r>
        <w:t xml:space="preserve">4.5 SPC </w:t>
      </w:r>
      <w:r>
        <w:rPr>
          <w:rFonts w:hint="eastAsia"/>
        </w:rPr>
        <w:t xml:space="preserve">统计报表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点击顶部导航</w:t>
      </w:r>
      <w:r>
        <w:t xml:space="preserve"> </w:t>
      </w:r>
      <w:r>
        <w:rPr>
          <w:b/>
          <w:bCs/>
        </w:rPr>
        <w:t xml:space="preserve">📈 SPC </w:t>
      </w:r>
      <w:r>
        <w:rPr>
          <w:rFonts w:hint="eastAsia"/>
          <w:b/>
          <w:bCs/>
        </w:rPr>
        <w:t xml:space="preserve">报表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Fonts w:hint="eastAsia"/>
        </w:rPr>
        <w:t xml:space="preserve">CPK/PPK/σ/良品率</w:t>
      </w:r>
      <w:r>
        <w:t xml:space="preserve"> </w:t>
      </w:r>
      <w:r>
        <w:rPr>
          <w:rFonts w:hint="eastAsia"/>
        </w:rPr>
        <w:t xml:space="preserve">统计卡片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查看日期-缺陷数-判定趋势表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📄 </w:t>
      </w:r>
      <w:r>
        <w:rPr>
          <w:rFonts w:hint="eastAsia"/>
          <w:b/>
          <w:bCs/>
        </w:rPr>
        <w:t xml:space="preserve">下载PDF报告</w:t>
      </w:r>
      <w:r>
        <w:t xml:space="preserve"> </w:t>
      </w:r>
      <w:r>
        <w:rPr>
          <w:rFonts w:hint="eastAsia"/>
        </w:rPr>
        <w:t xml:space="preserve">导出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copyright-spc</w:t>
      </w:r>
      <w:r>
        <w:t xml:space="preserve"> </w:t>
      </w:r>
      <w:r>
        <w:t xml:space="preserve">— SPC </w:t>
      </w:r>
      <w:r>
        <w:rPr>
          <w:rFonts w:hint="eastAsia"/>
        </w:rPr>
        <w:t xml:space="preserve">报表页面</w:t>
      </w:r>
    </w:p>
    <w:bookmarkEnd w:id="22"/>
    <w:bookmarkStart w:id="23" w:name="系统管理"/>
    <w:p>
      <w:pPr>
        <w:pStyle w:val="Heading3"/>
      </w:pPr>
      <w:r>
        <w:t xml:space="preserve">4.6 </w:t>
      </w:r>
      <w:r>
        <w:rPr>
          <w:rFonts w:hint="eastAsia"/>
        </w:rPr>
        <w:t xml:space="preserve">系统管理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⚙ </w:t>
      </w:r>
      <w:r>
        <w:rPr>
          <w:rFonts w:hint="eastAsia"/>
          <w:b/>
          <w:bCs/>
        </w:rPr>
        <w:t xml:space="preserve">系统管理</w:t>
      </w:r>
      <w:r>
        <w:t xml:space="preserve"> </w:t>
      </w:r>
      <w:r>
        <w:t xml:space="preserve">→ </w:t>
      </w:r>
      <w:r>
        <w:rPr>
          <w:rFonts w:hint="eastAsia"/>
        </w:rPr>
        <w:t xml:space="preserve">包含</w:t>
      </w:r>
      <w:r>
        <w:t xml:space="preserve"> 5 </w:t>
      </w:r>
      <w:r>
        <w:rPr>
          <w:rFonts w:hint="eastAsia"/>
        </w:rPr>
        <w:t xml:space="preserve">个子标签页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👤 </w:t>
      </w:r>
      <w:r>
        <w:rPr>
          <w:rFonts w:hint="eastAsia"/>
          <w:b/>
          <w:bCs/>
        </w:rPr>
        <w:t xml:space="preserve">用户</w:t>
      </w:r>
      <w:r>
        <w:t xml:space="preserve"> </w:t>
      </w:r>
      <w:r>
        <w:t xml:space="preserve">— </w:t>
      </w:r>
      <w:r>
        <w:rPr>
          <w:rFonts w:hint="eastAsia"/>
        </w:rPr>
        <w:t xml:space="preserve">创建/禁用用户，分配账号组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👥 </w:t>
      </w:r>
      <w:r>
        <w:rPr>
          <w:rFonts w:hint="eastAsia"/>
          <w:b/>
          <w:bCs/>
        </w:rPr>
        <w:t xml:space="preserve">账号组</w:t>
      </w:r>
      <w:r>
        <w:t xml:space="preserve"> </w:t>
      </w:r>
      <w:r>
        <w:t xml:space="preserve">— </w:t>
      </w:r>
      <w:r>
        <w:rPr>
          <w:rFonts w:hint="eastAsia"/>
        </w:rPr>
        <w:t xml:space="preserve">创建组并关联权限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🔑 </w:t>
      </w:r>
      <w:r>
        <w:rPr>
          <w:rFonts w:hint="eastAsia"/>
          <w:b/>
          <w:bCs/>
        </w:rPr>
        <w:t xml:space="preserve">权限组</w:t>
      </w:r>
      <w:r>
        <w:t xml:space="preserve"> </w:t>
      </w:r>
      <w:r>
        <w:t xml:space="preserve">— </w:t>
      </w:r>
      <w:r>
        <w:rPr>
          <w:rFonts w:hint="eastAsia"/>
        </w:rPr>
        <w:t xml:space="preserve">查看</w:t>
      </w:r>
      <w:r>
        <w:t xml:space="preserve"> 4 </w:t>
      </w:r>
      <w:r>
        <w:rPr>
          <w:rFonts w:hint="eastAsia"/>
        </w:rPr>
        <w:t xml:space="preserve">个预置权限组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参数枚举</w:t>
      </w:r>
      <w:r>
        <w:t xml:space="preserve"> </w:t>
      </w:r>
      <w:r>
        <w:t xml:space="preserve">— </w:t>
      </w:r>
      <w:r>
        <w:rPr>
          <w:rFonts w:hint="eastAsia"/>
        </w:rPr>
        <w:t xml:space="preserve">管理缺陷类型/严重度等枚举值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🧩 </w:t>
      </w:r>
      <w:r>
        <w:rPr>
          <w:rFonts w:hint="eastAsia"/>
          <w:b/>
          <w:bCs/>
        </w:rPr>
        <w:t xml:space="preserve">功能模块</w:t>
      </w:r>
      <w:r>
        <w:t xml:space="preserve"> </w:t>
      </w:r>
      <w:r>
        <w:t xml:space="preserve">— 17 </w:t>
      </w:r>
      <w:r>
        <w:rPr>
          <w:rFonts w:hint="eastAsia"/>
        </w:rPr>
        <w:t xml:space="preserve">种检测模块的启用/禁用开关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copyright-admin</w:t>
      </w:r>
      <w:r>
        <w:t xml:space="preserve"> </w:t>
      </w:r>
      <w:r>
        <w:t xml:space="preserve">— </w:t>
      </w:r>
      <w:r>
        <w:rPr>
          <w:rFonts w:hint="eastAsia"/>
        </w:rPr>
        <w:t xml:space="preserve">系统管理页面</w:t>
      </w:r>
    </w:p>
    <w:bookmarkEnd w:id="23"/>
    <w:bookmarkStart w:id="24" w:name="设备监控"/>
    <w:p>
      <w:pPr>
        <w:pStyle w:val="Heading3"/>
      </w:pPr>
      <w:r>
        <w:t xml:space="preserve">4.7 </w:t>
      </w:r>
      <w:r>
        <w:rPr>
          <w:rFonts w:hint="eastAsia"/>
        </w:rPr>
        <w:t xml:space="preserve">设备监控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点击顶部导航</w:t>
      </w:r>
      <w:r>
        <w:t xml:space="preserve"> </w:t>
      </w:r>
      <w:r>
        <w:rPr>
          <w:b/>
          <w:bCs/>
        </w:rPr>
        <w:t xml:space="preserve">📡 </w:t>
      </w:r>
      <w:r>
        <w:rPr>
          <w:rFonts w:hint="eastAsia"/>
          <w:b/>
          <w:bCs/>
        </w:rPr>
        <w:t xml:space="preserve">设备监控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查看设备在线状态、4G</w:t>
      </w:r>
      <w:r>
        <w:t xml:space="preserve"> </w:t>
      </w:r>
      <w:r>
        <w:rPr>
          <w:rFonts w:hint="eastAsia"/>
        </w:rPr>
        <w:t xml:space="preserve">信号、温度、运行时长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远程控制继电器开关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copyright-device</w:t>
      </w:r>
      <w:r>
        <w:t xml:space="preserve"> </w:t>
      </w:r>
      <w:r>
        <w:t xml:space="preserve">— </w:t>
      </w:r>
      <w:r>
        <w:rPr>
          <w:rFonts w:hint="eastAsia"/>
        </w:rPr>
        <w:t xml:space="preserve">设备监控页面</w:t>
      </w:r>
    </w:p>
    <w:bookmarkEnd w:id="24"/>
    <w:bookmarkStart w:id="25" w:name="审计日志"/>
    <w:p>
      <w:pPr>
        <w:pStyle w:val="Heading3"/>
      </w:pPr>
      <w:r>
        <w:t xml:space="preserve">4.8 </w:t>
      </w:r>
      <w:r>
        <w:rPr>
          <w:rFonts w:hint="eastAsia"/>
        </w:rPr>
        <w:t xml:space="preserve">审计日志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点击顶部导航</w:t>
      </w:r>
      <w:r>
        <w:t xml:space="preserve"> </w:t>
      </w: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审计日志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按用户名或操作类型筛选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查看操作审计记录</w:t>
      </w:r>
    </w:p>
    <w:p>
      <w:pPr>
        <w:pStyle w:val="BlockText"/>
      </w:pP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copyright-logs</w:t>
      </w:r>
      <w:r>
        <w:t xml:space="preserve"> </w:t>
      </w:r>
      <w:r>
        <w:t xml:space="preserve">— </w:t>
      </w:r>
      <w:r>
        <w:rPr>
          <w:rFonts w:hint="eastAsia"/>
        </w:rPr>
        <w:t xml:space="preserve">审计日志页面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版本信息"/>
    <w:p>
      <w:pPr>
        <w:pStyle w:val="Heading2"/>
      </w:pPr>
      <w:r>
        <w:rPr>
          <w:rFonts w:hint="eastAsia"/>
        </w:rPr>
        <w:t xml:space="preserve">五、版本信息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2026-06-17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项目骨架</w:t>
            </w:r>
            <w:r>
              <w:t xml:space="preserve"> + </w:t>
            </w:r>
            <w:r>
              <w:rPr>
                <w:rFonts w:hint="eastAsia"/>
              </w:rPr>
              <w:t xml:space="preserve">认证模块</w:t>
            </w:r>
            <w:r>
              <w:t xml:space="preserve"> + </w:t>
            </w:r>
            <w:r>
              <w:rPr>
                <w:rFonts w:hint="eastAsia"/>
              </w:rPr>
              <w:t xml:space="preserve">缺陷检测引擎</w:t>
            </w:r>
            <w:r>
              <w:t xml:space="preserve"> + Web </w:t>
            </w:r>
            <w:r>
              <w:rPr>
                <w:rFonts w:hint="eastAsia"/>
              </w:rPr>
              <w:t xml:space="preserve">仪表盘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2026-06-17</w:t>
            </w:r>
          </w:p>
        </w:tc>
        <w:tc>
          <w:tcPr/>
          <w:p>
            <w:pPr>
              <w:pStyle w:val="Compact"/>
            </w:pPr>
            <w:r>
              <w:t xml:space="preserve">RBAC </w:t>
            </w:r>
            <w:r>
              <w:rPr>
                <w:rFonts w:hint="eastAsia"/>
              </w:rPr>
              <w:t xml:space="preserve">多对多权限</w:t>
            </w:r>
            <w:r>
              <w:t xml:space="preserve"> + Core Engine </w:t>
            </w:r>
            <w:r>
              <w:rPr>
                <w:rFonts w:hint="eastAsia"/>
              </w:rPr>
              <w:t xml:space="preserve">独立包</w:t>
            </w:r>
            <w:r>
              <w:t xml:space="preserve"> + 17 </w:t>
            </w:r>
            <w:r>
              <w:rPr>
                <w:rFonts w:hint="eastAsia"/>
              </w:rPr>
              <w:t xml:space="preserve">模块注册表</w:t>
            </w:r>
            <w:r>
              <w:t xml:space="preserve"> + OasysCoreCV </w:t>
            </w:r>
            <w:r>
              <w:rPr>
                <w:rFonts w:hint="eastAsia"/>
              </w:rPr>
              <w:t xml:space="preserve">品牌化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</w:t>
      </w:r>
      <w:r>
        <w:rPr>
          <w:rFonts w:hint="eastAsia"/>
        </w:rPr>
        <w:t xml:space="preserve">潤芯國際(香港)有限公司</w:t>
      </w:r>
      <w:r>
        <w:t xml:space="preserve"> OASYS CORE INTERNATIONAL LIMITED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2026-06-18T03:43:09Z</dcterms:created>
  <dcterms:modified xsi:type="dcterms:W3CDTF">2026-06-18T03:43:09Z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