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A1A1A"/>
          <w:sz w:val="44"/>
          <w:szCs w:val="44"/>
        </w:rPr>
        <w:t xml:space="preserve">Como Aumentar as Conversões</w:t>
      </w:r>
    </w:p>
    <w:p>
      <w:pPr>
        <w:spacing w:after="60"/>
      </w:pPr>
      <w:r>
        <w:rPr>
          <w:color w:val="595959"/>
          <w:sz w:val="26"/>
          <w:szCs w:val="26"/>
        </w:rPr>
        <w:t xml:space="preserve">Estratégias de mercado para o Criador de Currículos com IA</w:t>
      </w:r>
    </w:p>
    <w:p>
      <w:pPr>
        <w:spacing w:after="300"/>
      </w:pPr>
      <w:r>
        <w:rPr>
          <w:i/>
          <w:iCs/>
          <w:color w:val="595959"/>
          <w:sz w:val="22"/>
          <w:szCs w:val="22"/>
        </w:rPr>
        <w:t xml:space="preserve">Baseado em pesquisa de mercado sobre venda de currículos online e conversão de pagamento via Pix no Brasil — 13 de setembro de 2026</w:t>
      </w:r>
    </w:p>
    <w:p>
      <w:pPr>
        <w:pStyle w:val="Heading1"/>
        <w:spacing w:after="150" w:before="300"/>
      </w:pPr>
      <w:r>
        <w:t xml:space="preserve">Resumo</w:t>
      </w:r>
    </w:p>
    <w:p>
      <w:pPr>
        <w:spacing w:after="120"/>
      </w:pPr>
      <w:r>
        <w:t xml:space="preserve">O diagnóstico técnico já confirmou: não existe bug de programação que impeça o cliente de comprar — o checkout funciona de ponta a ponta e o próprio site já usa o mesmo modelo de negócio (preencher currículo → pagar para baixar) que os maiores concorrentes do mercado mundial. O problema de "quase 1.000 cliques e zero conversões" está, portanto, em outra camada: tráfego, confiança, preço percebido e recuperação de quem quase compra. Abaixo estão ações concretas, baseadas em como o próprio mercado desse produto vende e em dados reais de comportamento de pagamento Pix no Brasil.</w:t>
      </w:r>
    </w:p>
    <w:p>
      <w:pPr>
        <w:spacing w:after="200"/>
      </w:pPr>
      <w:r>
        <w:rPr>
          <w:sz w:val="22"/>
          <w:szCs w:val="22"/>
        </w:rPr>
        <w:t xml:space="preserve">Cada item está marcado como </w:t>
      </w:r>
      <w:r>
        <w:rPr>
          <w:b/>
          <w:bCs/>
          <w:color w:val="1155CC"/>
          <w:sz w:val="18"/>
          <w:szCs w:val="18"/>
        </w:rPr>
        <w:t xml:space="preserve"> [TÉCNICO] </w:t>
      </w:r>
      <w:r>
        <w:rPr>
          <w:sz w:val="22"/>
          <w:szCs w:val="22"/>
        </w:rPr>
        <w:t xml:space="preserve"> (posso implementar / gerar prompt para o Devin) ou </w:t>
      </w:r>
      <w:r>
        <w:rPr>
          <w:b/>
          <w:bCs/>
          <w:color w:val="B36B00"/>
          <w:sz w:val="18"/>
          <w:szCs w:val="18"/>
        </w:rPr>
        <w:t xml:space="preserve"> [NEGÓCIO] </w:t>
      </w:r>
      <w:r>
        <w:rPr>
          <w:sz w:val="22"/>
          <w:szCs w:val="22"/>
        </w:rPr>
        <w:t xml:space="preserve"> (decisão/ação sua, de conteúdo, preço ou anúncio).</w:t>
      </w:r>
    </w:p>
    <w:p>
      <w:pPr>
        <w:pStyle w:val="Heading1"/>
        <w:spacing w:after="150" w:before="300"/>
      </w:pPr>
      <w:r>
        <w:t xml:space="preserve">1. Achado mais importante da pesquisa: o mercado desse nicho tem um problema de confiança — e isso pode ser sua vantagem</w:t>
      </w:r>
    </w:p>
    <w:p>
      <w:pPr>
        <w:spacing w:after="120"/>
      </w:pPr>
      <w:r>
        <w:t xml:space="preserve">Os maiores concorrentes mundiais de criadores de currículo online (Zety, Resume.io, Resume Genius, MyPerfectResume) usam uma tática conhecida como "paywall pós-esforço": deixam a pessoa preencher todo o currículo de graça e só cobram na hora do download — exatamente o mesmo modelo do seu site. A diferença é que eles escondem uma armadilha: cobram um "teste" de R$ 5 a R$ 10 e, alguns dias depois, começam a cobrar uma assinatura recorrente de mais de R$ 100 sem aviso claro.</w:t>
      </w:r>
    </w:p>
    <w:tbl>
      <w:tblPr>
        <w:tblW w:type="pct" w:w="100%"/>
        <w:tblBorders>
          <w:top w:val="single" w:color="B36B00" w:sz="4"/>
          <w:left w:val="single" w:color="B36B00" w:sz="4"/>
          <w:bottom w:val="single" w:color="B36B00" w:sz="4"/>
          <w:right w:val="single" w:color="B36B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6D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No Reclame Aqui existem dezenas de reclamações exatamente assim: </w:t>
            </w:r>
            <w:r>
              <w:t xml:space="preserve">"Cobrança indevida de R$ 144,00 após pagamento inicial de R$ 5,00 para download de currículo" (Resume.io) e "Cobrança indevida e assinatura automática não autorizada" (Zety).</w:t>
            </w:r>
          </w:p>
        </w:tc>
      </w:tr>
    </w:tbl>
    <w:p>
      <w:pPr>
        <w:spacing w:after="150"/>
      </w:pPr>
    </w:p>
    <w:p>
      <w:pPr>
        <w:spacing w:after="120"/>
      </w:pPr>
      <w:r>
        <w:t xml:space="preserve">Isso é relevante para você porque a pesquisa de saída do seu próprio site já mostra "Não confiei no site" como um dos motivos de abandono mais comuns. É bem provável que parte da desconfiança que seus visitantes sentem não seja sobre o seu site especificamente, mas uma desconfiança geral que esse tipo de produto ("pague para baixar o currículo") carrega no mercado brasileiro, por causa da fama ruim dos concorrentes grandes.</w:t>
      </w:r>
    </w:p>
    <w:p>
      <w:pPr>
        <w:spacing w:after="150"/>
      </w:pPr>
      <w:r>
        <w:rPr>
          <w:b/>
          <w:bCs/>
          <w:color w:val="B36B00"/>
          <w:sz w:val="18"/>
          <w:szCs w:val="18"/>
        </w:rPr>
        <w:t xml:space="preserve"> [NEGÓCIO] </w:t>
      </w:r>
      <w:r>
        <w:rPr>
          <w:b/>
          <w:bCs/>
        </w:rPr>
        <w:t xml:space="preserve"> O que fazer: </w:t>
      </w:r>
      <w:r>
        <w:t xml:space="preserve">transforme isso em diferencial explícito. Deixe claro, perto do preço e do botão de pagamento, frases como "Pagamento único de R$ 7,90 — sem assinatura, sem cobrança recorrente, sem pegadinha". Isso ataca diretamente o motivo de desconfiança mais provável, algo que nenhum concorrente grande pode dizer com honestidade.</w:t>
      </w:r>
    </w:p>
    <w:p>
      <w:pPr>
        <w:pStyle w:val="Heading1"/>
        <w:spacing w:after="150" w:before="300"/>
      </w:pPr>
      <w:r>
        <w:t xml:space="preserve">2. O checkout de Pix já funciona — mas falta recuperar quem some no meio do caminho</w:t>
      </w:r>
    </w:p>
    <w:p>
      <w:pPr>
        <w:spacing w:after="120"/>
      </w:pPr>
      <w:r>
        <w:t xml:space="preserve">Dados de mercado (2026) sobre Pix em e-commerce brasileiro mostram algo importante: uma sequência de recuperação rápida, bem cronometrada, recupera entre 8% e 12% dos pagamentos Pix abandonados — e o próprio Fabio Zamariola, o quase-cliente do dia 9/set, é exatamente esse caso: gerou o Pix e não pagou.</w:t>
      </w:r>
    </w:p>
    <w:p>
      <w:pPr>
        <w:pStyle w:val="Heading2"/>
        <w:spacing w:after="120" w:before="250"/>
      </w:pPr>
      <w:r>
        <w:t xml:space="preserve">2.1 A cadência ideal de lembrete é muito mais rápida do que a atual</w:t>
      </w:r>
    </w:p>
    <w:p>
      <w:pPr>
        <w:spacing w:after="120"/>
      </w:pPr>
      <w:r>
        <w:t xml:space="preserve">O site já tem um cron de lembrete de Pix pendente ("pix-reminder"), mas ele roda uma vez por dia, de manhã (07h BRT) — ou seja, alguém que gera um Pix às 20h só recebe um lembrete até 11 horas depois, quando a intenção de compra já esfriou. O padrão de mercado recomendado é bem mais rápido: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38"/>
      </w:tblGrid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Tempo após Pix gerado sem pagamento</w:t>
            </w:r>
          </w:p>
        </w:tc>
        <w:tc>
          <w:tcPr>
            <w:shd w:fill="F2F2F2" w:val="clear"/>
          </w:tcPr>
          <w:p>
            <w:r>
              <w:rPr>
                <w:b/>
                <w:bCs/>
              </w:rPr>
              <w:t xml:space="preserve">Ação recomendada</w:t>
            </w:r>
          </w:p>
        </w:tc>
      </w:tr>
      <w:tr>
        <w:tc>
          <w:p>
            <w:r>
              <w:t xml:space="preserve">~15–30 minutos</w:t>
            </w:r>
          </w:p>
        </w:tc>
        <w:tc>
          <w:p>
            <w:r>
              <w:t xml:space="preserve">Lembrete via WhatsApp (número já é coletado no formulário) — canal com taxa de abertura muito maior que e-mail</w:t>
            </w:r>
          </w:p>
        </w:tc>
      </w:tr>
      <w:tr>
        <w:tc>
          <w:p>
            <w:r>
              <w:t xml:space="preserve">~4 horas</w:t>
            </w:r>
          </w:p>
        </w:tc>
        <w:tc>
          <w:p>
            <w:r>
              <w:t xml:space="preserve">E-mail de lembrete (o que já existe hoje, mas antecipado)</w:t>
            </w:r>
          </w:p>
        </w:tc>
      </w:tr>
      <w:tr>
        <w:tc>
          <w:p>
            <w:r>
              <w:t xml:space="preserve">~24 horas</w:t>
            </w:r>
          </w:p>
        </w:tc>
        <w:tc>
          <w:p>
            <w:r>
              <w:t xml:space="preserve">Segundo lembrete com um pequeno reforço de confiança (ex.: "seu currículo já está pronto, falta só o pagamento")</w:t>
            </w:r>
          </w:p>
        </w:tc>
      </w:tr>
      <w:tr>
        <w:tc>
          <w:p>
            <w:r>
              <w:t xml:space="preserve">~72 horas</w:t>
            </w:r>
          </w:p>
        </w:tc>
        <w:tc>
          <w:p>
            <w:r>
              <w:t xml:space="preserve">Último contato antes de considerar perdido</w:t>
            </w:r>
          </w:p>
        </w:tc>
      </w:tr>
    </w:tbl>
    <w:p>
      <w:pPr>
        <w:spacing w:after="120"/>
      </w:pPr>
    </w:p>
    <w:p>
      <w:pPr>
        <w:spacing w:after="150"/>
      </w:pPr>
      <w:r>
        <w:rPr>
          <w:b/>
          <w:bCs/>
          <w:color w:val="1155CC"/>
          <w:sz w:val="18"/>
          <w:szCs w:val="18"/>
        </w:rPr>
        <w:t xml:space="preserve"> [TÉCNICO] </w:t>
      </w:r>
      <w:r>
        <w:rPr>
          <w:b/>
          <w:bCs/>
        </w:rPr>
        <w:t xml:space="preserve"> O que fazer: </w:t>
      </w:r>
      <w:r>
        <w:t xml:space="preserve">adicionar um envio de lembrete via WhatsApp logo nos primeiros 15–30 minutos após o Pix ser gerado e não pago (o número de WhatsApp já é coletado no lead), além de rodar o cron de e-mail existente com mais frequência (hoje é só 1x/dia) em vez de esperar até o dia seguinte. Posso gerar um prompt técnico para o Devin implementar isso, se quiser.</w:t>
      </w:r>
    </w:p>
    <w:p>
      <w:pPr>
        <w:pStyle w:val="Heading1"/>
        <w:spacing w:after="150" w:before="300"/>
      </w:pPr>
      <w:r>
        <w:t xml:space="preserve">3. Reduzir a percepção de risco antes do pagamento</w:t>
      </w:r>
    </w:p>
    <w:p>
      <w:pPr>
        <w:spacing w:after="120"/>
      </w:pPr>
      <w:r>
        <w:t xml:space="preserve">Táticas usadas amplamente no mercado brasileiro de e-commerce para reduzir abandono por desconfiança/medo de golpe (56% dos brasileiros citam isso como motivo de abandono, segundo pesquisas de 2026):</w:t>
      </w:r>
    </w:p>
    <w:p>
      <w:pPr>
        <w:spacing w:after="100"/>
      </w:pPr>
      <w:r>
        <w:rPr>
          <w:b/>
          <w:bCs/>
          <w:color w:val="B36B00"/>
          <w:sz w:val="18"/>
          <w:szCs w:val="18"/>
        </w:rPr>
        <w:t xml:space="preserve"> [NEGÓCIO] </w:t>
      </w:r>
      <w:r>
        <w:rPr>
          <w:b/>
          <w:bCs/>
        </w:rPr>
        <w:t xml:space="preserve"> Prova social: </w:t>
      </w:r>
      <w:r>
        <w:t xml:space="preserve">adicionar 2–3 depoimentos reais de clientes (mesmo que poucos, um depoimento real com nome/foto ajuda mais do que nenhum) próximo ao botão de compra.</w:t>
      </w:r>
    </w:p>
    <w:p>
      <w:pPr>
        <w:spacing w:after="100"/>
      </w:pPr>
      <w:r>
        <w:rPr>
          <w:b/>
          <w:bCs/>
          <w:color w:val="1155CC"/>
          <w:sz w:val="18"/>
          <w:szCs w:val="18"/>
        </w:rPr>
        <w:t xml:space="preserve"> [TÉCNICO] </w:t>
      </w:r>
      <w:r>
        <w:rPr>
          <w:b/>
          <w:bCs/>
        </w:rPr>
        <w:t xml:space="preserve"> Prévia com marca d'água: </w:t>
      </w:r>
      <w:r>
        <w:t xml:space="preserve">mostrar o currículo pronto, com uma marca d'água leve, antes do pagamento — deixa a pessoa ver exatamente o que está comprando antes de pagar, reduzindo a sensação de "comprar às cegas". É a tática mais usada pelos concorrentes grandes.</w:t>
      </w:r>
    </w:p>
    <w:p>
      <w:pPr>
        <w:spacing w:after="100"/>
      </w:pPr>
      <w:r>
        <w:rPr>
          <w:b/>
          <w:bCs/>
          <w:color w:val="B36B00"/>
          <w:sz w:val="18"/>
          <w:szCs w:val="18"/>
        </w:rPr>
        <w:t xml:space="preserve"> [NEGÓCIO] </w:t>
      </w:r>
      <w:r>
        <w:rPr>
          <w:b/>
          <w:bCs/>
        </w:rPr>
        <w:t xml:space="preserve"> Selos e garantias visíveis perto do botão: </w:t>
      </w:r>
      <w:r>
        <w:t xml:space="preserve">a página já tem "Política de Reembolso" no rodapé — vale duplicar essa informação (ex.: "Garantia de reembolso em 7 dias") bem perto do botão "Gerar QR Code Pix", não só no rodapé, que quase ninguém rola até ver.</w:t>
      </w:r>
    </w:p>
    <w:p>
      <w:pPr>
        <w:spacing w:after="150"/>
      </w:pPr>
      <w:r>
        <w:rPr>
          <w:b/>
          <w:bCs/>
          <w:color w:val="B36B00"/>
          <w:sz w:val="18"/>
          <w:szCs w:val="18"/>
        </w:rPr>
        <w:t xml:space="preserve"> [NEGÓCIO] </w:t>
      </w:r>
      <w:r>
        <w:rPr>
          <w:b/>
          <w:bCs/>
        </w:rPr>
        <w:t xml:space="preserve"> Ancoragem de preço: </w:t>
      </w:r>
      <w:r>
        <w:t xml:space="preserve">comparar o valor com algo do dia a dia ("menos que um café") ou com o custo de perder uma oportunidade de vaga por causa de um currículo malfeito — ajuda a justificar o preço, mesmo sendo baixo.</w:t>
      </w:r>
    </w:p>
    <w:p>
      <w:pPr>
        <w:pStyle w:val="Heading1"/>
        <w:spacing w:after="150" w:before="300"/>
      </w:pPr>
      <w:r>
        <w:t xml:space="preserve">4. Verificar se os cliques do Google Ads têm intenção real de compra</w:t>
      </w:r>
    </w:p>
    <w:p>
      <w:pPr>
        <w:spacing w:after="120"/>
      </w:pPr>
      <w:r>
        <w:t xml:space="preserve">As buscas mais comuns no Brasil para esse tipo de produto se dividem em dois grupos com intenção muito diferente: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Intenção de "grátis": </w:t>
      </w:r>
      <w:r>
        <w:t xml:space="preserve">"currículo grátis", "modelo de currículo grátis para baixar", "currículo pronto para preencher" — são os termos de maior volume de busca, mas atraem pessoas que especificamente não querem pagar nada.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Intenção comercial/de urgência: </w:t>
      </w:r>
      <w:r>
        <w:t xml:space="preserve">"currículo profissional rápido", "currículo com IA", "currículo em 5 minutos", "currículo ATS" — volume menor, mas de quem já aceita pagar por rapidez/qualidade.</w:t>
      </w:r>
    </w:p>
    <w:p>
      <w:pPr>
        <w:spacing w:after="150"/>
      </w:pPr>
      <w:r>
        <w:rPr>
          <w:b/>
          <w:bCs/>
          <w:color w:val="B36B00"/>
          <w:sz w:val="18"/>
          <w:szCs w:val="18"/>
        </w:rPr>
        <w:t xml:space="preserve"> [NEGÓCIO] </w:t>
      </w:r>
      <w:r>
        <w:rPr>
          <w:b/>
          <w:bCs/>
        </w:rPr>
        <w:t xml:space="preserve"> O que fazer: </w:t>
      </w:r>
      <w:r>
        <w:t xml:space="preserve">revisar, dentro do Google Ads, quais palavras-chave estão de fato gerando os quase 1.000 cliques. Se uma parte relevante vier de termos com "grátis" (comum, porque é o de maior volume de busca), isso sozinho explicaria cliques baratos e conversão zero — a pessoa nunca pretendia pagar. Recomendo usar "grátis" apenas como palavra-chave negativa (para não pagar por esses cliques) e concentrar o orçamento em termos de intenção comercial mais clara.</w:t>
      </w:r>
    </w:p>
    <w:p>
      <w:pPr>
        <w:pStyle w:val="Heading1"/>
        <w:spacing w:after="150" w:before="300"/>
      </w:pPr>
      <w:r>
        <w:t xml:space="preserve">5. Remarketing para quem quase comprou</w:t>
      </w:r>
    </w:p>
    <w:p>
      <w:pPr>
        <w:spacing w:after="120"/>
      </w:pPr>
      <w:r>
        <w:t xml:space="preserve">Uma fatia significativa de quem chega até a tela de plano ou gera o Pix e não paga pode ser reconquistada com anúncios de remarketing (Meta/Google) — dados de mercado apontam retorno entre 8x e 15x sobre o investimento nesse tipo de campanha, por ser direcionada a quem já demonstrou interesse real (diferente de tráfego frio).</w:t>
      </w:r>
    </w:p>
    <w:p>
      <w:pPr>
        <w:spacing w:after="150"/>
      </w:pPr>
      <w:r>
        <w:rPr>
          <w:b/>
          <w:bCs/>
          <w:color w:val="B36B00"/>
          <w:sz w:val="18"/>
          <w:szCs w:val="18"/>
        </w:rPr>
        <w:t xml:space="preserve"> [NEGÓCIO] </w:t>
      </w:r>
      <w:r>
        <w:rPr>
          <w:b/>
          <w:bCs/>
        </w:rPr>
        <w:t xml:space="preserve"> O que fazer: </w:t>
      </w:r>
      <w:r>
        <w:t xml:space="preserve">criar uma campanha de remarketing separada (orçamento pequeno) mirando especificamente visitantes que chegaram à tela de pagamento mas não converteram nas últimas 72h, com uma mensagem de reforço de confiança (não necessariamente desconto, para não estimular todo mundo a esperar por desconto).</w:t>
      </w:r>
    </w:p>
    <w:p>
      <w:pPr>
        <w:pStyle w:val="Heading1"/>
        <w:spacing w:after="150" w:before="300"/>
      </w:pPr>
      <w:r>
        <w:t xml:space="preserve">6. Resumo das ações por prioridade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1. </w:t>
      </w:r>
      <w:r>
        <w:rPr>
          <w:b/>
          <w:bCs/>
          <w:color w:val="B36B00"/>
          <w:sz w:val="18"/>
          <w:szCs w:val="18"/>
        </w:rPr>
        <w:t xml:space="preserve"> [NEGÓCIO] </w:t>
      </w:r>
      <w:r>
        <w:t xml:space="preserve"> Adicionar mensagem "pagamento único, sem assinatura" perto do preço/CTA — ação de conteúdo, pode ser feita hoje.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2. </w:t>
      </w:r>
      <w:r>
        <w:rPr>
          <w:b/>
          <w:bCs/>
          <w:color w:val="1155CC"/>
          <w:sz w:val="18"/>
          <w:szCs w:val="18"/>
        </w:rPr>
        <w:t xml:space="preserve"> [TÉCNICO] </w:t>
      </w:r>
      <w:r>
        <w:t xml:space="preserve"> Lembrete de Pix pendente via WhatsApp nos primeiros 15–30 min (maior potencial de recuperar vendas já quase fechadas, como a do Fabio Zamariola).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3. </w:t>
      </w:r>
      <w:r>
        <w:rPr>
          <w:b/>
          <w:bCs/>
          <w:color w:val="B36B00"/>
          <w:sz w:val="18"/>
          <w:szCs w:val="18"/>
        </w:rPr>
        <w:t xml:space="preserve"> [NEGÓCIO] </w:t>
      </w:r>
      <w:r>
        <w:t xml:space="preserve"> Revisar palavras-chave do Google Ads e negativar termos "grátis" — pode ser a explicação isolada mais provável para cliques sem conversão.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4. </w:t>
      </w:r>
      <w:r>
        <w:rPr>
          <w:b/>
          <w:bCs/>
          <w:color w:val="B36B00"/>
          <w:sz w:val="18"/>
          <w:szCs w:val="18"/>
        </w:rPr>
        <w:t xml:space="preserve"> [NEGÓCIO] </w:t>
      </w:r>
      <w:r>
        <w:t xml:space="preserve"> Adicionar 2–3 depoimentos reais e reforçar garantia/reembolso perto do botão de pagamento.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5. </w:t>
      </w:r>
      <w:r>
        <w:rPr>
          <w:b/>
          <w:bCs/>
          <w:color w:val="1155CC"/>
          <w:sz w:val="18"/>
          <w:szCs w:val="18"/>
        </w:rPr>
        <w:t xml:space="preserve"> [TÉCNICO] </w:t>
      </w:r>
      <w:r>
        <w:t xml:space="preserve"> Implementar prévia do currículo com marca d'água antes do pagamento.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6. </w:t>
      </w:r>
      <w:r>
        <w:rPr>
          <w:b/>
          <w:bCs/>
          <w:color w:val="B36B00"/>
          <w:sz w:val="18"/>
          <w:szCs w:val="18"/>
        </w:rPr>
        <w:t xml:space="preserve"> [NEGÓCIO] </w:t>
      </w:r>
      <w:r>
        <w:t xml:space="preserve"> Criar campanha de remarketing para quem chegou perto de pagar e não concluiu.</w:t>
      </w:r>
    </w:p>
    <w:p>
      <w:pPr>
        <w:spacing w:after="150"/>
      </w:pPr>
    </w:p>
    <w:p>
      <w:pPr>
        <w:spacing w:after="120"/>
      </w:pPr>
      <w:r>
        <w:rPr>
          <w:i/>
          <w:iCs/>
          <w:color w:val="595959"/>
        </w:rPr>
        <w:t xml:space="preserve">Se quiser, já preparo um prompt técnico para o Devin implementar os itens 2 e 5 (lembrete via WhatsApp e prévia com marca d'água), no mesmo formato dos outros prompts.</w:t>
      </w:r>
    </w:p>
    <w:p>
      <w:pPr>
        <w:pStyle w:val="Heading1"/>
        <w:spacing w:after="150" w:before="300"/>
      </w:pPr>
      <w:r>
        <w:t xml:space="preserve">Fontes consultadas</w:t>
      </w:r>
    </w:p>
    <w:p>
      <w:pPr>
        <w:spacing w:after="60"/>
      </w:pPr>
      <w:r>
        <w:rPr>
          <w:color w:val="595959"/>
          <w:sz w:val="18"/>
          <w:szCs w:val="18"/>
        </w:rPr>
        <w:t xml:space="preserve">Pix como alavanca de conversão e fidelização — E-Commerce Brasil — </w:t>
      </w:r>
      <w:r>
        <w:rPr>
          <w:color w:val="1155CC"/>
          <w:sz w:val="18"/>
          <w:szCs w:val="18"/>
        </w:rPr>
        <w:t xml:space="preserve">https://www.ecommercebrasil.com.br/artigos/pix-como-alavanca-de-conversao-e-fidelizacao-nao-apenas-meio-de-pagamento</w:t>
      </w:r>
    </w:p>
    <w:p>
      <w:pPr>
        <w:spacing w:after="60"/>
      </w:pPr>
      <w:r>
        <w:rPr>
          <w:color w:val="595959"/>
          <w:sz w:val="18"/>
          <w:szCs w:val="18"/>
        </w:rPr>
        <w:t xml:space="preserve">Abandono de Carrinho no E-commerce em 2026 — Fábrica de Resultados — </w:t>
      </w:r>
      <w:r>
        <w:rPr>
          <w:color w:val="1155CC"/>
          <w:sz w:val="18"/>
          <w:szCs w:val="18"/>
        </w:rPr>
        <w:t xml:space="preserve">https://fabricaresultados.com.br/2026/04/20/abandono-de-carrinho-no-e-commerce-em-2026-como-recuperar-ate-35-das-vendas-perdidas/</w:t>
      </w:r>
    </w:p>
    <w:p>
      <w:pPr>
        <w:spacing w:after="60"/>
      </w:pPr>
      <w:r>
        <w:rPr>
          <w:color w:val="595959"/>
          <w:sz w:val="18"/>
          <w:szCs w:val="18"/>
        </w:rPr>
        <w:t xml:space="preserve">The Ultimate Guide to Truly Free Resume Builders — ResuFit — </w:t>
      </w:r>
      <w:r>
        <w:rPr>
          <w:color w:val="1155CC"/>
          <w:sz w:val="18"/>
          <w:szCs w:val="18"/>
        </w:rPr>
        <w:t xml:space="preserve">https://resufit.com/blog/the-ultimate-guide-to-truly-free-resume-builders-no-hidden-costs-or-paywalls/</w:t>
      </w:r>
    </w:p>
    <w:p>
      <w:pPr>
        <w:spacing w:after="60"/>
      </w:pPr>
      <w:r>
        <w:rPr>
          <w:color w:val="595959"/>
          <w:sz w:val="18"/>
          <w:szCs w:val="18"/>
        </w:rPr>
        <w:t xml:space="preserve">Conversion rate optimization best practices for SaaS — Grafit Agency — </w:t>
      </w:r>
      <w:r>
        <w:rPr>
          <w:color w:val="1155CC"/>
          <w:sz w:val="18"/>
          <w:szCs w:val="18"/>
        </w:rPr>
        <w:t xml:space="preserve">https://www.grafit.agency/blog/conversion-rate-optimization-best-practices</w:t>
      </w:r>
    </w:p>
    <w:p>
      <w:pPr>
        <w:spacing w:after="60"/>
      </w:pPr>
      <w:r>
        <w:rPr>
          <w:color w:val="595959"/>
          <w:sz w:val="18"/>
          <w:szCs w:val="18"/>
        </w:rPr>
        <w:t xml:space="preserve">Reclamações de cobrança indevida — Resume.io no Reclame Aqui — </w:t>
      </w:r>
      <w:r>
        <w:rPr>
          <w:color w:val="1155CC"/>
          <w:sz w:val="18"/>
          <w:szCs w:val="18"/>
        </w:rPr>
        <w:t xml:space="preserve">https://www.reclameaqui.com.br/empresa/resume-io/lista-reclamacoes/</w:t>
      </w:r>
    </w:p>
    <w:p>
      <w:pPr>
        <w:spacing w:after="60"/>
      </w:pPr>
      <w:r>
        <w:rPr>
          <w:color w:val="595959"/>
          <w:sz w:val="18"/>
          <w:szCs w:val="18"/>
        </w:rPr>
        <w:t xml:space="preserve">Reclamações de cobrança indevida — Zety no Reclame Aqui — </w:t>
      </w:r>
      <w:r>
        <w:rPr>
          <w:color w:val="1155CC"/>
          <w:sz w:val="18"/>
          <w:szCs w:val="18"/>
        </w:rPr>
        <w:t xml:space="preserve">https://www.reclameaqui.com.br/empresa/zety/lista-reclamacoes/</w:t>
      </w:r>
    </w:p>
    <w:p>
      <w:pPr>
        <w:spacing w:after="60"/>
      </w:pPr>
      <w:r>
        <w:rPr>
          <w:color w:val="595959"/>
          <w:sz w:val="18"/>
          <w:szCs w:val="18"/>
        </w:rPr>
        <w:t xml:space="preserve">Recuperador de PIX via WhatsApp/SMS/E-mail — Enviou — </w:t>
      </w:r>
      <w:r>
        <w:rPr>
          <w:color w:val="1155CC"/>
          <w:sz w:val="18"/>
          <w:szCs w:val="18"/>
        </w:rPr>
        <w:t xml:space="preserve">https://enviou.com.br/blog/detalhe/recuperador-de-pix-envie-whatsapp-sms-e-ou-e-mails-para-recuperar-os-pedidos-por-pix-que-nao-nao-pagos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2026-09-13T17:08:40.929Z</dcterms:created>
  <dcterms:modified xsi:type="dcterms:W3CDTF">2026-09-13T17:08:40.930Z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