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jane.doe@email.com | +44 7700 900123 | linkedin.com/in/janedoe</w:t>
      </w:r>
    </w:p>
    <w:p>
      <w:pPr>
        <w:pStyle w:val="Heading1"/>
      </w:pPr>
      <w:r>
        <w:t>Summary</w:t>
      </w:r>
    </w:p>
    <w:p>
      <w:r>
        <w:t>Results-driven software engineer with 7 years of experience designing and delivering scalable backend systems. Proven track record of leading cross-functional teams, improving system reliability, and shipping high-quality Python and cloud-native solutions. Passionate about clean architecture, automated testing, and continuous delivery.</w:t>
      </w:r>
    </w:p>
    <w:p>
      <w:pPr>
        <w:pStyle w:val="Heading1"/>
      </w:pPr>
      <w:r>
        <w:t>Skills</w:t>
      </w:r>
    </w:p>
    <w:p>
      <w:r>
        <w:t>Python, Java, SQL, PostgreSQL, MySQL, AWS, Docker, Kubernetes, Terraform, CI/CD, Jenkins, GitHub Actions, REST APIs, Microservices, Agile, Scrum, Git, Linux, Redis, Elasticsearch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Software Engineer</w:t>
      </w:r>
    </w:p>
    <w:p>
      <w:r>
        <w:t>Acme Technologies Ltd, London, UK</w:t>
      </w:r>
    </w:p>
    <w:p>
      <w:r>
        <w:t>03/2021 – Present</w:t>
      </w:r>
    </w:p>
    <w:p>
      <w:pPr>
        <w:pStyle w:val="ListBullet"/>
      </w:pPr>
      <w:r>
        <w:t>Designed and implemented a microservices-based order processing platform handling 50,000 transactions per day using Python and FastAPI.</w:t>
      </w:r>
    </w:p>
    <w:p>
      <w:pPr>
        <w:pStyle w:val="ListBullet"/>
      </w:pPr>
      <w:r>
        <w:t>Led migration of monolithic application to AWS ECS, reducing infrastructure costs by 35% and improving deployment frequency from monthly to daily.</w:t>
      </w:r>
    </w:p>
    <w:p>
      <w:pPr>
        <w:pStyle w:val="ListBullet"/>
      </w:pPr>
      <w:r>
        <w:t>Introduced automated integration testing with pytest, increasing code coverage from 42% to 87%.</w:t>
      </w:r>
    </w:p>
    <w:p>
      <w:pPr>
        <w:pStyle w:val="ListBullet"/>
      </w:pPr>
      <w:r>
        <w:t>Mentored a team of 4 junior engineers, conducting weekly code reviews and pair programming sessions.</w:t>
      </w:r>
    </w:p>
    <w:p>
      <w:pPr>
        <w:pStyle w:val="ListBullet"/>
      </w:pPr>
      <w:r>
        <w:t>Collaborated with product managers and stakeholders to define technical requirements and delivery roadmaps.</w:t>
      </w:r>
    </w:p>
    <w:p>
      <w:pPr>
        <w:pStyle w:val="Heading2"/>
      </w:pPr>
      <w:r>
        <w:t>Software Engineer</w:t>
      </w:r>
    </w:p>
    <w:p>
      <w:r>
        <w:t>Brightwave Solutions, Manchester, UK</w:t>
      </w:r>
    </w:p>
    <w:p>
      <w:r>
        <w:t>06/2018 – 02/2021</w:t>
      </w:r>
    </w:p>
    <w:p>
      <w:pPr>
        <w:pStyle w:val="ListBullet"/>
      </w:pPr>
      <w:r>
        <w:t>Built and maintained RESTful APIs consumed by web and mobile clients, serving over 200,000 active users.</w:t>
      </w:r>
    </w:p>
    <w:p>
      <w:pPr>
        <w:pStyle w:val="ListBullet"/>
      </w:pPr>
      <w:r>
        <w:t>Implemented a real-time notification service using Redis Pub/Sub and WebSockets, reducing notification latency by 60%.</w:t>
      </w:r>
    </w:p>
    <w:p>
      <w:pPr>
        <w:pStyle w:val="ListBullet"/>
      </w:pPr>
      <w:r>
        <w:t>Optimised slow PostgreSQL queries, cutting average API response time from 800 ms to 120 ms.</w:t>
      </w:r>
    </w:p>
    <w:p>
      <w:pPr>
        <w:pStyle w:val="ListBullet"/>
      </w:pPr>
      <w:r>
        <w:t>Contributed to the adoption of Docker and Kubernetes for local development and staging environments.</w:t>
      </w:r>
    </w:p>
    <w:p>
      <w:pPr>
        <w:pStyle w:val="ListBullet"/>
      </w:pPr>
      <w:r>
        <w:t>Participated in on-call rotation, resolving production incidents and writing post-mortems.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Manchester, Manchester, UK</w:t>
      </w:r>
    </w:p>
    <w:p>
      <w:r>
        <w:t>09/2014 – 06/2018</w:t>
      </w:r>
    </w:p>
    <w:p>
      <w:r>
        <w:t>First Class Honours</w:t>
      </w:r>
    </w:p>
    <w:p>
      <w:pPr>
        <w:pStyle w:val="Heading1"/>
      </w:pPr>
      <w:r>
        <w:t>Certifications</w:t>
      </w:r>
    </w:p>
    <w:p>
      <w:r>
        <w:t>AWS Certified Solutions Architect – Associate, Amazon Web Services, 2022</w:t>
      </w:r>
    </w:p>
    <w:p>
      <w:r>
        <w:t>Certified Kubernetes Administrator (CKA), Cloud Native Computing Foundation,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