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76042" w14:textId="48DDA1F1" w:rsidR="00B109B3" w:rsidRPr="00A95FEE" w:rsidRDefault="00F62EC3">
      <w:pPr>
        <w:rPr>
          <w:rFonts w:cstheme="minorHAnsi"/>
          <w:b/>
          <w:bCs/>
          <w:lang w:val="en-US"/>
        </w:rPr>
      </w:pPr>
      <w:proofErr w:type="spellStart"/>
      <w:r>
        <w:rPr>
          <w:rFonts w:cstheme="minorHAnsi"/>
          <w:b/>
          <w:bCs/>
          <w:lang w:val="en-US"/>
        </w:rPr>
        <w:t>Kopplung</w:t>
      </w:r>
      <w:proofErr w:type="spellEnd"/>
      <w:r>
        <w:rPr>
          <w:rFonts w:cstheme="minorHAnsi"/>
          <w:b/>
          <w:bCs/>
          <w:lang w:val="en-US"/>
        </w:rPr>
        <w:t xml:space="preserve"> S7 </w:t>
      </w:r>
      <w:r w:rsidR="00A95FEE">
        <w:rPr>
          <w:rFonts w:cstheme="minorHAnsi"/>
          <w:b/>
          <w:bCs/>
          <w:lang w:val="en-US"/>
        </w:rPr>
        <w:t xml:space="preserve">&lt;-&gt; </w:t>
      </w:r>
      <w:proofErr w:type="spellStart"/>
      <w:r>
        <w:rPr>
          <w:rFonts w:cstheme="minorHAnsi"/>
          <w:b/>
          <w:bCs/>
          <w:lang w:val="en-US"/>
        </w:rPr>
        <w:t>EasyControl</w:t>
      </w:r>
      <w:proofErr w:type="spellEnd"/>
      <w:r>
        <w:rPr>
          <w:rFonts w:cstheme="minorHAnsi"/>
          <w:b/>
          <w:bCs/>
          <w:lang w:val="en-US"/>
        </w:rPr>
        <w:t xml:space="preserve"> 4.0 </w:t>
      </w:r>
      <w:proofErr w:type="spellStart"/>
      <w:r w:rsidR="00A95FEE">
        <w:rPr>
          <w:rFonts w:cstheme="minorHAnsi"/>
          <w:b/>
          <w:bCs/>
          <w:lang w:val="en-US"/>
        </w:rPr>
        <w:t>SmaDoTec</w:t>
      </w:r>
      <w:proofErr w:type="spellEnd"/>
      <w:r w:rsidR="00A95FEE">
        <w:rPr>
          <w:rFonts w:cstheme="minorHAnsi"/>
          <w:b/>
          <w:bCs/>
          <w:lang w:val="en-US"/>
        </w:rPr>
        <w:t xml:space="preserve"> GmbH</w:t>
      </w:r>
    </w:p>
    <w:p w14:paraId="049FBAA2" w14:textId="7EC79889" w:rsidR="005953F6" w:rsidRPr="00AF5D85" w:rsidRDefault="005953F6">
      <w:pPr>
        <w:rPr>
          <w:rFonts w:cstheme="minorHAnsi"/>
          <w:lang w:val="en-US"/>
        </w:rPr>
      </w:pPr>
    </w:p>
    <w:p w14:paraId="78542A6B" w14:textId="77777777" w:rsidR="005953F6" w:rsidRPr="00AF5D85" w:rsidRDefault="005953F6" w:rsidP="0059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</w:pPr>
      <w:r w:rsidRPr="00AF5D85"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  <w:t>1.    Only global DBs can be accessed.</w:t>
      </w:r>
    </w:p>
    <w:p w14:paraId="4FEC5437" w14:textId="77777777" w:rsidR="005953F6" w:rsidRPr="00AF5D85" w:rsidRDefault="005953F6" w:rsidP="0059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</w:pPr>
      <w:r w:rsidRPr="00AF5D85"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  <w:t>2.    The optimized block access must be turned off.</w:t>
      </w:r>
    </w:p>
    <w:p w14:paraId="386799DF" w14:textId="078F5AC8" w:rsidR="005953F6" w:rsidRPr="00AF5D85" w:rsidRDefault="005953F6" w:rsidP="0059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</w:pPr>
      <w:r w:rsidRPr="00AF5D85"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  <w:t>3.    The access level must be “full” and the “connection mechanism” must allow GET/PUT.</w:t>
      </w:r>
    </w:p>
    <w:p w14:paraId="219A4DBA" w14:textId="2F1B65D0" w:rsidR="00AF5D85" w:rsidRPr="00F62EC3" w:rsidRDefault="00AF5D85" w:rsidP="00595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F"/>
          <w:lang w:val="en-US" w:eastAsia="de-DE"/>
        </w:rPr>
      </w:pPr>
      <w:r w:rsidRPr="00F62EC3">
        <w:rPr>
          <w:rFonts w:eastAsia="Times New Roman" w:cstheme="minorHAnsi"/>
          <w:color w:val="24292F"/>
          <w:bdr w:val="none" w:sz="0" w:space="0" w:color="auto" w:frame="1"/>
          <w:lang w:val="en-US" w:eastAsia="de-DE"/>
        </w:rPr>
        <w:t>4.    Allow full access</w:t>
      </w:r>
    </w:p>
    <w:p w14:paraId="4A33CF1B" w14:textId="336AE44B" w:rsidR="005953F6" w:rsidRPr="00F62EC3" w:rsidRDefault="005953F6">
      <w:pPr>
        <w:rPr>
          <w:lang w:val="en-US"/>
        </w:rPr>
      </w:pPr>
    </w:p>
    <w:p w14:paraId="26C4D5CF" w14:textId="684B2164" w:rsidR="005953F6" w:rsidRPr="00F62EC3" w:rsidRDefault="005953F6">
      <w:pPr>
        <w:rPr>
          <w:lang w:val="en-US"/>
        </w:rPr>
      </w:pPr>
    </w:p>
    <w:p w14:paraId="254CE633" w14:textId="3B6C9C17" w:rsidR="005953F6" w:rsidRPr="00F62EC3" w:rsidRDefault="005953F6">
      <w:pPr>
        <w:rPr>
          <w:lang w:val="en-US"/>
        </w:rPr>
      </w:pPr>
      <w:r w:rsidRPr="00F62EC3">
        <w:rPr>
          <w:lang w:val="en-US"/>
        </w:rPr>
        <w:t>TIA-Portal</w:t>
      </w:r>
    </w:p>
    <w:p w14:paraId="50ACE0E4" w14:textId="6D8AA62F" w:rsidR="005953F6" w:rsidRPr="00F62EC3" w:rsidRDefault="005953F6" w:rsidP="005953F6">
      <w:pPr>
        <w:rPr>
          <w:lang w:val="en-US"/>
        </w:rPr>
      </w:pPr>
      <w:proofErr w:type="spellStart"/>
      <w:r w:rsidRPr="00F62EC3">
        <w:rPr>
          <w:lang w:val="en-US"/>
        </w:rPr>
        <w:t>Projekansicht</w:t>
      </w:r>
      <w:proofErr w:type="spellEnd"/>
      <w:r w:rsidRPr="00F62EC3">
        <w:rPr>
          <w:lang w:val="en-US"/>
        </w:rPr>
        <w:t xml:space="preserve"> </w:t>
      </w:r>
      <w:proofErr w:type="spellStart"/>
      <w:r w:rsidRPr="00F62EC3">
        <w:rPr>
          <w:lang w:val="en-US"/>
        </w:rPr>
        <w:t>öffnen</w:t>
      </w:r>
      <w:proofErr w:type="spellEnd"/>
    </w:p>
    <w:p w14:paraId="5F4ECFE6" w14:textId="720ECF01" w:rsidR="005953F6" w:rsidRDefault="005953F6" w:rsidP="005953F6">
      <w:r>
        <w:rPr>
          <w:noProof/>
        </w:rPr>
        <w:drawing>
          <wp:inline distT="0" distB="0" distL="0" distR="0" wp14:anchorId="0E652B3F" wp14:editId="4F78F3A4">
            <wp:extent cx="2952750" cy="482917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3B85" w14:textId="4B80355B" w:rsidR="00CF2E94" w:rsidRDefault="00CF2E94">
      <w:r>
        <w:br w:type="page"/>
      </w:r>
    </w:p>
    <w:p w14:paraId="5E7675E7" w14:textId="35FEF2FC" w:rsidR="00CF2E94" w:rsidRPr="00AF5D85" w:rsidRDefault="00CF2E94" w:rsidP="00CF2E94">
      <w:pPr>
        <w:pStyle w:val="Listenabsatz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24292F"/>
          <w:bdr w:val="none" w:sz="0" w:space="0" w:color="auto" w:frame="1"/>
          <w:lang w:val="en-US" w:eastAsia="de-DE"/>
        </w:rPr>
      </w:pPr>
      <w:r w:rsidRPr="00AF5D85">
        <w:rPr>
          <w:rFonts w:eastAsia="Times New Roman" w:cstheme="minorHAnsi"/>
          <w:b/>
          <w:bCs/>
          <w:color w:val="24292F"/>
          <w:bdr w:val="none" w:sz="0" w:space="0" w:color="auto" w:frame="1"/>
          <w:lang w:val="en-US" w:eastAsia="de-DE"/>
        </w:rPr>
        <w:lastRenderedPageBreak/>
        <w:t>Only global DBs can be accessed.</w:t>
      </w:r>
    </w:p>
    <w:p w14:paraId="108BCE4F" w14:textId="77777777" w:rsidR="00CF2E94" w:rsidRPr="00AF5D85" w:rsidRDefault="00CF2E94" w:rsidP="005953F6">
      <w:pPr>
        <w:rPr>
          <w:lang w:val="en-US"/>
        </w:rPr>
      </w:pPr>
    </w:p>
    <w:p w14:paraId="7CFA8FC8" w14:textId="22DFBC06" w:rsidR="005953F6" w:rsidRDefault="005953F6">
      <w:r>
        <w:rPr>
          <w:noProof/>
        </w:rPr>
        <w:drawing>
          <wp:inline distT="0" distB="0" distL="0" distR="0" wp14:anchorId="0C7273A6" wp14:editId="61E68287">
            <wp:extent cx="5760720" cy="2037715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EA26" w14:textId="46DDE866" w:rsidR="00BA49E5" w:rsidRDefault="00BA49E5"/>
    <w:p w14:paraId="4A295A56" w14:textId="54C7A679" w:rsidR="00CF2E94" w:rsidRPr="00AF5D85" w:rsidRDefault="00CF2E94">
      <w:pPr>
        <w:rPr>
          <w:rFonts w:cstheme="minorHAnsi"/>
          <w:b/>
          <w:bCs/>
          <w:lang w:val="en-US"/>
        </w:rPr>
      </w:pPr>
      <w:r w:rsidRPr="00AF5D85">
        <w:rPr>
          <w:rFonts w:cstheme="minorHAnsi"/>
          <w:b/>
          <w:bCs/>
          <w:lang w:val="en-US"/>
        </w:rPr>
        <w:t xml:space="preserve">2. </w:t>
      </w:r>
      <w:r w:rsidRPr="00AF5D85">
        <w:rPr>
          <w:rFonts w:eastAsia="Times New Roman" w:cstheme="minorHAnsi"/>
          <w:b/>
          <w:bCs/>
          <w:color w:val="24292F"/>
          <w:bdr w:val="none" w:sz="0" w:space="0" w:color="auto" w:frame="1"/>
          <w:lang w:val="en-US" w:eastAsia="de-DE"/>
        </w:rPr>
        <w:t>The optimized block access must be turned off.</w:t>
      </w:r>
    </w:p>
    <w:p w14:paraId="500AB75E" w14:textId="4BA92362" w:rsidR="00BA49E5" w:rsidRDefault="00BA49E5">
      <w:r>
        <w:rPr>
          <w:noProof/>
        </w:rPr>
        <w:drawing>
          <wp:inline distT="0" distB="0" distL="0" distR="0" wp14:anchorId="6D765782" wp14:editId="0CE86CF8">
            <wp:extent cx="5562600" cy="23622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56C5" w14:textId="32F83416" w:rsidR="00CF2E94" w:rsidRDefault="00CF2E94">
      <w:r>
        <w:br w:type="page"/>
      </w:r>
    </w:p>
    <w:p w14:paraId="65205E4C" w14:textId="77777777" w:rsidR="00CF2E94" w:rsidRPr="00AF5D85" w:rsidRDefault="00CF2E94" w:rsidP="00CF2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24292F"/>
          <w:lang w:val="en-US" w:eastAsia="de-DE"/>
        </w:rPr>
      </w:pPr>
      <w:r w:rsidRPr="00AF5D85">
        <w:rPr>
          <w:rFonts w:eastAsia="Times New Roman" w:cstheme="minorHAnsi"/>
          <w:b/>
          <w:bCs/>
          <w:color w:val="24292F"/>
          <w:bdr w:val="none" w:sz="0" w:space="0" w:color="auto" w:frame="1"/>
          <w:lang w:val="en-US" w:eastAsia="de-DE"/>
        </w:rPr>
        <w:lastRenderedPageBreak/>
        <w:t>3.    The access level must be “full” and the “connection mechanism” must allow GET/PUT.</w:t>
      </w:r>
    </w:p>
    <w:p w14:paraId="76F30C00" w14:textId="77777777" w:rsidR="00CF2E94" w:rsidRPr="00AF5D85" w:rsidRDefault="00CF2E94">
      <w:pPr>
        <w:rPr>
          <w:lang w:val="en-US"/>
        </w:rPr>
      </w:pPr>
    </w:p>
    <w:p w14:paraId="1742F5C9" w14:textId="7822C64B" w:rsidR="00CF2E94" w:rsidRDefault="00CF2E94">
      <w:r>
        <w:rPr>
          <w:noProof/>
        </w:rPr>
        <w:drawing>
          <wp:inline distT="0" distB="0" distL="0" distR="0" wp14:anchorId="550AE141" wp14:editId="1D704C10">
            <wp:extent cx="4267200" cy="465772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2C32" w14:textId="4AE5C67A" w:rsidR="00CF2E94" w:rsidRDefault="00CF2E94"/>
    <w:p w14:paraId="6BFC16E7" w14:textId="20266012" w:rsidR="00AF5D85" w:rsidRDefault="00CF2E94">
      <w:r>
        <w:rPr>
          <w:noProof/>
        </w:rPr>
        <w:drawing>
          <wp:inline distT="0" distB="0" distL="0" distR="0" wp14:anchorId="308C4948" wp14:editId="73696FFC">
            <wp:extent cx="5753100" cy="3286125"/>
            <wp:effectExtent l="0" t="0" r="0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FA8A" w14:textId="77777777" w:rsidR="00AF5D85" w:rsidRPr="00AF5D85" w:rsidRDefault="00AF5D85">
      <w:pPr>
        <w:rPr>
          <w:b/>
          <w:bCs/>
        </w:rPr>
      </w:pPr>
      <w:r w:rsidRPr="00AF5D85">
        <w:rPr>
          <w:b/>
          <w:bCs/>
        </w:rPr>
        <w:lastRenderedPageBreak/>
        <w:t xml:space="preserve">4. </w:t>
      </w:r>
      <w:proofErr w:type="spellStart"/>
      <w:r w:rsidRPr="00AF5D85">
        <w:rPr>
          <w:b/>
          <w:bCs/>
        </w:rPr>
        <w:t>Allow</w:t>
      </w:r>
      <w:proofErr w:type="spellEnd"/>
      <w:r w:rsidRPr="00AF5D85">
        <w:rPr>
          <w:b/>
          <w:bCs/>
        </w:rPr>
        <w:t xml:space="preserve"> </w:t>
      </w:r>
      <w:proofErr w:type="spellStart"/>
      <w:r w:rsidRPr="00AF5D85">
        <w:rPr>
          <w:b/>
          <w:bCs/>
        </w:rPr>
        <w:t>full</w:t>
      </w:r>
      <w:proofErr w:type="spellEnd"/>
      <w:r w:rsidRPr="00AF5D85">
        <w:rPr>
          <w:b/>
          <w:bCs/>
        </w:rPr>
        <w:t xml:space="preserve"> </w:t>
      </w:r>
      <w:proofErr w:type="spellStart"/>
      <w:r w:rsidRPr="00AF5D85">
        <w:rPr>
          <w:b/>
          <w:bCs/>
        </w:rPr>
        <w:t>access</w:t>
      </w:r>
      <w:proofErr w:type="spellEnd"/>
    </w:p>
    <w:p w14:paraId="2FCD329F" w14:textId="77777777" w:rsidR="00AF5D85" w:rsidRDefault="00AF5D85"/>
    <w:p w14:paraId="7B405226" w14:textId="091F0F01" w:rsidR="00AF5D85" w:rsidRDefault="00AF5D85">
      <w:r>
        <w:rPr>
          <w:noProof/>
        </w:rPr>
        <w:drawing>
          <wp:inline distT="0" distB="0" distL="0" distR="0" wp14:anchorId="2644D0B0" wp14:editId="7584F7B0">
            <wp:extent cx="5753100" cy="30289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AD947D" w14:textId="77777777" w:rsidR="00CF2E94" w:rsidRDefault="00CF2E94"/>
    <w:p w14:paraId="2E3544D3" w14:textId="77777777" w:rsidR="00AF5D85" w:rsidRDefault="00AF5D85"/>
    <w:sectPr w:rsidR="00AF5D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C2AC5"/>
    <w:multiLevelType w:val="hybridMultilevel"/>
    <w:tmpl w:val="186C61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31C73"/>
    <w:multiLevelType w:val="hybridMultilevel"/>
    <w:tmpl w:val="009846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F6"/>
    <w:rsid w:val="005953F6"/>
    <w:rsid w:val="00A95FEE"/>
    <w:rsid w:val="00AF5D85"/>
    <w:rsid w:val="00B109B3"/>
    <w:rsid w:val="00BA49E5"/>
    <w:rsid w:val="00CF2E94"/>
    <w:rsid w:val="00F6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B776"/>
  <w15:chartTrackingRefBased/>
  <w15:docId w15:val="{F7942601-C3B3-4966-B7AD-8336115C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95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953F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5953F6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595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6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Hafer</dc:creator>
  <cp:keywords/>
  <dc:description/>
  <cp:lastModifiedBy>Detlef Hafer</cp:lastModifiedBy>
  <cp:revision>6</cp:revision>
  <dcterms:created xsi:type="dcterms:W3CDTF">2022-12-27T08:21:00Z</dcterms:created>
  <dcterms:modified xsi:type="dcterms:W3CDTF">2023-02-27T10:16:00Z</dcterms:modified>
</cp:coreProperties>
</file>