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№6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за 4 семестр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«КСиС»</w:t>
      </w:r>
    </w:p>
    <w:p>
      <w:pPr>
        <w:pStyle w:val="Normal"/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t>Тема: «Анализ сетевого трафика и протоколов на базе WIRESHARK»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6946" w:hanging="0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>
      <w:pPr>
        <w:pStyle w:val="Normal"/>
        <w:ind w:left="6946" w:hanging="0"/>
        <w:rPr>
          <w:sz w:val="26"/>
          <w:szCs w:val="26"/>
        </w:rPr>
      </w:pPr>
      <w:r>
        <w:rPr>
          <w:sz w:val="26"/>
          <w:szCs w:val="26"/>
        </w:rPr>
        <w:t>Студент 1 курса</w:t>
      </w:r>
    </w:p>
    <w:p>
      <w:pPr>
        <w:pStyle w:val="Normal"/>
        <w:ind w:left="6946" w:hanging="0"/>
        <w:rPr>
          <w:sz w:val="26"/>
          <w:szCs w:val="26"/>
        </w:rPr>
      </w:pPr>
      <w:r>
        <w:rPr>
          <w:sz w:val="26"/>
          <w:szCs w:val="26"/>
        </w:rPr>
        <w:t>Группы ПО-6(1)</w:t>
      </w:r>
    </w:p>
    <w:p>
      <w:pPr>
        <w:pStyle w:val="Normal"/>
        <w:ind w:left="6946" w:hanging="0"/>
        <w:rPr>
          <w:sz w:val="26"/>
          <w:szCs w:val="26"/>
        </w:rPr>
      </w:pPr>
      <w:r>
        <w:rPr>
          <w:sz w:val="26"/>
          <w:szCs w:val="26"/>
        </w:rPr>
        <w:t>Скробот А.В.</w:t>
      </w:r>
    </w:p>
    <w:p>
      <w:pPr>
        <w:pStyle w:val="Normal"/>
        <w:ind w:left="6946" w:hanging="0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>
      <w:pPr>
        <w:pStyle w:val="Normal"/>
        <w:ind w:left="6946" w:hanging="0"/>
        <w:rPr>
          <w:sz w:val="26"/>
          <w:szCs w:val="26"/>
        </w:rPr>
      </w:pPr>
      <w:r>
        <w:rPr>
          <w:sz w:val="26"/>
          <w:szCs w:val="26"/>
        </w:rPr>
        <w:t>Бойко Д.О.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2022</w:t>
      </w:r>
      <w:r>
        <w:br w:type="page"/>
      </w:r>
    </w:p>
    <w:p>
      <w:pPr>
        <w:pStyle w:val="Normal"/>
        <w:widowControl/>
        <w:spacing w:before="0" w:after="240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№6</w:t>
      </w:r>
    </w:p>
    <w:p>
      <w:pPr>
        <w:pStyle w:val="Normal"/>
        <w:widowControl/>
        <w:spacing w:before="240" w:after="0"/>
        <w:jc w:val="center"/>
        <w:rPr>
          <w:sz w:val="26"/>
          <w:szCs w:val="26"/>
        </w:rPr>
      </w:pPr>
      <w:r>
        <w:rPr>
          <w:sz w:val="26"/>
          <w:szCs w:val="26"/>
        </w:rPr>
        <w:t>Анализ сетевого трафика и протоколов на базе WIRESHARK</w:t>
      </w:r>
    </w:p>
    <w:p>
      <w:pPr>
        <w:pStyle w:val="Normal"/>
        <w:widowControl/>
        <w:spacing w:before="240" w:after="0"/>
        <w:rPr>
          <w:sz w:val="26"/>
          <w:szCs w:val="26"/>
        </w:rPr>
      </w:pPr>
      <w:r>
        <w:rPr>
          <w:sz w:val="26"/>
          <w:szCs w:val="26"/>
        </w:rPr>
        <w:t xml:space="preserve">Цель работы: изучить типы фильтрации трафика, правила построения фильтров, приемы статистической обработки сетевого трафика в Wireshark.  </w:t>
      </w:r>
    </w:p>
    <w:p>
      <w:pPr>
        <w:pStyle w:val="Normal"/>
        <w:widowControl/>
        <w:spacing w:before="240" w:after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Задание:</w:t>
      </w:r>
    </w:p>
    <w:p>
      <w:pPr>
        <w:pStyle w:val="Normal"/>
        <w:widowControl/>
        <w:numPr>
          <w:ilvl w:val="0"/>
          <w:numId w:val="2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Изучить краткие теоретические сведения по возможностям, приемам работы с программой Wireshark (файл </w:t>
      </w:r>
      <w:hyperlink r:id="rId2">
        <w:r>
          <w:rPr>
            <w:color w:val="0000FF"/>
            <w:sz w:val="26"/>
            <w:szCs w:val="26"/>
            <w:u w:val="single"/>
          </w:rPr>
          <w:t>netWS.pdf</w:t>
        </w:r>
      </w:hyperlink>
      <w:r>
        <w:rPr>
          <w:color w:val="000000"/>
          <w:sz w:val="26"/>
          <w:szCs w:val="26"/>
        </w:rPr>
        <w:t xml:space="preserve">). </w:t>
      </w:r>
    </w:p>
    <w:p>
      <w:pPr>
        <w:pStyle w:val="Normal"/>
        <w:widowControl/>
        <w:numPr>
          <w:ilvl w:val="0"/>
          <w:numId w:val="2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Изучить: типы фильтрации трафика, правила построения фильтров, приемы статистической обработки сетевого трафика в Wireshark (материал приведен ниже).</w:t>
      </w:r>
    </w:p>
    <w:p>
      <w:pPr>
        <w:pStyle w:val="Normal"/>
        <w:widowControl/>
        <w:numPr>
          <w:ilvl w:val="0"/>
          <w:numId w:val="2"/>
        </w:numPr>
        <w:pBdr/>
        <w:tabs>
          <w:tab w:val="clear" w:pos="720"/>
          <w:tab w:val="left" w:pos="708" w:leader="none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Запустив Wireshark на захват, выполнить загрузку доступной в лабораторных условиях страницы (bstu.by, iit.bstu.by или др.). Остановить и сохранить захват. Для захваченных пакетов определить статистические данные:</w:t>
      </w:r>
    </w:p>
    <w:p>
      <w:pPr>
        <w:pStyle w:val="Normal"/>
        <w:widowControl/>
        <w:numPr>
          <w:ilvl w:val="0"/>
          <w:numId w:val="1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процентное соотношение трафика разных протоколов в сети;</w:t>
      </w:r>
    </w:p>
    <w:p>
      <w:pPr>
        <w:pStyle w:val="Normal"/>
        <w:widowControl/>
        <w:pBdr/>
        <w:ind w:left="360" w:hanging="36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6292215" cy="1852295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среднюю скорость кадров/сек;</w:t>
      </w:r>
    </w:p>
    <w:p>
      <w:pPr>
        <w:pStyle w:val="Normal"/>
        <w:widowControl/>
        <w:numPr>
          <w:ilvl w:val="0"/>
          <w:numId w:val="1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среднюю скорость байт/сек;</w:t>
      </w:r>
    </w:p>
    <w:p>
      <w:pPr>
        <w:pStyle w:val="Normal"/>
        <w:widowControl/>
        <w:pBdr/>
        <w:ind w:left="720" w:hanging="36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6480175" cy="92900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минимальный, максимальный и средний размеры пакета;</w:t>
      </w:r>
    </w:p>
    <w:p>
      <w:pPr>
        <w:pStyle w:val="Normal"/>
        <w:widowControl/>
        <w:pBdr/>
        <w:ind w:left="720" w:hanging="36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5860415" cy="2286635"/>
            <wp:effectExtent l="0" t="0" r="0" b="0"/>
            <wp:docPr id="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степень использования полосы пропускания канала (загрузку сети).</w:t>
      </w:r>
    </w:p>
    <w:p>
      <w:pPr>
        <w:pStyle w:val="Normal"/>
        <w:widowControl/>
        <w:pBdr/>
        <w:ind w:left="360" w:hanging="360"/>
        <w:jc w:val="both"/>
        <w:rPr>
          <w:color w:val="000000"/>
          <w:sz w:val="26"/>
          <w:szCs w:val="26"/>
        </w:rPr>
      </w:pPr>
      <w:bookmarkStart w:id="0" w:name="_heading=h.gjdgxs"/>
      <w:bookmarkEnd w:id="0"/>
      <w:r>
        <w:rPr/>
        <w:drawing>
          <wp:inline distT="0" distB="0" distL="0" distR="0">
            <wp:extent cx="6480175" cy="463359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2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Отфильтровать в захвате IP пакеты. Определить статистические данные:</w:t>
      </w:r>
    </w:p>
    <w:p>
      <w:pPr>
        <w:pStyle w:val="Normal"/>
        <w:widowControl/>
        <w:numPr>
          <w:ilvl w:val="0"/>
          <w:numId w:val="1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процентное соотношение трафика разных протоколов стека tcp/ip в сети;</w:t>
      </w:r>
    </w:p>
    <w:p>
      <w:pPr>
        <w:pStyle w:val="Normal"/>
        <w:widowControl/>
        <w:pBdr/>
        <w:ind w:left="360" w:hanging="36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6480175" cy="168338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ind w:left="360" w:hanging="36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6480175" cy="1636395"/>
            <wp:effectExtent l="0" t="0" r="0" b="0"/>
            <wp:docPr id="6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средний, минимальный, максимальный размеры пакета.</w:t>
      </w:r>
    </w:p>
    <w:p>
      <w:pPr>
        <w:pStyle w:val="Normal"/>
        <w:widowControl/>
        <w:pBdr/>
        <w:ind w:left="360" w:hanging="36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6089015" cy="342963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i/>
          <w:i/>
          <w:color w:val="000000"/>
          <w:sz w:val="26"/>
          <w:szCs w:val="26"/>
        </w:rPr>
      </w:pPr>
      <w:r>
        <w:rPr/>
        <w:drawing>
          <wp:inline distT="0" distB="0" distL="0" distR="0">
            <wp:extent cx="6119495" cy="3489960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i/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i/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На примере любого IP-пакета указать структуры протоколов Ethernet и IP. Отметить поля заголовков и описать их и интерпретировать их значения.</w:t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6480175" cy="237490"/>
            <wp:effectExtent l="0" t="0" r="0" b="0"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Структура протокола Ethernet</w:t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6480175" cy="622935"/>
            <wp:effectExtent l="0" t="0" r="0" b="0"/>
            <wp:docPr id="10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tbl>
      <w:tblPr>
        <w:tblStyle w:val="a8"/>
        <w:tblW w:w="10064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064"/>
      </w:tblGrid>
      <w:tr>
        <w:trPr>
          <w:trHeight w:val="162" w:hRule="atLeast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Ethernet II, - Это кадр протокола Ethernet. </w:t>
            </w:r>
          </w:p>
        </w:tc>
      </w:tr>
      <w:tr>
        <w:trPr>
          <w:trHeight w:val="441" w:hRule="atLeast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Source: IntelCor_04:c0:e5(7c:2a:31:04:c0:e5) - Физический адрес устройства отправителя, </w:t>
            </w:r>
          </w:p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7c:2a:31:04:c0:e5, производитель сетевой карты – компания Intel</w:t>
            </w:r>
          </w:p>
        </w:tc>
      </w:tr>
      <w:tr>
        <w:trPr>
          <w:trHeight w:val="390" w:hRule="atLeast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Destination: HuaweiTe_96:d4:ec (0c:45:ba:96:d4:ec) – Физический адрес устройства получателя HuaweiTe_96:d4:ec, DNS имя устройства - 0c:45:ba:96:d4:ec</w:t>
            </w:r>
          </w:p>
        </w:tc>
      </w:tr>
      <w:tr>
        <w:trPr>
          <w:trHeight w:val="162" w:hRule="atLeast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Type: IP (0x0800) – На сетевом уровне используется протокол IPv4. </w:t>
            </w:r>
          </w:p>
        </w:tc>
      </w:tr>
    </w:tbl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Структура протокола IP</w:t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6480175" cy="1676400"/>
            <wp:effectExtent l="0" t="0" r="0" b="0"/>
            <wp:docPr id="1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tbl>
      <w:tblPr>
        <w:tblStyle w:val="a9"/>
        <w:tblW w:w="10064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064"/>
      </w:tblGrid>
      <w:tr>
        <w:trPr>
          <w:trHeight w:val="131" w:hRule="atLeast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Internet Protocol Version 4 - </w:t>
            </w:r>
            <w:r>
              <w:rPr>
                <w:color w:val="000000"/>
                <w:sz w:val="26"/>
                <w:szCs w:val="26"/>
              </w:rPr>
              <w:t>Это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пакет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протокола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IPv4.</w:t>
            </w:r>
          </w:p>
        </w:tc>
      </w:tr>
      <w:tr>
        <w:trPr>
          <w:trHeight w:val="258" w:hRule="atLeast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Src: 192.168.100.128 (192.168.100.128) - Сетевой адрес устройства отправителя 192.168.100.128, DNS имя устройства отправителя 192.168.100.128.</w:t>
            </w:r>
          </w:p>
        </w:tc>
      </w:tr>
      <w:tr>
        <w:trPr>
          <w:trHeight w:val="131" w:hRule="atLeast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Dst: sites.bstu.by(86.57.177.134) – Сетевой адрес устройства получателя, 86.57.177.134.</w:t>
            </w:r>
          </w:p>
        </w:tc>
      </w:tr>
      <w:tr>
        <w:trPr>
          <w:trHeight w:val="258" w:hRule="atLeast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Time to live: 64 – Максимально возможное количество сетевых устройств, которые могут обработать и передать пакет дальше по сети равняется 64.</w:t>
            </w:r>
          </w:p>
        </w:tc>
      </w:tr>
      <w:tr>
        <w:trPr>
          <w:trHeight w:val="391" w:hRule="atLeast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Protocol: TCP (6) – На транспортном уровне используется протокол TCP. Значение, этого поля позволяет устройству определить, какому протоколу транспортного уровня следует дальше передать полученное PDU. В данном случае – это протокол TCP. </w:t>
            </w:r>
          </w:p>
        </w:tc>
      </w:tr>
    </w:tbl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numPr>
          <w:ilvl w:val="0"/>
          <w:numId w:val="2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Запустив Wireshark на захват, выполнить команду ping для IP адреса соседней рабочей станции в лаборатории (предварительно определив ее адрес с помощью ipconfig). Сохранить результат. Сформировав нужный фильтр, отфильтровать пакеты, относящиеся к выполнению команды ping. На базе полученных пакетов и значений их полей интерпретировать результат работы утилиты ping. Описать все протоколы, используемые утилитой. Составить диаграмму взаимодействия машин при работе утилиты </w:t>
      </w:r>
      <w:r>
        <w:rPr>
          <w:i/>
          <w:color w:val="000000"/>
          <w:sz w:val="26"/>
          <w:szCs w:val="26"/>
        </w:rPr>
        <w:t>ping</w:t>
      </w:r>
      <w:r>
        <w:rPr>
          <w:color w:val="000000"/>
          <w:sz w:val="26"/>
          <w:szCs w:val="26"/>
        </w:rPr>
        <w:t>. Примечание. Данная утилита использует протокол ICMP (RFC 792 и RFC 960).</w:t>
      </w:r>
    </w:p>
    <w:p>
      <w:pPr>
        <w:pStyle w:val="Normal"/>
        <w:widowControl/>
        <w:pBdr/>
        <w:ind w:left="360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Отфильтруем перехваченные пакеты:</w:t>
      </w:r>
    </w:p>
    <w:p>
      <w:pPr>
        <w:pStyle w:val="Normal"/>
        <w:widowControl/>
        <w:pBdr/>
        <w:ind w:left="360" w:hanging="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6480175" cy="1056640"/>
            <wp:effectExtent l="0" t="0" r="0" b="0"/>
            <wp:docPr id="12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Интерпретируем основные поля протокола ICMP:</w:t>
      </w:r>
    </w:p>
    <w:p>
      <w:pPr>
        <w:pStyle w:val="Normal"/>
        <w:widowControl/>
        <w:pBdr/>
        <w:tabs>
          <w:tab w:val="clear" w:pos="720"/>
          <w:tab w:val="left" w:pos="708" w:leader="none"/>
        </w:tabs>
        <w:ind w:left="720" w:hanging="36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3780155" cy="2011680"/>
            <wp:effectExtent l="0" t="0" r="0" b="0"/>
            <wp:docPr id="1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10065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065"/>
      </w:tblGrid>
      <w:tr>
        <w:trPr>
          <w:trHeight w:val="300" w:hRule="atLeast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Type: 0 (Echo (ping) request) </w:t>
            </w:r>
            <w:r>
              <w:rPr>
                <w:rFonts w:eastAsia="Times" w:cs="Times" w:ascii="Times" w:hAnsi="Times"/>
                <w:color w:val="000000"/>
                <w:sz w:val="26"/>
                <w:szCs w:val="26"/>
                <w:lang w:val="en-US"/>
              </w:rPr>
              <w:t> 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- </w:t>
            </w:r>
            <w:r>
              <w:rPr>
                <w:color w:val="000000"/>
                <w:sz w:val="26"/>
                <w:szCs w:val="26"/>
              </w:rPr>
              <w:t>тип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сообщения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ICMP. </w:t>
            </w:r>
          </w:p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8 - </w:t>
            </w:r>
            <w:r>
              <w:rPr>
                <w:color w:val="000000"/>
                <w:sz w:val="26"/>
                <w:szCs w:val="26"/>
              </w:rPr>
              <w:t>Эхо</w:t>
            </w:r>
            <w:r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</w:rPr>
              <w:t>запрос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(Echo Request), 0 - </w:t>
            </w:r>
            <w:r>
              <w:rPr>
                <w:color w:val="000000"/>
                <w:sz w:val="26"/>
                <w:szCs w:val="26"/>
              </w:rPr>
              <w:t>Эхо</w:t>
            </w:r>
            <w:r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</w:rPr>
              <w:t>ответ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(Echo Replay).</w:t>
            </w:r>
          </w:p>
        </w:tc>
      </w:tr>
      <w:tr>
        <w:trPr>
          <w:trHeight w:val="300" w:hRule="atLeast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Checksum: 0x4d33 [correct] - контрольная сумма, вычисляется из части ICMP пакета.</w:t>
            </w:r>
          </w:p>
        </w:tc>
      </w:tr>
      <w:tr>
        <w:trPr>
          <w:trHeight w:val="300" w:hRule="atLeast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8" w:leader="none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 (32 bytes) – поле данных.</w:t>
            </w:r>
          </w:p>
        </w:tc>
      </w:tr>
    </w:tbl>
    <w:p>
      <w:pPr>
        <w:pStyle w:val="Normal"/>
        <w:widowControl/>
        <w:pBdr/>
        <w:ind w:left="360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Диаграмма взаимодействия:</w:t>
      </w:r>
    </w:p>
    <w:p>
      <w:pPr>
        <w:pStyle w:val="Normal"/>
        <w:widowControl/>
        <w:pBdr/>
        <w:ind w:left="360" w:hanging="0"/>
        <w:jc w:val="both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6480175" cy="1659255"/>
            <wp:effectExtent l="0" t="0" r="0" b="0"/>
            <wp:docPr id="1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2"/>
        </w:numPr>
        <w:pBdr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Выполнить анализ ARP-протокола по примеру из методических указаний.</w:t>
      </w:r>
    </w:p>
    <w:p>
      <w:pPr>
        <w:pStyle w:val="Normal"/>
        <w:widowControl/>
        <w:spacing w:before="240" w:after="0"/>
        <w:rPr>
          <w:sz w:val="28"/>
          <w:szCs w:val="28"/>
        </w:rPr>
      </w:pPr>
      <w:r>
        <w:rPr>
          <w:sz w:val="28"/>
          <w:szCs w:val="28"/>
        </w:rPr>
        <w:t>Очистим arp-кэш командой:</w:t>
        <w:br/>
        <w:t>arp –d 192.168.100.128</w:t>
        <w:br/>
        <w:t>Фильтр захвата будет иметь следующий вид:</w:t>
        <w:br/>
        <w:t>arp</w:t>
      </w:r>
    </w:p>
    <w:p>
      <w:pPr>
        <w:pStyle w:val="Normal"/>
        <w:widowControl/>
        <w:spacing w:before="240" w:after="0"/>
        <w:rPr>
          <w:sz w:val="28"/>
          <w:szCs w:val="28"/>
        </w:rPr>
      </w:pPr>
      <w:r>
        <w:rPr/>
        <w:drawing>
          <wp:inline distT="0" distB="0" distL="0" distR="0">
            <wp:extent cx="6480175" cy="1049655"/>
            <wp:effectExtent l="0" t="0" r="0" b="0"/>
            <wp:docPr id="1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rPr>
          <w:sz w:val="28"/>
          <w:szCs w:val="28"/>
        </w:rPr>
      </w:pPr>
      <w:r>
        <w:rPr>
          <w:sz w:val="28"/>
          <w:szCs w:val="28"/>
        </w:rPr>
        <w:t>Рассмотрим ARP-запрос:</w:t>
      </w:r>
    </w:p>
    <w:p>
      <w:pPr>
        <w:pStyle w:val="Normal"/>
        <w:widowControl/>
        <w:spacing w:before="240" w:after="0"/>
        <w:rPr>
          <w:sz w:val="28"/>
          <w:szCs w:val="28"/>
        </w:rPr>
      </w:pPr>
      <w:r>
        <w:rPr/>
        <w:drawing>
          <wp:inline distT="0" distB="0" distL="0" distR="0">
            <wp:extent cx="5212715" cy="1447800"/>
            <wp:effectExtent l="0" t="0" r="0" b="0"/>
            <wp:docPr id="1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Sender MAC address: </w:t>
      </w:r>
      <w:r>
        <w:rPr/>
        <w:drawing>
          <wp:inline distT="0" distB="0" distL="0" distR="0">
            <wp:extent cx="3499485" cy="108585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3312" t="56216" r="9542" b="36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– MAC-</w:t>
      </w:r>
      <w:r>
        <w:rPr>
          <w:sz w:val="28"/>
          <w:szCs w:val="28"/>
        </w:rPr>
        <w:t>адрес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отправителя</w:t>
      </w:r>
      <w:r>
        <w:rPr>
          <w:sz w:val="28"/>
          <w:szCs w:val="28"/>
          <w:lang w:val="en-US"/>
        </w:rPr>
        <w:t>.</w:t>
        <w:br/>
        <w:t>Sender IP address: 192.168.100.128 (192.168.100.128) – IP-</w:t>
      </w:r>
      <w:r>
        <w:rPr>
          <w:sz w:val="28"/>
          <w:szCs w:val="28"/>
        </w:rPr>
        <w:t>адрес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отправителя</w:t>
      </w:r>
      <w:r>
        <w:rPr>
          <w:sz w:val="28"/>
          <w:szCs w:val="28"/>
          <w:lang w:val="en-US"/>
        </w:rPr>
        <w:t>.</w:t>
        <w:br/>
        <w:t xml:space="preserve">Target MAC address: </w:t>
      </w:r>
      <w:r>
        <w:rPr/>
        <w:drawing>
          <wp:inline distT="0" distB="0" distL="0" distR="0">
            <wp:extent cx="2094230" cy="147320"/>
            <wp:effectExtent l="0" t="0" r="0" b="0"/>
            <wp:docPr id="1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3351" t="72807" r="36463" b="16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– MAC-</w:t>
      </w:r>
      <w:r>
        <w:rPr>
          <w:sz w:val="28"/>
          <w:szCs w:val="28"/>
        </w:rPr>
        <w:t>адрес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получателя</w:t>
      </w:r>
      <w:r>
        <w:rPr>
          <w:sz w:val="28"/>
          <w:szCs w:val="28"/>
          <w:lang w:val="en-US"/>
        </w:rPr>
        <w:t>.</w:t>
        <w:br/>
      </w:r>
      <w:r>
        <w:rPr>
          <w:sz w:val="28"/>
          <w:szCs w:val="28"/>
        </w:rPr>
        <w:t>Target IP address: 192.168.100.1 (192.168.100.1) – IP-адрес получателя.</w:t>
        <w:br/>
        <w:t>Рассмотрим ARP-ответ:</w:t>
      </w:r>
    </w:p>
    <w:p>
      <w:pPr>
        <w:pStyle w:val="Normal"/>
        <w:widowControl/>
        <w:spacing w:before="240" w:after="0"/>
        <w:rPr>
          <w:sz w:val="28"/>
          <w:szCs w:val="28"/>
        </w:rPr>
      </w:pPr>
      <w:r>
        <w:rPr/>
        <w:drawing>
          <wp:inline distT="0" distB="0" distL="0" distR="0">
            <wp:extent cx="6480175" cy="1718310"/>
            <wp:effectExtent l="0" t="0" r="0" b="0"/>
            <wp:docPr id="19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rPr>
          <w:sz w:val="28"/>
          <w:szCs w:val="28"/>
        </w:rPr>
      </w:pPr>
      <w:r>
        <w:rPr>
          <w:sz w:val="28"/>
          <w:szCs w:val="28"/>
        </w:rPr>
        <w:t xml:space="preserve">Sender MAC address: </w:t>
      </w:r>
      <w:r>
        <w:rPr/>
        <w:drawing>
          <wp:inline distT="0" distB="0" distL="0" distR="0">
            <wp:extent cx="2094230" cy="147320"/>
            <wp:effectExtent l="0" t="0" r="0" b="0"/>
            <wp:docPr id="2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23351" t="72807" r="36463" b="16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целевое поле MAC-адреса получателя.</w:t>
        <w:br/>
        <w:t>Sender IP address: 192.168.100.1 (192.168.100.1) – IP-адрес получателя</w:t>
        <w:br/>
        <w:t xml:space="preserve">Target MAC address: </w:t>
      </w:r>
      <w:r>
        <w:rPr/>
        <w:drawing>
          <wp:inline distT="0" distB="0" distL="0" distR="0">
            <wp:extent cx="3499485" cy="108585"/>
            <wp:effectExtent l="0" t="0" r="0" b="0"/>
            <wp:docPr id="2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23312" t="56216" r="9542" b="36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- MAC-адрес исходного отправителя.</w:t>
        <w:br/>
        <w:t>Target IP address: 192.168.100.128 (192.168.100.128) - IP-адрес исходного отправителя.</w:t>
        <w:br/>
        <w:t xml:space="preserve">Просмотрим ARP-кэш и сверим данные в нем с данными, которые мы узнали из анализа пакетов ARP-запрос/ответа: </w:t>
      </w:r>
    </w:p>
    <w:p>
      <w:pPr>
        <w:pStyle w:val="Normal"/>
        <w:widowControl/>
        <w:spacing w:before="240" w:after="0"/>
        <w:rPr>
          <w:sz w:val="28"/>
          <w:szCs w:val="28"/>
        </w:rPr>
      </w:pPr>
      <w:r>
        <w:rPr/>
        <w:drawing>
          <wp:inline distT="0" distB="0" distL="0" distR="0">
            <wp:extent cx="4137660" cy="1447800"/>
            <wp:effectExtent l="0" t="0" r="0" b="0"/>
            <wp:docPr id="22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rPr>
          <w:sz w:val="28"/>
          <w:szCs w:val="28"/>
        </w:rPr>
      </w:pPr>
      <w:r>
        <w:rPr>
          <w:sz w:val="28"/>
          <w:szCs w:val="28"/>
        </w:rPr>
        <w:t>Вывод: изучил типы фильтрации трафика, правила построения фильтров, приемы статистической обработки сетевого трафика в Wireshark.</w:t>
      </w:r>
    </w:p>
    <w:sectPr>
      <w:type w:val="nextPage"/>
      <w:pgSz w:w="11906" w:h="16838"/>
      <w:pgMar w:left="1134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TimesNewRoman">
    <w:charset w:val="01"/>
    <w:family w:val="swiss"/>
    <w:pitch w:val="default"/>
  </w:font>
  <w:font w:name="Georgia">
    <w:charset w:val="01"/>
    <w:family w:val="swiss"/>
    <w:pitch w:val="default"/>
  </w:font>
  <w:font w:name="Times">
    <w:altName w:val="Times New Roman"/>
    <w:charset w:val="01"/>
    <w:family w:val="swiss"/>
    <w:pitch w:val="default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B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3d7e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12594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semiHidden/>
    <w:unhideWhenUsed/>
    <w:rsid w:val="0012594d"/>
    <w:rPr>
      <w:color w:val="0000FF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12594d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eastAsia="ru-RU"/>
    </w:rPr>
  </w:style>
  <w:style w:type="character" w:styleId="Appleconvertedspace" w:customStyle="1">
    <w:name w:val="apple-converted-space"/>
    <w:basedOn w:val="DefaultParagraphFont"/>
    <w:uiPriority w:val="99"/>
    <w:qFormat/>
    <w:rsid w:val="007e494b"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e3c31"/>
    <w:pPr>
      <w:spacing w:before="0" w:after="0"/>
      <w:ind w:left="720" w:hanging="0"/>
      <w:contextualSpacing/>
    </w:pPr>
    <w:rPr/>
  </w:style>
  <w:style w:type="paragraph" w:styleId="LAB" w:customStyle="1">
    <w:name w:val="LAB. Нумерованный список"/>
    <w:basedOn w:val="Normal"/>
    <w:qFormat/>
    <w:rsid w:val="0012594d"/>
    <w:pPr>
      <w:widowControl/>
      <w:tabs>
        <w:tab w:val="clear" w:pos="720"/>
        <w:tab w:val="left" w:pos="360" w:leader="none"/>
      </w:tabs>
      <w:suppressAutoHyphens w:val="true"/>
      <w:jc w:val="both"/>
    </w:pPr>
    <w:rPr>
      <w:sz w:val="32"/>
      <w:szCs w:val="28"/>
      <w:lang w:eastAsia="ar-SA"/>
    </w:rPr>
  </w:style>
  <w:style w:type="paragraph" w:styleId="LAB1" w:customStyle="1">
    <w:name w:val="LAB. Маркированный список"/>
    <w:basedOn w:val="Normal"/>
    <w:qFormat/>
    <w:rsid w:val="0012594d"/>
    <w:pPr>
      <w:widowControl/>
      <w:numPr>
        <w:ilvl w:val="0"/>
        <w:numId w:val="3"/>
      </w:numPr>
      <w:suppressAutoHyphens w:val="true"/>
      <w:jc w:val="both"/>
    </w:pPr>
    <w:rPr>
      <w:rFonts w:ascii="TimesNewRoman" w:hAnsi="TimesNewRoman"/>
      <w:sz w:val="32"/>
      <w:szCs w:val="20"/>
      <w:lang w:eastAsia="ar-SA"/>
    </w:rPr>
  </w:style>
  <w:style w:type="paragraph" w:styleId="LAB4" w:customStyle="1">
    <w:name w:val="LAB. Заголовок 4"/>
    <w:basedOn w:val="Heading4"/>
    <w:qFormat/>
    <w:rsid w:val="0012594d"/>
    <w:pPr>
      <w:keepLines w:val="false"/>
      <w:widowControl/>
      <w:suppressAutoHyphens w:val="true"/>
      <w:spacing w:before="240" w:after="120"/>
      <w:outlineLvl w:val="9"/>
    </w:pPr>
    <w:rPr>
      <w:rFonts w:ascii="Times New Roman" w:hAnsi="Times New Roman" w:eastAsia="Times New Roman" w:cs="Times New Roman"/>
      <w:b/>
      <w:bCs/>
      <w:i w:val="false"/>
      <w:iCs w:val="false"/>
      <w:color w:val="auto"/>
      <w:sz w:val="32"/>
      <w:lang w:eastAsia="ar-SA"/>
    </w:rPr>
  </w:style>
  <w:style w:type="paragraph" w:styleId="LAB2" w:customStyle="1">
    <w:name w:val="LAB. Нумерованный список с отступом"/>
    <w:basedOn w:val="LAB"/>
    <w:qFormat/>
    <w:rsid w:val="0012594d"/>
    <w:pPr>
      <w:ind w:left="1068" w:hanging="360"/>
    </w:pPr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e7bc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6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6.png"/><Relationship Id="rId23" Type="http://schemas.openxmlformats.org/officeDocument/2006/relationships/image" Target="media/image16.png"/><Relationship Id="rId24" Type="http://schemas.openxmlformats.org/officeDocument/2006/relationships/image" Target="media/image18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/GnuWC3k+Xxn05tBgIw/Fz21Mg==">AMUW2mX0PKXAHx+EbnjfPE3u/u6qO44izDvZEYbDjHj9qyWsR/9BcxJ4UY2xqPrUWgtqGfwREyglu1hkmKAnVWXizSlDpzzuOrHtD3SEL+5pOfXRJFlkccTyBmYveBALA1UizsUfR8HI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LibreOffice/7.2.7.2$Linux_X86_64 LibreOffice_project/20$Build-2</Application>
  <AppVersion>15.0000</AppVersion>
  <Pages>7</Pages>
  <Words>561</Words>
  <Characters>4019</Characters>
  <CharactersWithSpaces>4535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2020-04-20T08:03:00Z</dcterms:created>
  <dc:creator>Рената ッ</dc:creator>
  <dc:description/>
  <dc:language>ru-RU</dc:language>
  <cp:lastModifiedBy/>
  <dcterms:modified xsi:type="dcterms:W3CDTF">2022-05-28T00:48:49Z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