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71AC7" w:rsidRDefault="00C451A0">
      <w:pPr>
        <w:spacing w:before="240"/>
        <w:jc w:val="center"/>
        <w:rPr>
          <w:rFonts w:ascii="Arial" w:eastAsia="Arial" w:hAnsi="Arial" w:cs="Arial"/>
          <w:sz w:val="48"/>
          <w:szCs w:val="4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48"/>
          <w:szCs w:val="48"/>
        </w:rPr>
        <w:t>PASS Session Plan</w:t>
      </w: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PASS Leader name: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Zak Barker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  <w:t>Date ____</w:t>
      </w:r>
      <w:r w:rsidR="005E5A3E">
        <w:rPr>
          <w:rFonts w:ascii="Arial" w:eastAsia="Arial" w:hAnsi="Arial" w:cs="Arial"/>
          <w:b/>
          <w:sz w:val="20"/>
          <w:szCs w:val="20"/>
          <w:shd w:val="clear" w:color="auto" w:fill="C6D9F1"/>
        </w:rPr>
        <w:t>24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</w:t>
      </w:r>
      <w:r w:rsidR="005E5A3E">
        <w:rPr>
          <w:rFonts w:ascii="Arial" w:eastAsia="Arial" w:hAnsi="Arial" w:cs="Arial"/>
          <w:b/>
          <w:sz w:val="20"/>
          <w:szCs w:val="20"/>
          <w:shd w:val="clear" w:color="auto" w:fill="C6D9F1"/>
        </w:rPr>
        <w:t>07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/19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</w:t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Course: __</w:t>
      </w:r>
      <w:r w:rsidR="00094CD3">
        <w:rPr>
          <w:rFonts w:ascii="Arial" w:eastAsia="Arial" w:hAnsi="Arial" w:cs="Arial"/>
          <w:b/>
          <w:sz w:val="20"/>
          <w:szCs w:val="20"/>
          <w:shd w:val="clear" w:color="auto" w:fill="C6D9F1"/>
        </w:rPr>
        <w:t>1701ICT – Creative Coding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>_______</w:t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  <w:r>
        <w:rPr>
          <w:rFonts w:ascii="Arial" w:eastAsia="Arial" w:hAnsi="Arial" w:cs="Arial"/>
          <w:b/>
          <w:sz w:val="20"/>
          <w:szCs w:val="20"/>
          <w:shd w:val="clear" w:color="auto" w:fill="C6D9F1"/>
        </w:rPr>
        <w:tab/>
      </w:r>
    </w:p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C451A0">
      <w:pP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</w:pPr>
      <w:r>
        <w:rPr>
          <w:rFonts w:ascii="Arial" w:eastAsia="Arial" w:hAnsi="Arial" w:cs="Arial"/>
          <w:color w:val="000000"/>
          <w:sz w:val="20"/>
          <w:szCs w:val="20"/>
          <w:shd w:val="clear" w:color="auto" w:fill="C6D9F1"/>
        </w:rPr>
        <w:t>Session Objectives: What does this study group most need to accomplish in this session?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70"/>
      </w:tblGrid>
      <w:tr w:rsidR="00471AC7" w:rsidTr="00094CD3">
        <w:trPr>
          <w:trHeight w:val="1020"/>
        </w:trPr>
        <w:tc>
          <w:tcPr>
            <w:tcW w:w="10070" w:type="dxa"/>
            <w:shd w:val="clear" w:color="auto" w:fill="auto"/>
          </w:tcPr>
          <w:p w:rsidR="00DC650A" w:rsidRDefault="00DC65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Consolidate previous week’s content</w:t>
            </w:r>
          </w:p>
          <w:p w:rsidR="005E5A3E" w:rsidRDefault="00DC650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 xml:space="preserve">Expose the group to the topic of conditionals in p5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Javascript</w:t>
            </w:r>
            <w:proofErr w:type="spellEnd"/>
          </w:p>
          <w:p w:rsidR="00DC650A" w:rsidRPr="00094CD3" w:rsidRDefault="007F42D2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  <w:shd w:val="clear" w:color="auto" w:fill="C6D9F1"/>
              </w:rPr>
              <w:t>Work through a few simple conditionals</w:t>
            </w: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  <w:shd w:val="clear" w:color="auto" w:fill="C6D9F1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0"/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97"/>
        <w:gridCol w:w="2409"/>
      </w:tblGrid>
      <w:tr w:rsidR="00471AC7">
        <w:trPr>
          <w:trHeight w:val="640"/>
        </w:trPr>
        <w:tc>
          <w:tcPr>
            <w:tcW w:w="7797" w:type="dxa"/>
            <w:shd w:val="clear" w:color="auto" w:fill="C6D9F1"/>
          </w:tcPr>
          <w:p w:rsidR="00471AC7" w:rsidRDefault="00C451A0">
            <w:pPr>
              <w:pStyle w:val="Heading5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SESSION STRUCTURE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Equipment/ material required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5C0816" w:rsidRDefault="00C451A0" w:rsidP="00DC650A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Opening and Agenda: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Recap Last week- have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students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complete activities they were not able to complete last week.</w:t>
            </w: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Ask students if there is anything in specific at this </w:t>
            </w:r>
            <w:proofErr w:type="gramStart"/>
            <w:r>
              <w:rPr>
                <w:rFonts w:ascii="Arial" w:eastAsia="Arial" w:hAnsi="Arial" w:cs="Arial"/>
                <w:sz w:val="20"/>
                <w:szCs w:val="20"/>
              </w:rPr>
              <w:t>stage</w:t>
            </w:r>
            <w:proofErr w:type="gramEnd"/>
            <w:r>
              <w:rPr>
                <w:rFonts w:ascii="Arial" w:eastAsia="Arial" w:hAnsi="Arial" w:cs="Arial"/>
                <w:sz w:val="20"/>
                <w:szCs w:val="20"/>
              </w:rPr>
              <w:t xml:space="preserve"> they would like some help with.</w:t>
            </w:r>
          </w:p>
          <w:p w:rsidR="005E5A3E" w:rsidRPr="005E5A3E" w:rsidRDefault="005E5A3E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N/A</w:t>
            </w:r>
          </w:p>
        </w:tc>
      </w:tr>
      <w:tr w:rsidR="00471AC7">
        <w:trPr>
          <w:trHeight w:val="116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1:</w:t>
            </w:r>
          </w:p>
          <w:p w:rsidR="0042662E" w:rsidRDefault="0042662E" w:rsidP="004266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Give students a brief overview of conditional statements and syntax. Have students answer questions related to the concepts behind if,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elif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, else. Have students think of and write down a real-world example of an if statement and try to articulate it using JavaScript syntax.</w:t>
            </w:r>
          </w:p>
          <w:p w:rsidR="00601B69" w:rsidRDefault="00601B69" w:rsidP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C081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  <w:r w:rsidR="0042662E">
              <w:rPr>
                <w:rFonts w:ascii="Arial" w:eastAsia="Arial" w:hAnsi="Arial" w:cs="Arial"/>
                <w:sz w:val="20"/>
                <w:szCs w:val="20"/>
              </w:rPr>
              <w:t>, W/board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Activity 2:</w:t>
            </w:r>
          </w:p>
          <w:p w:rsidR="008F292D" w:rsidRPr="008F292D" w:rsidRDefault="008F292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Show students examples </w:t>
            </w:r>
            <w:r w:rsidR="00A924B7">
              <w:rPr>
                <w:rFonts w:ascii="Arial" w:eastAsia="Arial" w:hAnsi="Arial" w:cs="Arial"/>
                <w:sz w:val="20"/>
                <w:szCs w:val="20"/>
              </w:rPr>
              <w:t>of animations, ask them to talk through the logic.</w:t>
            </w:r>
          </w:p>
          <w:p w:rsidR="008F292D" w:rsidRDefault="008F292D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DC650A" w:rsidRDefault="004266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Take ideas from students for p5 animations and talk them through implementation of these animations using conditional statements. Try to have students develop the code themselves while I take their ideas and run it through the projector.</w:t>
            </w:r>
          </w:p>
          <w:p w:rsidR="00DC650A" w:rsidRDefault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2662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Study skill tip (integrated into activities):</w:t>
            </w:r>
          </w:p>
          <w:p w:rsidR="00471AC7" w:rsidRDefault="005E5A3E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Revisiting last weeks workshop which was too difficult will give the students an opportunity to breeze through it and see how much one week can make a difference in knowledge and ability.</w:t>
            </w:r>
          </w:p>
          <w:p w:rsidR="00DC650A" w:rsidRDefault="00EA3CA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Real world </w:t>
            </w:r>
            <w:r w:rsidR="0042662E">
              <w:rPr>
                <w:rFonts w:ascii="Arial" w:eastAsia="Arial" w:hAnsi="Arial" w:cs="Arial"/>
                <w:sz w:val="20"/>
                <w:szCs w:val="20"/>
              </w:rPr>
              <w:t>conditionals should help as an abstraction for students to see how simple the concept can be and help to think about the syntax as functions/loops/conditionals all start with the same structural syntax.</w:t>
            </w:r>
          </w:p>
          <w:p w:rsidR="00DC650A" w:rsidRDefault="00DC650A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5A5E8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Projector</w:t>
            </w:r>
          </w:p>
        </w:tc>
      </w:tr>
      <w:tr w:rsidR="00471AC7">
        <w:trPr>
          <w:trHeight w:val="640"/>
        </w:trPr>
        <w:tc>
          <w:tcPr>
            <w:tcW w:w="779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Session closure and ‘hook’ for next session:</w:t>
            </w:r>
          </w:p>
          <w:p w:rsidR="00471AC7" w:rsidRDefault="007F42D2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Next week will be working with functions creating reusable blocks of code</w:t>
            </w:r>
            <w:bookmarkStart w:id="1" w:name="_GoBack"/>
            <w:bookmarkEnd w:id="1"/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409" w:type="dxa"/>
          </w:tcPr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DC650A" w:rsidRDefault="00DC650A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p w:rsidR="00471AC7" w:rsidRDefault="00471AC7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10207" w:type="dxa"/>
        <w:tblInd w:w="-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471AC7">
        <w:trPr>
          <w:trHeight w:val="340"/>
        </w:trPr>
        <w:tc>
          <w:tcPr>
            <w:tcW w:w="10207" w:type="dxa"/>
            <w:shd w:val="clear" w:color="auto" w:fill="C6D9F1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Evaluation of Activities:</w:t>
            </w:r>
          </w:p>
        </w:tc>
      </w:tr>
      <w:tr w:rsidR="00471AC7">
        <w:trPr>
          <w:trHeight w:val="206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What worked well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23024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Activities went reasonably well</w:t>
            </w:r>
            <w:r w:rsidR="0026381D">
              <w:rPr>
                <w:rFonts w:ascii="Arial" w:eastAsia="Arial" w:hAnsi="Arial" w:cs="Arial"/>
                <w:sz w:val="20"/>
                <w:szCs w:val="20"/>
              </w:rPr>
              <w:t xml:space="preserve">. Once </w:t>
            </w:r>
            <w:proofErr w:type="gramStart"/>
            <w:r w:rsidR="0026381D">
              <w:rPr>
                <w:rFonts w:ascii="Arial" w:eastAsia="Arial" w:hAnsi="Arial" w:cs="Arial"/>
                <w:sz w:val="20"/>
                <w:szCs w:val="20"/>
              </w:rPr>
              <w:t>again</w:t>
            </w:r>
            <w:proofErr w:type="gramEnd"/>
            <w:r w:rsidR="0026381D">
              <w:rPr>
                <w:rFonts w:ascii="Arial" w:eastAsia="Arial" w:hAnsi="Arial" w:cs="Arial"/>
                <w:sz w:val="20"/>
                <w:szCs w:val="20"/>
              </w:rPr>
              <w:t xml:space="preserve"> my workshop was ahead of the students as they’d not completed their workshop yet. Many students were able to follow along with the content regardless.</w:t>
            </w:r>
          </w:p>
        </w:tc>
      </w:tr>
      <w:tr w:rsidR="00471AC7">
        <w:trPr>
          <w:trHeight w:val="2200"/>
        </w:trPr>
        <w:tc>
          <w:tcPr>
            <w:tcW w:w="10207" w:type="dxa"/>
          </w:tcPr>
          <w:p w:rsidR="00471AC7" w:rsidRDefault="00C451A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Improvements 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26381D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 noticed quieter students were less likely to be involved and it was difficult to see if they were keeping up with the others. I need to spend more time making sure they are heard and making sure they are not struggling.</w:t>
            </w: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:rsidR="00471AC7" w:rsidRDefault="00471AC7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471AC7" w:rsidRDefault="00C451A0">
      <w:r>
        <w:rPr>
          <w:rFonts w:ascii="Arial" w:eastAsia="Arial" w:hAnsi="Arial" w:cs="Arial"/>
          <w:sz w:val="20"/>
          <w:szCs w:val="20"/>
        </w:rPr>
        <w:t xml:space="preserve">Once completed please upload with your </w:t>
      </w:r>
      <w:r>
        <w:rPr>
          <w:rFonts w:ascii="Arial" w:eastAsia="Arial" w:hAnsi="Arial" w:cs="Arial"/>
          <w:b/>
          <w:sz w:val="20"/>
          <w:szCs w:val="20"/>
          <w:u w:val="single"/>
        </w:rPr>
        <w:t>full activities</w:t>
      </w:r>
      <w:r>
        <w:rPr>
          <w:rFonts w:ascii="Arial" w:eastAsia="Arial" w:hAnsi="Arial" w:cs="Arial"/>
          <w:sz w:val="20"/>
          <w:szCs w:val="20"/>
        </w:rPr>
        <w:t xml:space="preserve"> to your folder on Google Drive by Monday 9:00 am</w:t>
      </w:r>
      <w:r>
        <w:tab/>
      </w:r>
    </w:p>
    <w:sectPr w:rsidR="00471AC7">
      <w:footerReference w:type="default" r:id="rId6"/>
      <w:headerReference w:type="first" r:id="rId7"/>
      <w:pgSz w:w="11906" w:h="16838"/>
      <w:pgMar w:top="719" w:right="926" w:bottom="540" w:left="9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1A69" w:rsidRDefault="00AF1A69">
      <w:r>
        <w:separator/>
      </w:r>
    </w:p>
  </w:endnote>
  <w:endnote w:type="continuationSeparator" w:id="0">
    <w:p w:rsidR="00AF1A69" w:rsidRDefault="00AF1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</w:pPr>
    <w:r>
      <w:t xml:space="preserve">Page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094CD3">
      <w:rPr>
        <w:b/>
        <w:noProof/>
      </w:rPr>
      <w:t>2</w:t>
    </w:r>
    <w:r>
      <w:rPr>
        <w:b/>
      </w:rPr>
      <w:fldChar w:fldCharType="end"/>
    </w:r>
  </w:p>
  <w:p w:rsidR="00471AC7" w:rsidRDefault="00471AC7">
    <w:pPr>
      <w:tabs>
        <w:tab w:val="center" w:pos="4513"/>
        <w:tab w:val="right" w:pos="9026"/>
      </w:tabs>
      <w:spacing w:after="70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1A69" w:rsidRDefault="00AF1A69">
      <w:r>
        <w:separator/>
      </w:r>
    </w:p>
  </w:footnote>
  <w:footnote w:type="continuationSeparator" w:id="0">
    <w:p w:rsidR="00AF1A69" w:rsidRDefault="00AF1A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71AC7" w:rsidRDefault="00C451A0">
    <w:pPr>
      <w:tabs>
        <w:tab w:val="center" w:pos="4513"/>
        <w:tab w:val="right" w:pos="9026"/>
      </w:tabs>
      <w:spacing w:before="708"/>
    </w:pPr>
    <w:r>
      <w:rPr>
        <w:noProof/>
      </w:rPr>
      <w:drawing>
        <wp:inline distT="0" distB="0" distL="114300" distR="114300">
          <wp:extent cx="1907540" cy="518160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7540" cy="5181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AC7"/>
    <w:rsid w:val="00094CD3"/>
    <w:rsid w:val="00230241"/>
    <w:rsid w:val="0026381D"/>
    <w:rsid w:val="0034410C"/>
    <w:rsid w:val="00366E76"/>
    <w:rsid w:val="0042662E"/>
    <w:rsid w:val="00471AC7"/>
    <w:rsid w:val="005328A9"/>
    <w:rsid w:val="005425F8"/>
    <w:rsid w:val="0055457D"/>
    <w:rsid w:val="005A5E8D"/>
    <w:rsid w:val="005C0816"/>
    <w:rsid w:val="005E5A3E"/>
    <w:rsid w:val="006004C3"/>
    <w:rsid w:val="00601B69"/>
    <w:rsid w:val="007F42D2"/>
    <w:rsid w:val="008F292D"/>
    <w:rsid w:val="00996C38"/>
    <w:rsid w:val="00A924B7"/>
    <w:rsid w:val="00AF1A69"/>
    <w:rsid w:val="00B34608"/>
    <w:rsid w:val="00C451A0"/>
    <w:rsid w:val="00DC650A"/>
    <w:rsid w:val="00E26968"/>
    <w:rsid w:val="00EA3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FC7C7"/>
  <w15:docId w15:val="{81226887-0A5A-4BF6-95CE-2DC729565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4"/>
        <w:szCs w:val="24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outlineLvl w:val="4"/>
    </w:pPr>
    <w:rPr>
      <w:b/>
      <w:smallCap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jc w:val="center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5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2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Zak Barker</cp:lastModifiedBy>
  <cp:revision>11</cp:revision>
  <dcterms:created xsi:type="dcterms:W3CDTF">2019-07-16T09:02:00Z</dcterms:created>
  <dcterms:modified xsi:type="dcterms:W3CDTF">2019-07-26T10:08:00Z</dcterms:modified>
</cp:coreProperties>
</file>