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214E7A" w14:paraId="25B8D887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1A9AE31" w14:textId="1F6F1A49" w:rsidR="00214E7A" w:rsidRDefault="00214E7A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58C62D7" w14:textId="0450358B" w:rsidR="00214E7A" w:rsidRDefault="00214E7A">
            <w:pPr>
              <w:jc w:val="right"/>
            </w:pPr>
          </w:p>
        </w:tc>
      </w:tr>
    </w:tbl>
    <w:p w14:paraId="3F5787CA" w14:textId="77777777" w:rsidR="00214E7A" w:rsidRPr="00B63FD9" w:rsidRDefault="00000000">
      <w:pPr>
        <w:jc w:val="center"/>
        <w:rPr>
          <w:lang w:val="es-MX"/>
        </w:rPr>
      </w:pPr>
      <w:r w:rsidRPr="00B63FD9">
        <w:rPr>
          <w:b/>
          <w:color w:val="0B1F5E"/>
          <w:sz w:val="44"/>
          <w:lang w:val="es-MX"/>
        </w:rPr>
        <w:t xml:space="preserve">Público objetivo y valor agregado - </w:t>
      </w:r>
      <w:proofErr w:type="spellStart"/>
      <w:r w:rsidRPr="00B63FD9">
        <w:rPr>
          <w:b/>
          <w:color w:val="0B1F5E"/>
          <w:sz w:val="44"/>
          <w:lang w:val="es-MX"/>
        </w:rPr>
        <w:t>VitalMind</w:t>
      </w:r>
      <w:proofErr w:type="spellEnd"/>
      <w:r w:rsidRPr="00B63FD9">
        <w:rPr>
          <w:b/>
          <w:color w:val="0B1F5E"/>
          <w:sz w:val="44"/>
          <w:lang w:val="es-MX"/>
        </w:rPr>
        <w:t xml:space="preserve"> AI</w:t>
      </w:r>
    </w:p>
    <w:p w14:paraId="1C011492" w14:textId="77777777" w:rsidR="00214E7A" w:rsidRPr="00B63FD9" w:rsidRDefault="00000000">
      <w:pPr>
        <w:jc w:val="center"/>
        <w:rPr>
          <w:lang w:val="es-MX"/>
        </w:rPr>
      </w:pPr>
      <w:r w:rsidRPr="00B63FD9">
        <w:rPr>
          <w:color w:val="5B6472"/>
          <w:sz w:val="22"/>
          <w:lang w:val="es-MX"/>
        </w:rPr>
        <w:t>Perfil general de uso y propuesta de valor</w:t>
      </w:r>
    </w:p>
    <w:p w14:paraId="707EE3C0" w14:textId="77777777" w:rsidR="00214E7A" w:rsidRPr="00B63FD9" w:rsidRDefault="00000000">
      <w:pPr>
        <w:jc w:val="center"/>
        <w:rPr>
          <w:lang w:val="es-MX"/>
        </w:rPr>
      </w:pPr>
      <w:r w:rsidRPr="00B63FD9">
        <w:rPr>
          <w:i/>
          <w:color w:val="1746A2"/>
          <w:lang w:val="es-MX"/>
        </w:rPr>
        <w:t>Proyecto universitario de Ingeniería en Desarrollo y Gestión de Software</w:t>
      </w:r>
    </w:p>
    <w:p w14:paraId="7C05130C" w14:textId="6CA2CEFE" w:rsidR="00B63FD9" w:rsidRDefault="00B63FD9">
      <w:pPr>
        <w:pStyle w:val="Ttulo1"/>
        <w:rPr>
          <w:lang w:val="es-MX"/>
        </w:rPr>
      </w:pPr>
      <w:r>
        <w:rPr>
          <w:noProof/>
        </w:rPr>
        <w:drawing>
          <wp:inline distT="0" distB="0" distL="0" distR="0" wp14:anchorId="3CEBDCBC" wp14:editId="3F7FF8E1">
            <wp:extent cx="5848350" cy="5848350"/>
            <wp:effectExtent l="0" t="0" r="0" b="0"/>
            <wp:docPr id="5693452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5298" name="Imagen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F462A" w14:textId="77777777" w:rsidR="00B63FD9" w:rsidRDefault="00B63FD9" w:rsidP="00B63FD9">
      <w:pPr>
        <w:rPr>
          <w:lang w:val="es-MX"/>
        </w:rPr>
      </w:pPr>
    </w:p>
    <w:p w14:paraId="2337FEF1" w14:textId="77777777" w:rsidR="00B63FD9" w:rsidRDefault="00B63FD9" w:rsidP="00B63FD9">
      <w:pPr>
        <w:rPr>
          <w:lang w:val="es-MX"/>
        </w:rPr>
      </w:pPr>
    </w:p>
    <w:p w14:paraId="3D62B5A7" w14:textId="77777777" w:rsidR="00B63FD9" w:rsidRDefault="00B63FD9" w:rsidP="00B63FD9">
      <w:pPr>
        <w:rPr>
          <w:lang w:val="es-MX"/>
        </w:rPr>
      </w:pPr>
    </w:p>
    <w:p w14:paraId="31164E80" w14:textId="77777777" w:rsidR="00B63FD9" w:rsidRDefault="00B63FD9" w:rsidP="00B63FD9">
      <w:pPr>
        <w:rPr>
          <w:lang w:val="es-MX"/>
        </w:rPr>
      </w:pPr>
    </w:p>
    <w:p w14:paraId="678249C1" w14:textId="77777777" w:rsidR="00B63FD9" w:rsidRDefault="00B63FD9" w:rsidP="00B63FD9">
      <w:pPr>
        <w:rPr>
          <w:lang w:val="es-MX"/>
        </w:rPr>
      </w:pPr>
    </w:p>
    <w:p w14:paraId="1C4FFBD6" w14:textId="77777777" w:rsidR="00B63FD9" w:rsidRDefault="00B63FD9" w:rsidP="00B63FD9">
      <w:pPr>
        <w:rPr>
          <w:lang w:val="es-MX"/>
        </w:rPr>
      </w:pPr>
    </w:p>
    <w:p w14:paraId="2DCB61D5" w14:textId="77777777" w:rsidR="00B63FD9" w:rsidRPr="00B63FD9" w:rsidRDefault="00B63FD9" w:rsidP="00B63FD9">
      <w:pPr>
        <w:rPr>
          <w:lang w:val="es-MX"/>
        </w:rPr>
      </w:pPr>
    </w:p>
    <w:p w14:paraId="4B606E14" w14:textId="0023E497" w:rsidR="00214E7A" w:rsidRPr="00B63FD9" w:rsidRDefault="00000000">
      <w:pPr>
        <w:pStyle w:val="Ttulo1"/>
        <w:rPr>
          <w:color w:val="auto"/>
          <w:lang w:val="es-MX"/>
        </w:rPr>
      </w:pPr>
      <w:r w:rsidRPr="00B63FD9">
        <w:rPr>
          <w:color w:val="auto"/>
          <w:lang w:val="es-MX"/>
        </w:rPr>
        <w:lastRenderedPageBreak/>
        <w:t>1. Público objetivo</w:t>
      </w:r>
    </w:p>
    <w:p w14:paraId="4D6BE5A8" w14:textId="77777777" w:rsidR="00214E7A" w:rsidRPr="00B63FD9" w:rsidRDefault="00000000">
      <w:pPr>
        <w:jc w:val="both"/>
        <w:rPr>
          <w:lang w:val="es-MX"/>
        </w:rPr>
      </w:pPr>
      <w:r w:rsidRPr="00B63FD9">
        <w:rPr>
          <w:color w:val="172033"/>
          <w:lang w:val="es-MX"/>
        </w:rPr>
        <w:t>El proyecto se dirige a personas que desean registrar, consultar y comprender información relacionada con su salud, actividad, medicamentos y hábitos mediante una aplicación conectada a un smartwatch. No se divide el uso por profesión, relación familiar ni condición específica; todos los accesos se plantean desde un perfil general que administra sus propios datos.</w:t>
      </w:r>
    </w:p>
    <w:p w14:paraId="3F56498E" w14:textId="77777777" w:rsidR="00214E7A" w:rsidRPr="00B63FD9" w:rsidRDefault="00000000">
      <w:pPr>
        <w:pStyle w:val="Ttulo1"/>
        <w:rPr>
          <w:color w:val="auto"/>
          <w:lang w:val="es-MX"/>
        </w:rPr>
      </w:pPr>
      <w:r w:rsidRPr="00B63FD9">
        <w:rPr>
          <w:color w:val="auto"/>
          <w:lang w:val="es-MX"/>
        </w:rPr>
        <w:t>2. Necesidades de la persona usuaria</w:t>
      </w:r>
    </w:p>
    <w:p w14:paraId="6C509929" w14:textId="77777777" w:rsidR="00214E7A" w:rsidRPr="00B63FD9" w:rsidRDefault="00000000">
      <w:pPr>
        <w:pStyle w:val="Listaconvietas"/>
        <w:spacing w:after="50"/>
        <w:ind w:left="312"/>
        <w:rPr>
          <w:lang w:val="es-MX"/>
        </w:rPr>
      </w:pPr>
      <w:r w:rsidRPr="00B63FD9">
        <w:rPr>
          <w:color w:val="172033"/>
          <w:lang w:val="es-MX"/>
        </w:rPr>
        <w:t>Consultar mediciones sin recorrer varias aplicaciones.</w:t>
      </w:r>
    </w:p>
    <w:p w14:paraId="6B10AC28" w14:textId="77777777" w:rsidR="00214E7A" w:rsidRPr="00B63FD9" w:rsidRDefault="00000000">
      <w:pPr>
        <w:pStyle w:val="Listaconvietas"/>
        <w:spacing w:after="50"/>
        <w:ind w:left="312"/>
        <w:rPr>
          <w:lang w:val="es-MX"/>
        </w:rPr>
      </w:pPr>
      <w:r w:rsidRPr="00B63FD9">
        <w:rPr>
          <w:color w:val="172033"/>
          <w:lang w:val="es-MX"/>
        </w:rPr>
        <w:t>Revisar actividad, pasos, descanso y sueño por periodos.</w:t>
      </w:r>
    </w:p>
    <w:p w14:paraId="79A97AE1" w14:textId="77777777" w:rsidR="00214E7A" w:rsidRPr="00B63FD9" w:rsidRDefault="00000000">
      <w:pPr>
        <w:pStyle w:val="Listaconvietas"/>
        <w:spacing w:after="50"/>
        <w:ind w:left="312"/>
        <w:rPr>
          <w:lang w:val="es-MX"/>
        </w:rPr>
      </w:pPr>
      <w:r w:rsidRPr="00B63FD9">
        <w:rPr>
          <w:color w:val="172033"/>
          <w:lang w:val="es-MX"/>
        </w:rPr>
        <w:t>Organizar medicamentos y horarios en un registro digital.</w:t>
      </w:r>
    </w:p>
    <w:p w14:paraId="75DC0FC8" w14:textId="77777777" w:rsidR="00214E7A" w:rsidRPr="00B63FD9" w:rsidRDefault="00000000">
      <w:pPr>
        <w:pStyle w:val="Listaconvietas"/>
        <w:spacing w:after="50"/>
        <w:ind w:left="312"/>
        <w:rPr>
          <w:lang w:val="es-MX"/>
        </w:rPr>
      </w:pPr>
      <w:r w:rsidRPr="00B63FD9">
        <w:rPr>
          <w:color w:val="172033"/>
          <w:lang w:val="es-MX"/>
        </w:rPr>
        <w:t>Recibir recordatorios y confirmar manualmente una toma.</w:t>
      </w:r>
    </w:p>
    <w:p w14:paraId="16566A37" w14:textId="77777777" w:rsidR="00214E7A" w:rsidRPr="00B63FD9" w:rsidRDefault="00000000">
      <w:pPr>
        <w:pStyle w:val="Listaconvietas"/>
        <w:spacing w:after="50"/>
        <w:ind w:left="312"/>
        <w:rPr>
          <w:lang w:val="es-MX"/>
        </w:rPr>
      </w:pPr>
      <w:r w:rsidRPr="00B63FD9">
        <w:rPr>
          <w:color w:val="172033"/>
          <w:lang w:val="es-MX"/>
        </w:rPr>
        <w:t>Registrar síntomas o hábitos como contexto personal.</w:t>
      </w:r>
    </w:p>
    <w:p w14:paraId="0C356B84" w14:textId="77777777" w:rsidR="00214E7A" w:rsidRPr="00B63FD9" w:rsidRDefault="00000000">
      <w:pPr>
        <w:pStyle w:val="Listaconvietas"/>
        <w:spacing w:after="50"/>
        <w:ind w:left="312"/>
        <w:rPr>
          <w:lang w:val="es-MX"/>
        </w:rPr>
      </w:pPr>
      <w:r w:rsidRPr="00B63FD9">
        <w:rPr>
          <w:color w:val="172033"/>
          <w:lang w:val="es-MX"/>
        </w:rPr>
        <w:t>Visualizar tendencias en gráficas fáciles de interpretar.</w:t>
      </w:r>
    </w:p>
    <w:p w14:paraId="786A6EE2" w14:textId="77777777" w:rsidR="00214E7A" w:rsidRDefault="00000000">
      <w:pPr>
        <w:pStyle w:val="Listaconvietas"/>
        <w:spacing w:after="50"/>
        <w:ind w:left="312"/>
      </w:pPr>
      <w:proofErr w:type="spellStart"/>
      <w:r>
        <w:rPr>
          <w:color w:val="172033"/>
        </w:rPr>
        <w:t>Configurar</w:t>
      </w:r>
      <w:proofErr w:type="spellEnd"/>
      <w:r>
        <w:rPr>
          <w:color w:val="172033"/>
        </w:rPr>
        <w:t xml:space="preserve"> </w:t>
      </w:r>
      <w:proofErr w:type="spellStart"/>
      <w:r>
        <w:rPr>
          <w:color w:val="172033"/>
        </w:rPr>
        <w:t>privacidad</w:t>
      </w:r>
      <w:proofErr w:type="spellEnd"/>
      <w:r>
        <w:rPr>
          <w:color w:val="172033"/>
        </w:rPr>
        <w:t xml:space="preserve"> y </w:t>
      </w:r>
      <w:proofErr w:type="spellStart"/>
      <w:r>
        <w:rPr>
          <w:color w:val="172033"/>
        </w:rPr>
        <w:t>notificaciones</w:t>
      </w:r>
      <w:proofErr w:type="spellEnd"/>
      <w:r>
        <w:rPr>
          <w:color w:val="172033"/>
        </w:rPr>
        <w:t>.</w:t>
      </w:r>
    </w:p>
    <w:p w14:paraId="262CBC54" w14:textId="77777777" w:rsidR="00214E7A" w:rsidRPr="00B63FD9" w:rsidRDefault="00000000">
      <w:pPr>
        <w:pStyle w:val="Listaconvietas"/>
        <w:spacing w:after="50"/>
        <w:ind w:left="312"/>
        <w:rPr>
          <w:lang w:val="es-MX"/>
        </w:rPr>
      </w:pPr>
      <w:r w:rsidRPr="00B63FD9">
        <w:rPr>
          <w:color w:val="172033"/>
          <w:lang w:val="es-MX"/>
        </w:rPr>
        <w:t>Obtener resúmenes que ayuden a revisar el historial sin lenguaje clínico.</w:t>
      </w:r>
    </w:p>
    <w:p w14:paraId="1D41AF78" w14:textId="77777777" w:rsidR="00214E7A" w:rsidRPr="00B63FD9" w:rsidRDefault="00000000">
      <w:pPr>
        <w:pStyle w:val="Ttulo1"/>
        <w:rPr>
          <w:color w:val="auto"/>
          <w:lang w:val="es-MX"/>
        </w:rPr>
      </w:pPr>
      <w:r w:rsidRPr="00B63FD9">
        <w:rPr>
          <w:color w:val="auto"/>
          <w:lang w:val="es-MX"/>
        </w:rPr>
        <w:t>3. Valor agregado</w:t>
      </w:r>
    </w:p>
    <w:p w14:paraId="7BF556F9" w14:textId="77777777" w:rsidR="00214E7A" w:rsidRPr="00B63FD9" w:rsidRDefault="00000000">
      <w:pPr>
        <w:jc w:val="both"/>
        <w:rPr>
          <w:lang w:val="es-MX"/>
        </w:rPr>
      </w:pPr>
      <w:r w:rsidRPr="00B63FD9">
        <w:rPr>
          <w:color w:val="172033"/>
          <w:lang w:val="es-MX"/>
        </w:rPr>
        <w:t>El valor principal está en integrar datos provenientes del smartwatch con información que el usuario registra directamente. La plataforma no busca competir por cantidad de sensores; aprovecha las capacidades del reloj seleccionado y concentra la experiencia en organización, seguimiento, historial y presentación comprensible de la información.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463"/>
      </w:tblGrid>
      <w:tr w:rsidR="00214E7A" w14:paraId="4299DE65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0E167A22" w14:textId="77777777" w:rsidR="00214E7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Necesidad</w:t>
            </w:r>
            <w:proofErr w:type="spellEnd"/>
          </w:p>
        </w:tc>
        <w:tc>
          <w:tcPr>
            <w:tcW w:w="6463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0F581E94" w14:textId="77777777" w:rsidR="00214E7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Aporte del proyecto</w:t>
            </w:r>
          </w:p>
        </w:tc>
      </w:tr>
      <w:tr w:rsidR="00214E7A" w:rsidRPr="00B63FD9" w14:paraId="620D5E7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3F59F3C" w14:textId="77777777" w:rsidR="00214E7A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Información dispersa</w:t>
            </w:r>
          </w:p>
        </w:tc>
        <w:tc>
          <w:tcPr>
            <w:tcW w:w="64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0EA92C5" w14:textId="77777777" w:rsidR="00214E7A" w:rsidRPr="00B63FD9" w:rsidRDefault="00000000">
            <w:pPr>
              <w:spacing w:before="20" w:after="20"/>
              <w:rPr>
                <w:lang w:val="es-MX"/>
              </w:rPr>
            </w:pPr>
            <w:r w:rsidRPr="00B63FD9">
              <w:rPr>
                <w:color w:val="172033"/>
                <w:sz w:val="16"/>
                <w:lang w:val="es-MX"/>
              </w:rPr>
              <w:t>Vista unificada de mediciones, actividad, sueño, medicamentos, síntomas y hábitos.</w:t>
            </w:r>
          </w:p>
        </w:tc>
      </w:tr>
      <w:tr w:rsidR="00214E7A" w:rsidRPr="00B63FD9" w14:paraId="19FBCD0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5EDDF56" w14:textId="77777777" w:rsidR="00214E7A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Revisión</w:t>
            </w:r>
            <w:proofErr w:type="spellEnd"/>
            <w:r>
              <w:rPr>
                <w:color w:val="172033"/>
                <w:sz w:val="16"/>
              </w:rPr>
              <w:t xml:space="preserve"> manual </w:t>
            </w:r>
            <w:proofErr w:type="spellStart"/>
            <w:r>
              <w:rPr>
                <w:color w:val="172033"/>
                <w:sz w:val="16"/>
              </w:rPr>
              <w:t>prolongada</w:t>
            </w:r>
            <w:proofErr w:type="spellEnd"/>
          </w:p>
        </w:tc>
        <w:tc>
          <w:tcPr>
            <w:tcW w:w="64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19DB37F" w14:textId="77777777" w:rsidR="00214E7A" w:rsidRPr="00B63FD9" w:rsidRDefault="00000000">
            <w:pPr>
              <w:spacing w:before="20" w:after="20"/>
              <w:rPr>
                <w:lang w:val="es-MX"/>
              </w:rPr>
            </w:pPr>
            <w:r w:rsidRPr="00B63FD9">
              <w:rPr>
                <w:color w:val="172033"/>
                <w:sz w:val="16"/>
                <w:lang w:val="es-MX"/>
              </w:rPr>
              <w:t>Gráficas, filtros, tendencias y resúmenes por periodos.</w:t>
            </w:r>
          </w:p>
        </w:tc>
      </w:tr>
      <w:tr w:rsidR="00214E7A" w:rsidRPr="00B63FD9" w14:paraId="17B2790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BF560BB" w14:textId="77777777" w:rsidR="00214E7A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 xml:space="preserve">Olvido de </w:t>
            </w:r>
            <w:proofErr w:type="spellStart"/>
            <w:r>
              <w:rPr>
                <w:color w:val="172033"/>
                <w:sz w:val="16"/>
              </w:rPr>
              <w:t>horarios</w:t>
            </w:r>
            <w:proofErr w:type="spellEnd"/>
          </w:p>
        </w:tc>
        <w:tc>
          <w:tcPr>
            <w:tcW w:w="64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F8CCD73" w14:textId="77777777" w:rsidR="00214E7A" w:rsidRPr="00B63FD9" w:rsidRDefault="00000000">
            <w:pPr>
              <w:spacing w:before="20" w:after="20"/>
              <w:rPr>
                <w:lang w:val="es-MX"/>
              </w:rPr>
            </w:pPr>
            <w:r w:rsidRPr="00B63FD9">
              <w:rPr>
                <w:color w:val="172033"/>
                <w:sz w:val="16"/>
                <w:lang w:val="es-MX"/>
              </w:rPr>
              <w:t>Recordatorios digitales y confirmación manual de toma.</w:t>
            </w:r>
          </w:p>
        </w:tc>
      </w:tr>
      <w:tr w:rsidR="00214E7A" w:rsidRPr="00B63FD9" w14:paraId="0A753A4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4DA3A51" w14:textId="77777777" w:rsidR="00214E7A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 xml:space="preserve">Datos sin </w:t>
            </w:r>
            <w:proofErr w:type="spellStart"/>
            <w:r>
              <w:rPr>
                <w:color w:val="172033"/>
                <w:sz w:val="16"/>
              </w:rPr>
              <w:t>contexto</w:t>
            </w:r>
            <w:proofErr w:type="spellEnd"/>
            <w:r>
              <w:rPr>
                <w:color w:val="172033"/>
                <w:sz w:val="16"/>
              </w:rPr>
              <w:t xml:space="preserve"> temporal</w:t>
            </w:r>
          </w:p>
        </w:tc>
        <w:tc>
          <w:tcPr>
            <w:tcW w:w="64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2FC0C6B" w14:textId="77777777" w:rsidR="00214E7A" w:rsidRPr="00B63FD9" w:rsidRDefault="00000000">
            <w:pPr>
              <w:spacing w:before="20" w:after="20"/>
              <w:rPr>
                <w:lang w:val="es-MX"/>
              </w:rPr>
            </w:pPr>
            <w:r w:rsidRPr="00B63FD9">
              <w:rPr>
                <w:color w:val="172033"/>
                <w:sz w:val="16"/>
                <w:lang w:val="es-MX"/>
              </w:rPr>
              <w:t>Historial con fecha, hora, origen y evolución.</w:t>
            </w:r>
          </w:p>
        </w:tc>
      </w:tr>
      <w:tr w:rsidR="00214E7A" w:rsidRPr="00B63FD9" w14:paraId="18E1293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E4A056B" w14:textId="77777777" w:rsidR="00214E7A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Alertas</w:t>
            </w:r>
            <w:proofErr w:type="spellEnd"/>
            <w:r>
              <w:rPr>
                <w:color w:val="172033"/>
                <w:sz w:val="16"/>
              </w:rPr>
              <w:t xml:space="preserve"> </w:t>
            </w:r>
            <w:proofErr w:type="spellStart"/>
            <w:r>
              <w:rPr>
                <w:color w:val="172033"/>
                <w:sz w:val="16"/>
              </w:rPr>
              <w:t>confusas</w:t>
            </w:r>
            <w:proofErr w:type="spellEnd"/>
          </w:p>
        </w:tc>
        <w:tc>
          <w:tcPr>
            <w:tcW w:w="64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8BEC03A" w14:textId="77777777" w:rsidR="00214E7A" w:rsidRPr="00B63FD9" w:rsidRDefault="00000000">
            <w:pPr>
              <w:spacing w:before="20" w:after="20"/>
              <w:rPr>
                <w:lang w:val="es-MX"/>
              </w:rPr>
            </w:pPr>
            <w:r w:rsidRPr="00B63FD9">
              <w:rPr>
                <w:color w:val="172033"/>
                <w:sz w:val="16"/>
                <w:lang w:val="es-MX"/>
              </w:rPr>
              <w:t>Mensajes informativos configurables que indican el dato observado sin diagnosticar.</w:t>
            </w:r>
          </w:p>
        </w:tc>
      </w:tr>
    </w:tbl>
    <w:p w14:paraId="10F61884" w14:textId="77777777" w:rsidR="00214E7A" w:rsidRPr="00B63FD9" w:rsidRDefault="00214E7A">
      <w:pPr>
        <w:rPr>
          <w:lang w:val="es-MX"/>
        </w:rPr>
      </w:pPr>
    </w:p>
    <w:p w14:paraId="4C174004" w14:textId="77777777" w:rsidR="00214E7A" w:rsidRPr="00B63FD9" w:rsidRDefault="00000000">
      <w:pPr>
        <w:pStyle w:val="Ttulo1"/>
        <w:rPr>
          <w:color w:val="auto"/>
          <w:lang w:val="es-MX"/>
        </w:rPr>
      </w:pPr>
      <w:r w:rsidRPr="00B63FD9">
        <w:rPr>
          <w:color w:val="auto"/>
          <w:lang w:val="es-MX"/>
        </w:rPr>
        <w:t>4. Accesibilidad</w:t>
      </w:r>
    </w:p>
    <w:p w14:paraId="32FFBEE8" w14:textId="77777777" w:rsidR="00214E7A" w:rsidRPr="00B63FD9" w:rsidRDefault="00000000">
      <w:pPr>
        <w:jc w:val="both"/>
        <w:rPr>
          <w:lang w:val="es-MX"/>
        </w:rPr>
      </w:pPr>
      <w:r w:rsidRPr="00B63FD9">
        <w:rPr>
          <w:color w:val="172033"/>
          <w:lang w:val="es-MX"/>
        </w:rPr>
        <w:t>La experiencia debe ser comprensible para personas con distintos niveles de familiaridad tecnológica. Se priorizan textos claros, jerarquía visual, botones identificables, contraste suficiente, gráficas con etiquetas y navegación consistente. Las interacciones del smartwatch deben ser breves y enfocadas en información prioritaria.</w:t>
      </w:r>
    </w:p>
    <w:sectPr w:rsidR="00214E7A" w:rsidRPr="00B63FD9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ECAB" w14:textId="77777777" w:rsidR="00DD44C1" w:rsidRDefault="00DD44C1">
      <w:pPr>
        <w:spacing w:after="0" w:line="240" w:lineRule="auto"/>
      </w:pPr>
      <w:r>
        <w:separator/>
      </w:r>
    </w:p>
  </w:endnote>
  <w:endnote w:type="continuationSeparator" w:id="0">
    <w:p w14:paraId="10223877" w14:textId="77777777" w:rsidR="00DD44C1" w:rsidRDefault="00DD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750B0" w14:textId="77777777" w:rsidR="00214E7A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B63FD9">
      <w:rPr>
        <w:color w:val="5B6472"/>
        <w:sz w:val="16"/>
      </w:rPr>
      <w:fldChar w:fldCharType="separate"/>
    </w:r>
    <w:r w:rsidR="00B63FD9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C44D7" w14:textId="77777777" w:rsidR="00DD44C1" w:rsidRDefault="00DD44C1">
      <w:pPr>
        <w:spacing w:after="0" w:line="240" w:lineRule="auto"/>
      </w:pPr>
      <w:r>
        <w:separator/>
      </w:r>
    </w:p>
  </w:footnote>
  <w:footnote w:type="continuationSeparator" w:id="0">
    <w:p w14:paraId="3B49116F" w14:textId="77777777" w:rsidR="00DD44C1" w:rsidRDefault="00DD4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0C93" w14:textId="7887786D" w:rsidR="00214E7A" w:rsidRDefault="00214E7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06965">
    <w:abstractNumId w:val="8"/>
  </w:num>
  <w:num w:numId="2" w16cid:durableId="152719422">
    <w:abstractNumId w:val="6"/>
  </w:num>
  <w:num w:numId="3" w16cid:durableId="633829133">
    <w:abstractNumId w:val="5"/>
  </w:num>
  <w:num w:numId="4" w16cid:durableId="879560917">
    <w:abstractNumId w:val="4"/>
  </w:num>
  <w:num w:numId="5" w16cid:durableId="485437395">
    <w:abstractNumId w:val="7"/>
  </w:num>
  <w:num w:numId="6" w16cid:durableId="778842183">
    <w:abstractNumId w:val="3"/>
  </w:num>
  <w:num w:numId="7" w16cid:durableId="27726292">
    <w:abstractNumId w:val="2"/>
  </w:num>
  <w:num w:numId="8" w16cid:durableId="1107576240">
    <w:abstractNumId w:val="1"/>
  </w:num>
  <w:num w:numId="9" w16cid:durableId="153932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E7A"/>
    <w:rsid w:val="0029639D"/>
    <w:rsid w:val="00326F90"/>
    <w:rsid w:val="00866FA4"/>
    <w:rsid w:val="00AA1D8D"/>
    <w:rsid w:val="00B47730"/>
    <w:rsid w:val="00B63FD9"/>
    <w:rsid w:val="00CB0664"/>
    <w:rsid w:val="00DD44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4B550"/>
  <w14:defaultImageDpi w14:val="300"/>
  <w15:docId w15:val="{F750CBAD-68EB-4E83-935F-6E9EAAA4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Publico_Objetivo_y_Valor_Agregado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2026-08-14T14:32:00Z</dcterms:modified>
  <cp:category/>
</cp:coreProperties>
</file>