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D1049" w14:paraId="79C0E07F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4C480EF" w14:textId="4B2645CB" w:rsidR="005D1049" w:rsidRDefault="005D1049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19344BD" w14:textId="7A09CBCF" w:rsidR="005D1049" w:rsidRDefault="005D1049">
            <w:pPr>
              <w:jc w:val="right"/>
            </w:pPr>
          </w:p>
        </w:tc>
      </w:tr>
    </w:tbl>
    <w:p w14:paraId="7771602B" w14:textId="77777777" w:rsidR="005D1049" w:rsidRPr="006A4B59" w:rsidRDefault="00000000">
      <w:pPr>
        <w:jc w:val="center"/>
        <w:rPr>
          <w:lang w:val="es-MX"/>
        </w:rPr>
      </w:pPr>
      <w:r w:rsidRPr="006A4B59">
        <w:rPr>
          <w:b/>
          <w:color w:val="0B1F5E"/>
          <w:sz w:val="44"/>
          <w:lang w:val="es-MX"/>
        </w:rPr>
        <w:t xml:space="preserve">Plan de pruebas - </w:t>
      </w:r>
      <w:proofErr w:type="spellStart"/>
      <w:r w:rsidRPr="006A4B59">
        <w:rPr>
          <w:b/>
          <w:color w:val="0B1F5E"/>
          <w:sz w:val="44"/>
          <w:lang w:val="es-MX"/>
        </w:rPr>
        <w:t>VitalMind</w:t>
      </w:r>
      <w:proofErr w:type="spellEnd"/>
      <w:r w:rsidRPr="006A4B59">
        <w:rPr>
          <w:b/>
          <w:color w:val="0B1F5E"/>
          <w:sz w:val="44"/>
          <w:lang w:val="es-MX"/>
        </w:rPr>
        <w:t xml:space="preserve"> AI</w:t>
      </w:r>
    </w:p>
    <w:p w14:paraId="53835186" w14:textId="77777777" w:rsidR="005D1049" w:rsidRPr="006A4B59" w:rsidRDefault="00000000">
      <w:pPr>
        <w:jc w:val="center"/>
        <w:rPr>
          <w:lang w:val="es-MX"/>
        </w:rPr>
      </w:pPr>
      <w:r w:rsidRPr="006A4B59">
        <w:rPr>
          <w:color w:val="5B6472"/>
          <w:sz w:val="22"/>
          <w:lang w:val="es-MX"/>
        </w:rPr>
        <w:t>Planificación académica de validación funcional y técnica</w:t>
      </w:r>
    </w:p>
    <w:p w14:paraId="178CA90B" w14:textId="01C4199D" w:rsidR="006A4B59" w:rsidRDefault="006A4B59">
      <w:pPr>
        <w:pStyle w:val="Ttulo1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7661637" wp14:editId="6CD4C6BF">
            <wp:simplePos x="0" y="0"/>
            <wp:positionH relativeFrom="column">
              <wp:posOffset>324436</wp:posOffset>
            </wp:positionH>
            <wp:positionV relativeFrom="paragraph">
              <wp:posOffset>274007</wp:posOffset>
            </wp:positionV>
            <wp:extent cx="5225142" cy="522514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rovialabs_logo_optimiz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248" cy="5235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54EA2" w14:textId="53F89049" w:rsidR="006A4B59" w:rsidRDefault="006A4B59">
      <w:pPr>
        <w:pStyle w:val="Ttulo1"/>
        <w:rPr>
          <w:lang w:val="es-MX"/>
        </w:rPr>
      </w:pPr>
    </w:p>
    <w:p w14:paraId="08421D5A" w14:textId="074A1E80" w:rsidR="006A4B59" w:rsidRDefault="006A4B59">
      <w:pPr>
        <w:pStyle w:val="Ttulo1"/>
        <w:rPr>
          <w:lang w:val="es-MX"/>
        </w:rPr>
      </w:pPr>
    </w:p>
    <w:p w14:paraId="462531DA" w14:textId="77777777" w:rsidR="006A4B59" w:rsidRDefault="006A4B59">
      <w:pPr>
        <w:pStyle w:val="Ttulo1"/>
        <w:rPr>
          <w:lang w:val="es-MX"/>
        </w:rPr>
      </w:pPr>
    </w:p>
    <w:p w14:paraId="55C11D67" w14:textId="77777777" w:rsidR="006A4B59" w:rsidRDefault="006A4B59">
      <w:pPr>
        <w:pStyle w:val="Ttulo1"/>
        <w:rPr>
          <w:lang w:val="es-MX"/>
        </w:rPr>
      </w:pPr>
    </w:p>
    <w:p w14:paraId="33BFE2AE" w14:textId="77777777" w:rsidR="006A4B59" w:rsidRDefault="006A4B59">
      <w:pPr>
        <w:pStyle w:val="Ttulo1"/>
        <w:rPr>
          <w:lang w:val="es-MX"/>
        </w:rPr>
      </w:pPr>
    </w:p>
    <w:p w14:paraId="287BD40D" w14:textId="77777777" w:rsidR="006A4B59" w:rsidRDefault="006A4B59">
      <w:pPr>
        <w:pStyle w:val="Ttulo1"/>
        <w:rPr>
          <w:lang w:val="es-MX"/>
        </w:rPr>
      </w:pPr>
    </w:p>
    <w:p w14:paraId="01B33F8F" w14:textId="77777777" w:rsidR="006A4B59" w:rsidRDefault="006A4B59">
      <w:pPr>
        <w:pStyle w:val="Ttulo1"/>
        <w:rPr>
          <w:lang w:val="es-MX"/>
        </w:rPr>
      </w:pPr>
    </w:p>
    <w:p w14:paraId="334C9F69" w14:textId="77777777" w:rsidR="006A4B59" w:rsidRDefault="006A4B59">
      <w:pPr>
        <w:pStyle w:val="Ttulo1"/>
        <w:rPr>
          <w:lang w:val="es-MX"/>
        </w:rPr>
      </w:pPr>
    </w:p>
    <w:p w14:paraId="2C63EB8A" w14:textId="77777777" w:rsidR="006A4B59" w:rsidRDefault="006A4B59">
      <w:pPr>
        <w:pStyle w:val="Ttulo1"/>
        <w:rPr>
          <w:lang w:val="es-MX"/>
        </w:rPr>
      </w:pPr>
    </w:p>
    <w:p w14:paraId="6203EB28" w14:textId="77777777" w:rsidR="006A4B59" w:rsidRDefault="006A4B59">
      <w:pPr>
        <w:pStyle w:val="Ttulo1"/>
        <w:rPr>
          <w:lang w:val="es-MX"/>
        </w:rPr>
      </w:pPr>
    </w:p>
    <w:p w14:paraId="6E1CCC15" w14:textId="77777777" w:rsidR="006A4B59" w:rsidRDefault="006A4B59">
      <w:pPr>
        <w:pStyle w:val="Ttulo1"/>
        <w:rPr>
          <w:lang w:val="es-MX"/>
        </w:rPr>
      </w:pPr>
    </w:p>
    <w:p w14:paraId="3FB5063A" w14:textId="77777777" w:rsidR="006A4B59" w:rsidRDefault="006A4B59">
      <w:pPr>
        <w:pStyle w:val="Ttulo1"/>
        <w:rPr>
          <w:lang w:val="es-MX"/>
        </w:rPr>
      </w:pPr>
    </w:p>
    <w:p w14:paraId="4B059DAF" w14:textId="77777777" w:rsidR="006A4B59" w:rsidRDefault="006A4B59">
      <w:pPr>
        <w:pStyle w:val="Ttulo1"/>
        <w:rPr>
          <w:lang w:val="es-MX"/>
        </w:rPr>
      </w:pPr>
    </w:p>
    <w:p w14:paraId="7588B3A2" w14:textId="77777777" w:rsidR="006A4B59" w:rsidRDefault="006A4B59">
      <w:pPr>
        <w:pStyle w:val="Ttulo1"/>
        <w:rPr>
          <w:lang w:val="es-MX"/>
        </w:rPr>
      </w:pPr>
    </w:p>
    <w:p w14:paraId="3F23FD7D" w14:textId="77777777" w:rsidR="006A4B59" w:rsidRDefault="006A4B59">
      <w:pPr>
        <w:pStyle w:val="Ttulo1"/>
        <w:rPr>
          <w:lang w:val="es-MX"/>
        </w:rPr>
      </w:pPr>
    </w:p>
    <w:p w14:paraId="0E3F48D9" w14:textId="77777777" w:rsidR="006A4B59" w:rsidRDefault="006A4B59">
      <w:pPr>
        <w:pStyle w:val="Ttulo1"/>
        <w:rPr>
          <w:lang w:val="es-MX"/>
        </w:rPr>
      </w:pPr>
    </w:p>
    <w:p w14:paraId="24E4507D" w14:textId="77777777" w:rsidR="006A4B59" w:rsidRDefault="006A4B59">
      <w:pPr>
        <w:pStyle w:val="Ttulo1"/>
        <w:rPr>
          <w:lang w:val="es-MX"/>
        </w:rPr>
      </w:pPr>
    </w:p>
    <w:p w14:paraId="67A877B1" w14:textId="77777777" w:rsidR="006A4B59" w:rsidRDefault="006A4B59" w:rsidP="006A4B59">
      <w:pPr>
        <w:rPr>
          <w:lang w:val="es-MX"/>
        </w:rPr>
      </w:pPr>
    </w:p>
    <w:p w14:paraId="5F4D0864" w14:textId="77777777" w:rsidR="006A4B59" w:rsidRDefault="006A4B59" w:rsidP="006A4B59">
      <w:pPr>
        <w:rPr>
          <w:lang w:val="es-MX"/>
        </w:rPr>
      </w:pPr>
    </w:p>
    <w:p w14:paraId="541758E7" w14:textId="77777777" w:rsidR="006A4B59" w:rsidRDefault="006A4B59" w:rsidP="006A4B59">
      <w:pPr>
        <w:rPr>
          <w:lang w:val="es-MX"/>
        </w:rPr>
      </w:pPr>
    </w:p>
    <w:p w14:paraId="72EDC52B" w14:textId="77777777" w:rsidR="006A4B59" w:rsidRPr="006A4B59" w:rsidRDefault="006A4B59" w:rsidP="006A4B59">
      <w:pPr>
        <w:rPr>
          <w:lang w:val="es-MX"/>
        </w:rPr>
      </w:pPr>
    </w:p>
    <w:p w14:paraId="75E73DDD" w14:textId="77777777" w:rsidR="006A4B59" w:rsidRDefault="006A4B59" w:rsidP="006A4B59">
      <w:pPr>
        <w:rPr>
          <w:lang w:val="es-MX"/>
        </w:rPr>
      </w:pPr>
    </w:p>
    <w:p w14:paraId="22312978" w14:textId="77777777" w:rsidR="006A4B59" w:rsidRPr="006A4B59" w:rsidRDefault="006A4B59" w:rsidP="006A4B59">
      <w:pPr>
        <w:rPr>
          <w:lang w:val="es-MX"/>
        </w:rPr>
      </w:pPr>
    </w:p>
    <w:p w14:paraId="474D57AE" w14:textId="65F08AA6" w:rsidR="005D1049" w:rsidRPr="006A4B59" w:rsidRDefault="00000000">
      <w:pPr>
        <w:pStyle w:val="Ttulo1"/>
        <w:rPr>
          <w:color w:val="auto"/>
          <w:lang w:val="es-MX"/>
        </w:rPr>
      </w:pPr>
      <w:r w:rsidRPr="006A4B59">
        <w:rPr>
          <w:color w:val="auto"/>
          <w:lang w:val="es-MX"/>
        </w:rPr>
        <w:lastRenderedPageBreak/>
        <w:t>1. Estado del documento</w:t>
      </w:r>
    </w:p>
    <w:p w14:paraId="7D298832" w14:textId="26B20500" w:rsidR="005D1049" w:rsidRPr="006A4B59" w:rsidRDefault="00000000">
      <w:pPr>
        <w:jc w:val="both"/>
        <w:rPr>
          <w:sz w:val="22"/>
          <w:szCs w:val="24"/>
          <w:lang w:val="es-MX"/>
        </w:rPr>
      </w:pPr>
      <w:r w:rsidRPr="006A4B59">
        <w:rPr>
          <w:color w:val="172033"/>
          <w:sz w:val="22"/>
          <w:szCs w:val="24"/>
          <w:lang w:val="es-MX"/>
        </w:rPr>
        <w:t>Este archivo es un plan de pruebas. Define qué debe verificarse cuando existan versiones ejecutables de los módulos correspondientes</w:t>
      </w:r>
    </w:p>
    <w:p w14:paraId="3D5AEC23" w14:textId="77777777" w:rsidR="005D1049" w:rsidRPr="006A4B59" w:rsidRDefault="00000000">
      <w:pPr>
        <w:pStyle w:val="Ttulo1"/>
        <w:rPr>
          <w:color w:val="auto"/>
          <w:lang w:val="es-MX"/>
        </w:rPr>
      </w:pPr>
      <w:r w:rsidRPr="006A4B59">
        <w:rPr>
          <w:color w:val="auto"/>
          <w:lang w:val="es-MX"/>
        </w:rPr>
        <w:t>2. Casos de prueba planificados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3515"/>
        <w:gridCol w:w="3061"/>
      </w:tblGrid>
      <w:tr w:rsidR="005D1049" w:rsidRPr="006A4B59" w14:paraId="245941B2" w14:textId="77777777">
        <w:trPr>
          <w:tblHeader/>
          <w:jc w:val="center"/>
        </w:trPr>
        <w:tc>
          <w:tcPr>
            <w:tcW w:w="680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6421CBDC" w14:textId="77777777" w:rsidR="005D1049" w:rsidRPr="006A4B59" w:rsidRDefault="00000000">
            <w:pPr>
              <w:jc w:val="center"/>
              <w:rPr>
                <w:sz w:val="18"/>
                <w:szCs w:val="28"/>
              </w:rPr>
            </w:pPr>
            <w:r w:rsidRPr="006A4B59">
              <w:rPr>
                <w:b/>
                <w:color w:val="FFFFFF"/>
                <w:sz w:val="18"/>
                <w:szCs w:val="28"/>
              </w:rPr>
              <w:t>ID</w:t>
            </w:r>
          </w:p>
        </w:tc>
        <w:tc>
          <w:tcPr>
            <w:tcW w:w="2041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7F96AC42" w14:textId="77777777" w:rsidR="005D1049" w:rsidRPr="006A4B59" w:rsidRDefault="00000000">
            <w:pPr>
              <w:jc w:val="center"/>
              <w:rPr>
                <w:sz w:val="18"/>
                <w:szCs w:val="28"/>
              </w:rPr>
            </w:pPr>
            <w:r w:rsidRPr="006A4B59">
              <w:rPr>
                <w:b/>
                <w:color w:val="FFFFFF"/>
                <w:sz w:val="18"/>
                <w:szCs w:val="28"/>
              </w:rPr>
              <w:t>Módulo</w:t>
            </w:r>
          </w:p>
        </w:tc>
        <w:tc>
          <w:tcPr>
            <w:tcW w:w="3515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525B4B0C" w14:textId="77777777" w:rsidR="005D1049" w:rsidRPr="006A4B59" w:rsidRDefault="00000000">
            <w:pPr>
              <w:jc w:val="center"/>
              <w:rPr>
                <w:sz w:val="18"/>
                <w:szCs w:val="28"/>
              </w:rPr>
            </w:pPr>
            <w:r w:rsidRPr="006A4B59">
              <w:rPr>
                <w:b/>
                <w:color w:val="FFFFFF"/>
                <w:sz w:val="18"/>
                <w:szCs w:val="28"/>
              </w:rPr>
              <w:t>Prueba</w:t>
            </w:r>
          </w:p>
        </w:tc>
        <w:tc>
          <w:tcPr>
            <w:tcW w:w="3061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135AFAEE" w14:textId="77777777" w:rsidR="005D1049" w:rsidRPr="006A4B59" w:rsidRDefault="00000000">
            <w:pPr>
              <w:jc w:val="center"/>
              <w:rPr>
                <w:sz w:val="18"/>
                <w:szCs w:val="28"/>
              </w:rPr>
            </w:pPr>
            <w:r w:rsidRPr="006A4B59">
              <w:rPr>
                <w:b/>
                <w:color w:val="FFFFFF"/>
                <w:sz w:val="18"/>
                <w:szCs w:val="28"/>
              </w:rPr>
              <w:t>Resultado esperado</w:t>
            </w:r>
          </w:p>
        </w:tc>
      </w:tr>
      <w:tr w:rsidR="005D1049" w:rsidRPr="006A4B59" w14:paraId="0EED8706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F3A1D36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CP-01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37F6866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Registro de cuenta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9D4EB59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Crear una cuenta con datos válidos y validar mensajes ante entradas incompletas.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8556416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Cuenta creada o mensaje de validación adecuado.</w:t>
            </w:r>
          </w:p>
        </w:tc>
      </w:tr>
      <w:tr w:rsidR="005D1049" w:rsidRPr="006A4B59" w14:paraId="3EC22ABB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9619B4A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CP-02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08F42DE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Inicio y cierre de sesión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3052872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Autenticarse y terminar la sesión.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7ED898A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Acceso correcto y sesión invalidada al cerrar.</w:t>
            </w:r>
          </w:p>
        </w:tc>
      </w:tr>
      <w:tr w:rsidR="005D1049" w:rsidRPr="006A4B59" w14:paraId="73778326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9EE193B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CP-03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E4AC957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Perfil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61B17CD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Modificar campos permitidos.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86CDD6E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Cambios persistidos y visibles al volver a consultar.</w:t>
            </w:r>
          </w:p>
        </w:tc>
      </w:tr>
      <w:tr w:rsidR="005D1049" w:rsidRPr="006A4B59" w14:paraId="3FF4648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AEF3FDE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CP-04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771F340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Vinculación smartwatch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98DC2A7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Conectar una plataforma compatible y revisar permisos.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E7169CA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Vinculación identificada y permisos visibles.</w:t>
            </w:r>
          </w:p>
        </w:tc>
      </w:tr>
      <w:tr w:rsidR="005D1049" w:rsidRPr="006A4B59" w14:paraId="30819E7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DC0F8A4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CP-05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F0F7982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Sincronización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FB5201B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Recibir un conjunto de mediciones disponibles.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29D8845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Registros sin duplicados, con fecha y origen.</w:t>
            </w:r>
          </w:p>
        </w:tc>
      </w:tr>
      <w:tr w:rsidR="005D1049" w:rsidRPr="006A4B59" w14:paraId="2326A4C1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7A88461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CP-06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6EB7EF1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Frecuencia cardiaca / oxigenación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371A736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Consultar métricas compatibles.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A289D48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Valor, unidad y fecha mostrados de forma coherente.</w:t>
            </w:r>
          </w:p>
        </w:tc>
      </w:tr>
      <w:tr w:rsidR="005D1049" w:rsidRPr="006A4B59" w14:paraId="0796A16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C8B5289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CP-07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7EA241E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Presión arterial compatible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C785E46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Intentar consultar esta métrica según capacidades de la plataforma.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0C5994C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La función aparece solo cuando existe compatibilidad confirmada.</w:t>
            </w:r>
          </w:p>
        </w:tc>
      </w:tr>
      <w:tr w:rsidR="005D1049" w:rsidRPr="006A4B59" w14:paraId="260E0DC1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8B98C29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CP-08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142C1C8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Actividad y descanso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910FB09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Consultar pasos, actividad y sueño por periodo.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B7B58E4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Resumen e historial coherentes con la fuente.</w:t>
            </w:r>
          </w:p>
        </w:tc>
      </w:tr>
      <w:tr w:rsidR="005D1049" w:rsidRPr="006A4B59" w14:paraId="002A09F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4326050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CP-09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BA57D36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Historial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6C1312C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Filtrar registros por tipo y fecha.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C883370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proofErr w:type="spellStart"/>
            <w:r w:rsidRPr="006A4B59">
              <w:rPr>
                <w:color w:val="172033"/>
                <w:sz w:val="18"/>
                <w:szCs w:val="28"/>
              </w:rPr>
              <w:t>Resultados</w:t>
            </w:r>
            <w:proofErr w:type="spellEnd"/>
            <w:r w:rsidRPr="006A4B59">
              <w:rPr>
                <w:color w:val="172033"/>
                <w:sz w:val="18"/>
                <w:szCs w:val="28"/>
              </w:rPr>
              <w:t xml:space="preserve"> </w:t>
            </w:r>
            <w:proofErr w:type="spellStart"/>
            <w:r w:rsidRPr="006A4B59">
              <w:rPr>
                <w:color w:val="172033"/>
                <w:sz w:val="18"/>
                <w:szCs w:val="28"/>
              </w:rPr>
              <w:t>correctos</w:t>
            </w:r>
            <w:proofErr w:type="spellEnd"/>
            <w:r w:rsidRPr="006A4B59">
              <w:rPr>
                <w:color w:val="172033"/>
                <w:sz w:val="18"/>
                <w:szCs w:val="28"/>
              </w:rPr>
              <w:t xml:space="preserve"> y </w:t>
            </w:r>
            <w:proofErr w:type="spellStart"/>
            <w:r w:rsidRPr="006A4B59">
              <w:rPr>
                <w:color w:val="172033"/>
                <w:sz w:val="18"/>
                <w:szCs w:val="28"/>
              </w:rPr>
              <w:t>ordenados</w:t>
            </w:r>
            <w:proofErr w:type="spellEnd"/>
            <w:r w:rsidRPr="006A4B59">
              <w:rPr>
                <w:color w:val="172033"/>
                <w:sz w:val="18"/>
                <w:szCs w:val="28"/>
              </w:rPr>
              <w:t>.</w:t>
            </w:r>
          </w:p>
        </w:tc>
      </w:tr>
      <w:tr w:rsidR="005D1049" w:rsidRPr="006A4B59" w14:paraId="2048EE62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7CDC829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CP-10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C84AEE7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Gráficas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936AC42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Visualizar una serie temporal.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17B3FBB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Ejes, unidad, fechas y valores legibles.</w:t>
            </w:r>
          </w:p>
        </w:tc>
      </w:tr>
      <w:tr w:rsidR="005D1049" w:rsidRPr="006A4B59" w14:paraId="7772A139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8EDEC69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CP-11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A934492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Medicamentos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EBA795F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Crear, editar y consultar un medicamento con dosis y horario.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2CEED4E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Registro digital persistente y sin duplicados.</w:t>
            </w:r>
          </w:p>
        </w:tc>
      </w:tr>
      <w:tr w:rsidR="005D1049" w:rsidRPr="006A4B59" w14:paraId="1D85462D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3A00A63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CP-12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DBB230D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Recordatorios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F3C6E34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Configurar un horario y validar el aviso.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C5CC1D7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Notificación emitida conforme a configuración.</w:t>
            </w:r>
          </w:p>
        </w:tc>
      </w:tr>
      <w:tr w:rsidR="005D1049" w:rsidRPr="006A4B59" w14:paraId="0673281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CE1E37F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CP-13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0E14CFD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Confirmación manual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E53552E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Marcar una toma desde la aplicación.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DF7CCA8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Evento guardado con fecha y hora.</w:t>
            </w:r>
          </w:p>
        </w:tc>
      </w:tr>
      <w:tr w:rsidR="005D1049" w:rsidRPr="006A4B59" w14:paraId="021D0CA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AD6CDA2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CP-14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D9B854F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Alertas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2561027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Configurar un parámetro informativo y simular un valor fuera del rango.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AB663BD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Mensaje orientativo, identificable y no diagnóstico.</w:t>
            </w:r>
          </w:p>
        </w:tc>
      </w:tr>
      <w:tr w:rsidR="005D1049" w:rsidRPr="006A4B59" w14:paraId="48E55EC1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F7B159F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CP-15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FF93C06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Síntomas y hábitos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78072B2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Guardar un registro manual.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5BCD933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Dato visible en historial con fecha correcta.</w:t>
            </w:r>
          </w:p>
        </w:tc>
      </w:tr>
      <w:tr w:rsidR="005D1049" w:rsidRPr="006A4B59" w14:paraId="477EE4E2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270FB2A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CP-16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360470F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Privacidad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F92EB41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Modificar preferencias de notificación y permisos disponibles.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2581087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Preferencias aplicadas sin exponer datos.</w:t>
            </w:r>
          </w:p>
        </w:tc>
      </w:tr>
      <w:tr w:rsidR="005D1049" w:rsidRPr="006A4B59" w14:paraId="3187D23B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A1F83C5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CP-17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60F1C51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Seguridad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CBE4404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Probar sesión expirada, acceso sin autenticación y transporte seguro.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A441935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Solicitudes protegidas y errores controlados.</w:t>
            </w:r>
          </w:p>
        </w:tc>
      </w:tr>
      <w:tr w:rsidR="005D1049" w:rsidRPr="006A4B59" w14:paraId="1721C88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2990251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CP-18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2FAB1F3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Pérdida temporal de conexión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689668E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Interrumpir comunicación durante sincronización.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0304708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No se pierden eventos confirmados; reintento controlado cuando regresa conexión.</w:t>
            </w:r>
          </w:p>
        </w:tc>
      </w:tr>
      <w:tr w:rsidR="005D1049" w:rsidRPr="006A4B59" w14:paraId="5BDBE6D2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6170651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CP-19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C59FD09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Rendimiento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34D112B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Consultar pantalla principal e historial con volumen representativo.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E9882BA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Tiempo de respuesta aceptable para el escenario definido.</w:t>
            </w:r>
          </w:p>
        </w:tc>
      </w:tr>
      <w:tr w:rsidR="005D1049" w:rsidRPr="006A4B59" w14:paraId="05FF80E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E32EA8C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CP-20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25CB1B0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Usabilidad y accesibilidad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9196296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Recorrer tareas principales con revisión de contraste y controles.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DE7F06E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Flujo comprensible y defectos documentados.</w:t>
            </w:r>
          </w:p>
        </w:tc>
      </w:tr>
      <w:tr w:rsidR="005D1049" w:rsidRPr="006A4B59" w14:paraId="2D8C62D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602038D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CP-21</w:t>
            </w:r>
          </w:p>
        </w:tc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64F10F1" w14:textId="77777777" w:rsidR="005D1049" w:rsidRPr="006A4B59" w:rsidRDefault="00000000">
            <w:pPr>
              <w:spacing w:before="20" w:after="20"/>
              <w:rPr>
                <w:sz w:val="18"/>
                <w:szCs w:val="28"/>
              </w:rPr>
            </w:pPr>
            <w:r w:rsidRPr="006A4B59">
              <w:rPr>
                <w:color w:val="172033"/>
                <w:sz w:val="18"/>
                <w:szCs w:val="28"/>
              </w:rPr>
              <w:t>IA y resúmenes</w:t>
            </w:r>
          </w:p>
        </w:tc>
        <w:tc>
          <w:tcPr>
            <w:tcW w:w="351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249A36D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Solicitar un resumen con datos conocidos y casos límite.</w:t>
            </w:r>
          </w:p>
        </w:tc>
        <w:tc>
          <w:tcPr>
            <w:tcW w:w="3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E0F5713" w14:textId="77777777" w:rsidR="005D1049" w:rsidRPr="006A4B59" w:rsidRDefault="00000000">
            <w:pPr>
              <w:spacing w:before="20" w:after="20"/>
              <w:rPr>
                <w:sz w:val="18"/>
                <w:szCs w:val="28"/>
                <w:lang w:val="es-MX"/>
              </w:rPr>
            </w:pPr>
            <w:r w:rsidRPr="006A4B59">
              <w:rPr>
                <w:color w:val="172033"/>
                <w:sz w:val="18"/>
                <w:szCs w:val="28"/>
                <w:lang w:val="es-MX"/>
              </w:rPr>
              <w:t>Texto coherente con los datos, sin diagnóstico ni instrucciones de tratamiento.</w:t>
            </w:r>
          </w:p>
        </w:tc>
      </w:tr>
    </w:tbl>
    <w:p w14:paraId="7DB9DF4C" w14:textId="77777777" w:rsidR="005D1049" w:rsidRPr="006A4B59" w:rsidRDefault="005D1049">
      <w:pPr>
        <w:rPr>
          <w:lang w:val="es-MX"/>
        </w:rPr>
      </w:pPr>
    </w:p>
    <w:p w14:paraId="5EB86217" w14:textId="77777777" w:rsidR="005D1049" w:rsidRPr="006A4B59" w:rsidRDefault="00000000">
      <w:pPr>
        <w:pStyle w:val="Ttulo1"/>
        <w:rPr>
          <w:color w:val="auto"/>
          <w:lang w:val="es-MX"/>
        </w:rPr>
      </w:pPr>
      <w:r w:rsidRPr="006A4B59">
        <w:rPr>
          <w:color w:val="auto"/>
          <w:lang w:val="es-MX"/>
        </w:rPr>
        <w:lastRenderedPageBreak/>
        <w:t>3. Evidencia de ejecución</w:t>
      </w:r>
    </w:p>
    <w:p w14:paraId="6297F361" w14:textId="77777777" w:rsidR="005D1049" w:rsidRPr="006A4B59" w:rsidRDefault="00000000">
      <w:pPr>
        <w:jc w:val="both"/>
        <w:rPr>
          <w:sz w:val="22"/>
          <w:szCs w:val="24"/>
          <w:lang w:val="es-MX"/>
        </w:rPr>
      </w:pPr>
      <w:r w:rsidRPr="006A4B59">
        <w:rPr>
          <w:color w:val="172033"/>
          <w:sz w:val="22"/>
          <w:szCs w:val="24"/>
          <w:lang w:val="es-MX"/>
        </w:rPr>
        <w:t>Cuando los casos se ejecuten, la evidencia deberá incluir versión probada, fecha, responsable, datos de entrada, resultado observado, estado y referencia a la incidencia si falla. Hasta entonces, todos permanecen en estado planificado.</w:t>
      </w:r>
    </w:p>
    <w:p w14:paraId="7A60C712" w14:textId="77777777" w:rsidR="005D1049" w:rsidRPr="006A4B59" w:rsidRDefault="00000000">
      <w:pPr>
        <w:pStyle w:val="Ttulo1"/>
        <w:rPr>
          <w:color w:val="auto"/>
          <w:lang w:val="es-MX"/>
        </w:rPr>
      </w:pPr>
      <w:r w:rsidRPr="006A4B59">
        <w:rPr>
          <w:color w:val="auto"/>
          <w:lang w:val="es-MX"/>
        </w:rPr>
        <w:t>4. Prioridad de pruebas</w:t>
      </w:r>
    </w:p>
    <w:p w14:paraId="6DC200E3" w14:textId="77777777" w:rsidR="005D1049" w:rsidRPr="006A4B59" w:rsidRDefault="00000000">
      <w:pPr>
        <w:jc w:val="both"/>
        <w:rPr>
          <w:sz w:val="22"/>
          <w:szCs w:val="24"/>
          <w:lang w:val="es-MX"/>
        </w:rPr>
      </w:pPr>
      <w:r w:rsidRPr="006A4B59">
        <w:rPr>
          <w:color w:val="172033"/>
          <w:sz w:val="22"/>
          <w:szCs w:val="24"/>
          <w:lang w:val="es-MX"/>
        </w:rPr>
        <w:t>Las pruebas de cuenta, sincronización, almacenamiento, medicamentos, recordatorios, privacidad y seguridad tienen prioridad por formar parte del flujo base. Las pruebas de IA deben realizarse después de contar con datos suficientes y criterios claros de salida.</w:t>
      </w:r>
    </w:p>
    <w:sectPr w:rsidR="005D1049" w:rsidRPr="006A4B59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9571" w14:textId="77777777" w:rsidR="00A15C1E" w:rsidRDefault="00A15C1E">
      <w:pPr>
        <w:spacing w:after="0" w:line="240" w:lineRule="auto"/>
      </w:pPr>
      <w:r>
        <w:separator/>
      </w:r>
    </w:p>
  </w:endnote>
  <w:endnote w:type="continuationSeparator" w:id="0">
    <w:p w14:paraId="69B76120" w14:textId="77777777" w:rsidR="00A15C1E" w:rsidRDefault="00A15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B904" w14:textId="77777777" w:rsidR="005D1049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6A4B59">
      <w:rPr>
        <w:color w:val="5B6472"/>
        <w:sz w:val="16"/>
      </w:rPr>
      <w:fldChar w:fldCharType="separate"/>
    </w:r>
    <w:r w:rsidR="006A4B59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8A987" w14:textId="77777777" w:rsidR="00A15C1E" w:rsidRDefault="00A15C1E">
      <w:pPr>
        <w:spacing w:after="0" w:line="240" w:lineRule="auto"/>
      </w:pPr>
      <w:r>
        <w:separator/>
      </w:r>
    </w:p>
  </w:footnote>
  <w:footnote w:type="continuationSeparator" w:id="0">
    <w:p w14:paraId="1965F26E" w14:textId="77777777" w:rsidR="00A15C1E" w:rsidRDefault="00A15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28D6" w14:textId="2994A6B3" w:rsidR="005D1049" w:rsidRDefault="005D1049" w:rsidP="006A4B59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749294">
    <w:abstractNumId w:val="8"/>
  </w:num>
  <w:num w:numId="2" w16cid:durableId="1676377634">
    <w:abstractNumId w:val="6"/>
  </w:num>
  <w:num w:numId="3" w16cid:durableId="1744638164">
    <w:abstractNumId w:val="5"/>
  </w:num>
  <w:num w:numId="4" w16cid:durableId="555119142">
    <w:abstractNumId w:val="4"/>
  </w:num>
  <w:num w:numId="5" w16cid:durableId="1550413726">
    <w:abstractNumId w:val="7"/>
  </w:num>
  <w:num w:numId="6" w16cid:durableId="2024744517">
    <w:abstractNumId w:val="3"/>
  </w:num>
  <w:num w:numId="7" w16cid:durableId="1040861403">
    <w:abstractNumId w:val="2"/>
  </w:num>
  <w:num w:numId="8" w16cid:durableId="140588260">
    <w:abstractNumId w:val="1"/>
  </w:num>
  <w:num w:numId="9" w16cid:durableId="214165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049"/>
    <w:rsid w:val="006A4B59"/>
    <w:rsid w:val="00A15C1E"/>
    <w:rsid w:val="00AA1D8D"/>
    <w:rsid w:val="00B41E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A5EA1"/>
  <w14:defaultImageDpi w14:val="300"/>
  <w15:docId w15:val="{1E66F5C9-A91B-4FB8-8BD6-F1705E0F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Plan_Pruebas_VitalMindAI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2026-08-14T15:12:00Z</dcterms:modified>
  <cp:category/>
</cp:coreProperties>
</file>