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84D6" w14:textId="47A96F99" w:rsidR="00B47C2E" w:rsidRDefault="002964F9">
      <w:r>
        <w:t xml:space="preserve">                            </w:t>
      </w:r>
      <w:r w:rsidR="00B47C2E">
        <w:t>Их молчание – громкий крик</w:t>
      </w:r>
    </w:p>
    <w:p w14:paraId="321AFF0B" w14:textId="79F1A7D2" w:rsidR="00B47C2E" w:rsidRDefault="002964F9">
      <w:r>
        <w:t xml:space="preserve">                                         </w:t>
      </w:r>
      <w:r w:rsidR="00B47C2E">
        <w:t>Театр Крафт</w:t>
      </w:r>
    </w:p>
    <w:p w14:paraId="72355373" w14:textId="77777777" w:rsidR="00B47C2E" w:rsidRDefault="00B47C2E"/>
    <w:p w14:paraId="67715BCF" w14:textId="17335ADC" w:rsidR="00B47C2E" w:rsidRDefault="00B47C2E" w:rsidP="002964F9">
      <w:pPr>
        <w:rPr>
          <w:rFonts w:ascii="Roboto" w:eastAsia="Times New Roman" w:hAnsi="Roboto"/>
          <w:color w:val="5D5D5D"/>
          <w:sz w:val="20"/>
          <w:szCs w:val="20"/>
          <w:shd w:val="clear" w:color="auto" w:fill="FFFFFF"/>
        </w:rPr>
      </w:pPr>
      <w:r>
        <w:rPr>
          <w:rFonts w:ascii="Roboto" w:eastAsia="Times New Roman" w:hAnsi="Roboto"/>
          <w:color w:val="5D5D5D"/>
          <w:sz w:val="20"/>
          <w:szCs w:val="20"/>
          <w:shd w:val="clear" w:color="auto" w:fill="FFFFFF"/>
        </w:rPr>
        <w:t>Что чувствует человек, который не может говорить? Как он выражает своё состояние телесно? Как эти эмоции перенести в тело и высказать через него то, что нет возможности произнести?</w:t>
      </w:r>
      <w:r>
        <w:rPr>
          <w:rFonts w:ascii="Roboto" w:eastAsia="Times New Roman" w:hAnsi="Roboto"/>
          <w:color w:val="5D5D5D"/>
          <w:sz w:val="20"/>
          <w:szCs w:val="20"/>
        </w:rPr>
        <w:br/>
      </w:r>
      <w:r>
        <w:rPr>
          <w:rFonts w:ascii="Roboto" w:eastAsia="Times New Roman" w:hAnsi="Roboto"/>
          <w:color w:val="5D5D5D"/>
          <w:sz w:val="20"/>
          <w:szCs w:val="20"/>
          <w:shd w:val="clear" w:color="auto" w:fill="FFFFFF"/>
        </w:rPr>
        <w:t>Драматургия спектакля складывается из определённой последовательности образов, ассоциирующихся с молчанием. Что оно в нашем понимании: тень, которая всегда с тобой и всегда беззвучна, белый лист, который выражает пустоту и неопределённость, мыльный пузырь, который наполнен воздухом и может лопнуть в любой момент. На головах танцующих одеты «молчальники» в виде мыльных пузырей. Они препятствуют их самовыражению, их контакту с окружающим миром. Однако как только они находят в себе силы их снять, то мир становится другим: можно телом высказать многое. И молчание становится таким же коммуникативных актом между танцовщиками.</w:t>
      </w:r>
      <w:r>
        <w:rPr>
          <w:rFonts w:ascii="Roboto" w:eastAsia="Times New Roman" w:hAnsi="Roboto"/>
          <w:color w:val="5D5D5D"/>
          <w:sz w:val="20"/>
          <w:szCs w:val="20"/>
        </w:rPr>
        <w:br/>
      </w:r>
      <w:r>
        <w:rPr>
          <w:rFonts w:ascii="Roboto" w:eastAsia="Times New Roman" w:hAnsi="Roboto"/>
          <w:color w:val="5D5D5D"/>
          <w:sz w:val="20"/>
          <w:szCs w:val="20"/>
          <w:shd w:val="clear" w:color="auto" w:fill="FFFFFF"/>
        </w:rPr>
        <w:t>На заднем плане спектакля – белое полотно с надписями «невысказанных» фраз и слов. То, что, возможно, каждый из нас хочет сказать, но молчит.</w:t>
      </w:r>
    </w:p>
    <w:p w14:paraId="6490D54D" w14:textId="6FB0C0F3" w:rsidR="00B47C2E" w:rsidRDefault="00B47C2E" w:rsidP="002964F9">
      <w:pPr>
        <w:rPr>
          <w:rFonts w:ascii="Roboto" w:eastAsia="Times New Roman" w:hAnsi="Roboto"/>
          <w:color w:val="5D5D5D"/>
          <w:sz w:val="20"/>
          <w:szCs w:val="20"/>
          <w:shd w:val="clear" w:color="auto" w:fill="FFFFFF"/>
        </w:rPr>
      </w:pPr>
      <w:r>
        <w:rPr>
          <w:rFonts w:ascii="Roboto" w:eastAsia="Times New Roman" w:hAnsi="Roboto"/>
          <w:color w:val="5D5D5D"/>
          <w:sz w:val="20"/>
          <w:szCs w:val="20"/>
          <w:shd w:val="clear" w:color="auto" w:fill="FFFFFF"/>
        </w:rPr>
        <w:t xml:space="preserve">Исполнители: Гущина Анастасия, Кузнецова Вероника, Новикова Олеся, </w:t>
      </w:r>
      <w:r w:rsidR="001B36F2">
        <w:rPr>
          <w:rFonts w:ascii="Roboto" w:eastAsia="Times New Roman" w:hAnsi="Roboto"/>
          <w:color w:val="5D5D5D"/>
          <w:sz w:val="20"/>
          <w:szCs w:val="20"/>
          <w:shd w:val="clear" w:color="auto" w:fill="FFFFFF"/>
        </w:rPr>
        <w:t>Автономова Вика</w:t>
      </w:r>
    </w:p>
    <w:p w14:paraId="3D5070BB" w14:textId="4E411203" w:rsidR="001B36F2" w:rsidRDefault="001B36F2" w:rsidP="002964F9">
      <w:r>
        <w:rPr>
          <w:rFonts w:ascii="Roboto" w:eastAsia="Times New Roman" w:hAnsi="Roboto"/>
          <w:color w:val="5D5D5D"/>
          <w:sz w:val="20"/>
          <w:szCs w:val="20"/>
          <w:shd w:val="clear" w:color="auto" w:fill="FFFFFF"/>
        </w:rPr>
        <w:t>Хореограф-постановщик Акимова Анастасия</w:t>
      </w:r>
    </w:p>
    <w:sectPr w:rsidR="001B3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2E"/>
    <w:rsid w:val="001B36F2"/>
    <w:rsid w:val="002964F9"/>
    <w:rsid w:val="00B45E13"/>
    <w:rsid w:val="00B4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56AEE5"/>
  <w15:chartTrackingRefBased/>
  <w15:docId w15:val="{E6EC741A-B7F9-5B4C-88EB-6E3F896C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C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C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C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C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C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C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C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C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C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C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kireevatheatre@gmail.com</dc:creator>
  <cp:keywords/>
  <dc:description/>
  <cp:lastModifiedBy>kireevatheatre@gmail.com</cp:lastModifiedBy>
  <cp:revision>2</cp:revision>
  <dcterms:created xsi:type="dcterms:W3CDTF">2026-05-03T21:50:00Z</dcterms:created>
  <dcterms:modified xsi:type="dcterms:W3CDTF">2026-05-03T21:50:00Z</dcterms:modified>
</cp:coreProperties>
</file>