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6630" w:rsidRPr="00A96630" w:rsidRDefault="00A96630" w:rsidP="00A96630">
      <w:pPr>
        <w:spacing w:line="360" w:lineRule="auto"/>
        <w:jc w:val="center"/>
        <w:rPr>
          <w:rFonts w:ascii="Cambria" w:hAnsi="Cambria" w:cs="AkayaKanadaka"/>
          <w:b/>
          <w:bCs/>
          <w:i/>
          <w:iCs/>
          <w:sz w:val="36"/>
          <w:szCs w:val="36"/>
        </w:rPr>
      </w:pPr>
      <w:r w:rsidRPr="00A96630">
        <w:rPr>
          <w:rFonts w:ascii="Cambria" w:hAnsi="Cambria" w:cs="AkayaKanadaka"/>
          <w:b/>
          <w:bCs/>
          <w:i/>
          <w:iCs/>
          <w:sz w:val="36"/>
          <w:szCs w:val="36"/>
        </w:rPr>
        <w:t>Спектакль по пьесе Е. Шварца</w:t>
      </w:r>
    </w:p>
    <w:p w:rsidR="00A96630" w:rsidRPr="00A96630" w:rsidRDefault="00A96630" w:rsidP="00A96630">
      <w:pPr>
        <w:spacing w:line="360" w:lineRule="auto"/>
        <w:jc w:val="center"/>
        <w:rPr>
          <w:rFonts w:ascii="AkayaKanadaka" w:hAnsi="AkayaKanadaka" w:cs="AkayaKanadaka"/>
          <w:b/>
          <w:bCs/>
          <w:i/>
          <w:iCs/>
          <w:sz w:val="36"/>
          <w:szCs w:val="36"/>
        </w:rPr>
      </w:pPr>
      <w:r w:rsidRPr="00A96630">
        <w:rPr>
          <w:rFonts w:ascii="AkayaKanadaka" w:hAnsi="AkayaKanadaka" w:cs="AkayaKanadaka"/>
          <w:b/>
          <w:bCs/>
          <w:i/>
          <w:iCs/>
          <w:sz w:val="36"/>
          <w:szCs w:val="36"/>
        </w:rPr>
        <w:t>«</w:t>
      </w:r>
      <w:r w:rsidRPr="00A96630">
        <w:rPr>
          <w:rFonts w:ascii="Cambria" w:hAnsi="Cambria" w:cs="Cambria"/>
          <w:b/>
          <w:bCs/>
          <w:i/>
          <w:iCs/>
          <w:sz w:val="36"/>
          <w:szCs w:val="36"/>
        </w:rPr>
        <w:t>Обыкновенное</w:t>
      </w:r>
      <w:r w:rsidRPr="00A96630">
        <w:rPr>
          <w:rFonts w:ascii="AkayaKanadaka" w:hAnsi="AkayaKanadaka" w:cs="AkayaKanadaka"/>
          <w:b/>
          <w:bCs/>
          <w:i/>
          <w:iCs/>
          <w:sz w:val="36"/>
          <w:szCs w:val="36"/>
        </w:rPr>
        <w:t xml:space="preserve"> </w:t>
      </w:r>
      <w:r w:rsidRPr="00A96630">
        <w:rPr>
          <w:rFonts w:ascii="Cambria" w:hAnsi="Cambria" w:cs="Cambria"/>
          <w:b/>
          <w:bCs/>
          <w:i/>
          <w:iCs/>
          <w:sz w:val="36"/>
          <w:szCs w:val="36"/>
        </w:rPr>
        <w:t>чудо</w:t>
      </w:r>
      <w:r w:rsidRPr="00A96630">
        <w:rPr>
          <w:rFonts w:ascii="AkayaKanadaka" w:hAnsi="AkayaKanadaka" w:cs="AkayaKanadaka"/>
          <w:b/>
          <w:bCs/>
          <w:i/>
          <w:iCs/>
          <w:sz w:val="36"/>
          <w:szCs w:val="36"/>
        </w:rPr>
        <w:t>»</w:t>
      </w:r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>Действующие лица и исполнители:</w:t>
      </w:r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 xml:space="preserve">Хозяин (Волшебник) –Роман </w:t>
      </w:r>
      <w:proofErr w:type="spellStart"/>
      <w:r>
        <w:rPr>
          <w:rFonts w:ascii="Cambria" w:hAnsi="Cambria" w:cs="AkayaKanadaka"/>
          <w:b/>
          <w:bCs/>
          <w:i/>
          <w:iCs/>
          <w:sz w:val="32"/>
          <w:szCs w:val="32"/>
        </w:rPr>
        <w:t>Подлиннов</w:t>
      </w:r>
      <w:proofErr w:type="spellEnd"/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 xml:space="preserve">Хозяйка – Кристина </w:t>
      </w:r>
      <w:proofErr w:type="spellStart"/>
      <w:r>
        <w:rPr>
          <w:rFonts w:ascii="Cambria" w:hAnsi="Cambria" w:cs="AkayaKanadaka"/>
          <w:b/>
          <w:bCs/>
          <w:i/>
          <w:iCs/>
          <w:sz w:val="32"/>
          <w:szCs w:val="32"/>
        </w:rPr>
        <w:t>Семквив</w:t>
      </w:r>
      <w:proofErr w:type="spellEnd"/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>Медведь – Александр Евдокимов</w:t>
      </w:r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 xml:space="preserve">Принцесса – Диана </w:t>
      </w:r>
      <w:proofErr w:type="spellStart"/>
      <w:r>
        <w:rPr>
          <w:rFonts w:ascii="Cambria" w:hAnsi="Cambria" w:cs="AkayaKanadaka"/>
          <w:b/>
          <w:bCs/>
          <w:i/>
          <w:iCs/>
          <w:sz w:val="32"/>
          <w:szCs w:val="32"/>
        </w:rPr>
        <w:t>Чирейко</w:t>
      </w:r>
      <w:proofErr w:type="spellEnd"/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>Король – Роман Михайленко</w:t>
      </w:r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>Первый Министр – Екатерина Федосина</w:t>
      </w:r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>Министр-администратор – Иван Селин</w:t>
      </w:r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 xml:space="preserve">Придворная Дама – Татьяна </w:t>
      </w:r>
      <w:proofErr w:type="spellStart"/>
      <w:r>
        <w:rPr>
          <w:rFonts w:ascii="Cambria" w:hAnsi="Cambria" w:cs="AkayaKanadaka"/>
          <w:b/>
          <w:bCs/>
          <w:i/>
          <w:iCs/>
          <w:sz w:val="32"/>
          <w:szCs w:val="32"/>
        </w:rPr>
        <w:t>Чуракова</w:t>
      </w:r>
      <w:proofErr w:type="spellEnd"/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>Фрейлина – Полина Баннова</w:t>
      </w:r>
    </w:p>
    <w:p w:rsidR="00240942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>Трактирщик</w:t>
      </w:r>
      <w:r w:rsidR="00240942">
        <w:rPr>
          <w:rFonts w:ascii="Cambria" w:hAnsi="Cambria" w:cs="AkayaKanadaka"/>
          <w:b/>
          <w:bCs/>
          <w:i/>
          <w:iCs/>
          <w:sz w:val="32"/>
          <w:szCs w:val="32"/>
        </w:rPr>
        <w:t xml:space="preserve">/Придворный </w:t>
      </w:r>
      <w:proofErr w:type="gramStart"/>
      <w:r w:rsidR="00240942">
        <w:rPr>
          <w:rFonts w:ascii="Cambria" w:hAnsi="Cambria" w:cs="AkayaKanadaka"/>
          <w:b/>
          <w:bCs/>
          <w:i/>
          <w:iCs/>
          <w:sz w:val="32"/>
          <w:szCs w:val="32"/>
        </w:rPr>
        <w:t xml:space="preserve">короля </w:t>
      </w:r>
      <w:r>
        <w:rPr>
          <w:rFonts w:ascii="Cambria" w:hAnsi="Cambria" w:cs="AkayaKanadaka"/>
          <w:b/>
          <w:bCs/>
          <w:i/>
          <w:iCs/>
          <w:sz w:val="32"/>
          <w:szCs w:val="32"/>
        </w:rPr>
        <w:t xml:space="preserve"> –</w:t>
      </w:r>
      <w:proofErr w:type="gramEnd"/>
      <w:r>
        <w:rPr>
          <w:rFonts w:ascii="Cambria" w:hAnsi="Cambria" w:cs="AkayaKanadaka"/>
          <w:b/>
          <w:bCs/>
          <w:i/>
          <w:iCs/>
          <w:sz w:val="32"/>
          <w:szCs w:val="32"/>
        </w:rPr>
        <w:t xml:space="preserve"> </w:t>
      </w:r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>Егор Лукьянчиков</w:t>
      </w:r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>Охотник – Екатерина Федосина</w:t>
      </w:r>
    </w:p>
    <w:p w:rsidR="00A96630" w:rsidRDefault="00A96630" w:rsidP="00A96630">
      <w:pPr>
        <w:spacing w:line="360" w:lineRule="auto"/>
        <w:jc w:val="center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noProof/>
          <w:sz w:val="32"/>
          <w:szCs w:val="32"/>
        </w:rPr>
        <w:drawing>
          <wp:inline distT="0" distB="0" distL="0" distR="0">
            <wp:extent cx="2822713" cy="3964342"/>
            <wp:effectExtent l="0" t="0" r="0" b="0"/>
            <wp:docPr id="1321527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27583" name="Рисунок 13215275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980" cy="399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630" w:rsidRDefault="00A96630" w:rsidP="00A96630">
      <w:pPr>
        <w:spacing w:line="360" w:lineRule="auto"/>
        <w:jc w:val="center"/>
        <w:rPr>
          <w:rFonts w:ascii="Cambria" w:hAnsi="Cambria" w:cs="AkayaKanadaka"/>
          <w:b/>
          <w:bCs/>
          <w:i/>
          <w:iCs/>
          <w:sz w:val="32"/>
          <w:szCs w:val="32"/>
        </w:rPr>
      </w:pPr>
    </w:p>
    <w:p w:rsid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 xml:space="preserve">Режиссер-постановщик: </w:t>
      </w:r>
      <w:r w:rsidR="00514F0F">
        <w:rPr>
          <w:rFonts w:ascii="Cambria" w:hAnsi="Cambria" w:cs="AkayaKanadaka"/>
          <w:b/>
          <w:bCs/>
          <w:i/>
          <w:iCs/>
          <w:sz w:val="32"/>
          <w:szCs w:val="32"/>
        </w:rPr>
        <w:t>Лилия Третьякова</w:t>
      </w:r>
    </w:p>
    <w:p w:rsidR="00514F0F" w:rsidRDefault="00514F0F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  <w:r>
        <w:rPr>
          <w:rFonts w:ascii="Cambria" w:hAnsi="Cambria" w:cs="AkayaKanadaka"/>
          <w:b/>
          <w:bCs/>
          <w:i/>
          <w:iCs/>
          <w:sz w:val="32"/>
          <w:szCs w:val="32"/>
        </w:rPr>
        <w:t>Диктор: Марина Ухмакова</w:t>
      </w:r>
    </w:p>
    <w:p w:rsidR="00A96630" w:rsidRPr="00A96630" w:rsidRDefault="00A96630" w:rsidP="00A96630">
      <w:pPr>
        <w:spacing w:line="360" w:lineRule="auto"/>
        <w:rPr>
          <w:rFonts w:ascii="Cambria" w:hAnsi="Cambria" w:cs="AkayaKanadaka"/>
          <w:b/>
          <w:bCs/>
          <w:i/>
          <w:iCs/>
          <w:sz w:val="32"/>
          <w:szCs w:val="32"/>
        </w:rPr>
      </w:pPr>
    </w:p>
    <w:p w:rsidR="00A96630" w:rsidRDefault="00A96630" w:rsidP="00A96630">
      <w:pPr>
        <w:jc w:val="center"/>
        <w:rPr>
          <w:rFonts w:ascii="Cambria" w:hAnsi="Cambria" w:cs="AkayaKanadaka"/>
          <w:b/>
          <w:bCs/>
          <w:i/>
          <w:iCs/>
          <w:sz w:val="28"/>
          <w:szCs w:val="28"/>
        </w:rPr>
      </w:pPr>
    </w:p>
    <w:p w:rsidR="00A96630" w:rsidRPr="00A96630" w:rsidRDefault="00A96630" w:rsidP="00A96630">
      <w:pPr>
        <w:jc w:val="center"/>
        <w:rPr>
          <w:rFonts w:ascii="Cambria" w:hAnsi="Cambria" w:cs="AkayaKanadaka"/>
          <w:b/>
          <w:bCs/>
          <w:i/>
          <w:iCs/>
          <w:sz w:val="28"/>
          <w:szCs w:val="28"/>
        </w:rPr>
      </w:pPr>
    </w:p>
    <w:sectPr w:rsidR="00A96630" w:rsidRPr="00A96630" w:rsidSect="00A96630">
      <w:pgSz w:w="16838" w:h="11906" w:orient="landscape"/>
      <w:pgMar w:top="850" w:right="1134" w:bottom="1701" w:left="113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kayaKanadaka">
    <w:panose1 w:val="02010502080401010103"/>
    <w:charset w:val="00"/>
    <w:family w:val="auto"/>
    <w:pitch w:val="variable"/>
    <w:sig w:usb0="00400007" w:usb1="00000000" w:usb2="00000000" w:usb3="00000000" w:csb0="00000093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30"/>
    <w:rsid w:val="00240942"/>
    <w:rsid w:val="00514F0F"/>
    <w:rsid w:val="00A96630"/>
    <w:rsid w:val="00B9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F37456"/>
  <w15:chartTrackingRefBased/>
  <w15:docId w15:val="{30AAE0F2-979B-8E47-8978-C8A552D6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2026-05-07T12:36:00Z</dcterms:created>
  <dcterms:modified xsi:type="dcterms:W3CDTF">2026-05-07T13:05:00Z</dcterms:modified>
</cp:coreProperties>
</file>