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06" w:rsidRPr="00882306" w:rsidRDefault="00882306" w:rsidP="008823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A9B7C6"/>
          <w:sz w:val="20"/>
          <w:szCs w:val="20"/>
        </w:rPr>
      </w:pPr>
      <w:r w:rsidRPr="00882306">
        <w:rPr>
          <w:rFonts w:ascii="Courier" w:hAnsi="Courier" w:cs="Courier"/>
          <w:color w:val="E8BF6A"/>
          <w:sz w:val="20"/>
          <w:szCs w:val="20"/>
        </w:rPr>
        <w:t>&lt;?</w:t>
      </w:r>
      <w:proofErr w:type="spellStart"/>
      <w:r w:rsidRPr="00882306">
        <w:rPr>
          <w:rFonts w:ascii="Courier" w:hAnsi="Courier" w:cs="Courier"/>
          <w:color w:val="BABABA"/>
          <w:sz w:val="20"/>
          <w:szCs w:val="20"/>
        </w:rPr>
        <w:t>xml</w:t>
      </w:r>
      <w:proofErr w:type="spellEnd"/>
      <w:r w:rsidRPr="00882306">
        <w:rPr>
          <w:rFonts w:ascii="Courier" w:hAnsi="Courier" w:cs="Courier"/>
          <w:color w:val="BABABA"/>
          <w:sz w:val="20"/>
          <w:szCs w:val="20"/>
        </w:rPr>
        <w:t xml:space="preserve"> </w:t>
      </w:r>
      <w:proofErr w:type="spellStart"/>
      <w:r w:rsidRPr="00882306">
        <w:rPr>
          <w:rFonts w:ascii="Courier" w:hAnsi="Courier" w:cs="Courier"/>
          <w:color w:val="BABABA"/>
          <w:sz w:val="20"/>
          <w:szCs w:val="20"/>
        </w:rPr>
        <w:t>version</w:t>
      </w:r>
      <w:proofErr w:type="spellEnd"/>
      <w:r w:rsidRPr="00882306">
        <w:rPr>
          <w:rFonts w:ascii="Courier" w:hAnsi="Courier" w:cs="Courier"/>
          <w:color w:val="6A8759"/>
          <w:sz w:val="20"/>
          <w:szCs w:val="20"/>
        </w:rPr>
        <w:t xml:space="preserve">="1.0" </w:t>
      </w:r>
      <w:proofErr w:type="spellStart"/>
      <w:r w:rsidRPr="00882306">
        <w:rPr>
          <w:rFonts w:ascii="Courier" w:hAnsi="Courier" w:cs="Courier"/>
          <w:color w:val="BABABA"/>
          <w:sz w:val="20"/>
          <w:szCs w:val="20"/>
        </w:rPr>
        <w:t>encoding</w:t>
      </w:r>
      <w:proofErr w:type="spellEnd"/>
      <w:r w:rsidRPr="00882306">
        <w:rPr>
          <w:rFonts w:ascii="Courier" w:hAnsi="Courier" w:cs="Courier"/>
          <w:color w:val="6A8759"/>
          <w:sz w:val="20"/>
          <w:szCs w:val="20"/>
        </w:rPr>
        <w:t>="UTF-8"</w:t>
      </w:r>
      <w:r w:rsidRPr="00882306">
        <w:rPr>
          <w:rFonts w:ascii="Courier" w:hAnsi="Courier" w:cs="Courier"/>
          <w:color w:val="E8BF6A"/>
          <w:sz w:val="20"/>
          <w:szCs w:val="20"/>
        </w:rPr>
        <w:t>?&gt;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>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project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 xml:space="preserve"> </w:t>
      </w:r>
      <w:proofErr w:type="spellStart"/>
      <w:r w:rsidRPr="00882306">
        <w:rPr>
          <w:rFonts w:ascii="Courier" w:hAnsi="Courier" w:cs="Courier"/>
          <w:color w:val="BABABA"/>
          <w:sz w:val="20"/>
          <w:szCs w:val="20"/>
        </w:rPr>
        <w:t>xmlns</w:t>
      </w:r>
      <w:proofErr w:type="spellEnd"/>
      <w:r w:rsidRPr="00882306">
        <w:rPr>
          <w:rFonts w:ascii="Courier" w:hAnsi="Courier" w:cs="Courier"/>
          <w:color w:val="6A8759"/>
          <w:sz w:val="20"/>
          <w:szCs w:val="20"/>
        </w:rPr>
        <w:t>="http://maven.apache.org/POM/4.0.0"</w:t>
      </w:r>
      <w:r w:rsidRPr="00882306">
        <w:rPr>
          <w:rFonts w:ascii="Courier" w:hAnsi="Courier" w:cs="Courier"/>
          <w:color w:val="6A8759"/>
          <w:sz w:val="20"/>
          <w:szCs w:val="20"/>
        </w:rPr>
        <w:br/>
        <w:t xml:space="preserve">         </w:t>
      </w:r>
      <w:proofErr w:type="spellStart"/>
      <w:r w:rsidRPr="00882306">
        <w:rPr>
          <w:rFonts w:ascii="Courier" w:hAnsi="Courier" w:cs="Courier"/>
          <w:color w:val="BABABA"/>
          <w:sz w:val="20"/>
          <w:szCs w:val="20"/>
        </w:rPr>
        <w:t>xmlns:</w:t>
      </w:r>
      <w:r w:rsidRPr="00882306">
        <w:rPr>
          <w:rFonts w:ascii="Courier" w:hAnsi="Courier" w:cs="Courier"/>
          <w:color w:val="9876AA"/>
          <w:sz w:val="20"/>
          <w:szCs w:val="20"/>
        </w:rPr>
        <w:t>xsi</w:t>
      </w:r>
      <w:proofErr w:type="spellEnd"/>
      <w:r w:rsidRPr="00882306">
        <w:rPr>
          <w:rFonts w:ascii="Courier" w:hAnsi="Courier" w:cs="Courier"/>
          <w:color w:val="6A8759"/>
          <w:sz w:val="20"/>
          <w:szCs w:val="20"/>
        </w:rPr>
        <w:t>="http://www.w3.org/2001/XMLSchema-instance"</w:t>
      </w:r>
      <w:r w:rsidRPr="00882306">
        <w:rPr>
          <w:rFonts w:ascii="Courier" w:hAnsi="Courier" w:cs="Courier"/>
          <w:color w:val="6A8759"/>
          <w:sz w:val="20"/>
          <w:szCs w:val="20"/>
        </w:rPr>
        <w:br/>
        <w:t xml:space="preserve">         </w:t>
      </w:r>
      <w:proofErr w:type="spellStart"/>
      <w:r w:rsidRPr="00882306">
        <w:rPr>
          <w:rFonts w:ascii="Courier" w:hAnsi="Courier" w:cs="Courier"/>
          <w:color w:val="9876AA"/>
          <w:sz w:val="20"/>
          <w:szCs w:val="20"/>
        </w:rPr>
        <w:t>xsi</w:t>
      </w:r>
      <w:r w:rsidRPr="00882306">
        <w:rPr>
          <w:rFonts w:ascii="Courier" w:hAnsi="Courier" w:cs="Courier"/>
          <w:color w:val="BABABA"/>
          <w:sz w:val="20"/>
          <w:szCs w:val="20"/>
        </w:rPr>
        <w:t>:schemaLocation</w:t>
      </w:r>
      <w:proofErr w:type="spellEnd"/>
      <w:r w:rsidRPr="00882306">
        <w:rPr>
          <w:rFonts w:ascii="Courier" w:hAnsi="Courier" w:cs="Courier"/>
          <w:color w:val="6A8759"/>
          <w:sz w:val="20"/>
          <w:szCs w:val="20"/>
        </w:rPr>
        <w:t>="http://maven.apache.org/POM/4.0.0 http://maven.apache.org/xsd/maven-4.0.0.xsd"</w:t>
      </w:r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modelVersion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A9B7C6"/>
          <w:sz w:val="20"/>
          <w:szCs w:val="20"/>
        </w:rPr>
        <w:t>4.0.0</w:t>
      </w:r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modelVersion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groupId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ru.netology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groupId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artifactId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A9B7C6"/>
          <w:sz w:val="20"/>
          <w:szCs w:val="20"/>
        </w:rPr>
        <w:t>Pr2Maven</w:t>
      </w:r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artifactId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A9B7C6"/>
          <w:sz w:val="20"/>
          <w:szCs w:val="20"/>
        </w:rPr>
        <w:t>1.0-SNAPSHOT</w:t>
      </w:r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properties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maven.compiler.source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A9B7C6"/>
          <w:sz w:val="20"/>
          <w:szCs w:val="20"/>
        </w:rPr>
        <w:t>11</w:t>
      </w:r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maven.compiler.source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maven.compiler.target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A9B7C6"/>
          <w:sz w:val="20"/>
          <w:szCs w:val="20"/>
        </w:rPr>
        <w:t>11</w:t>
      </w:r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maven.compiler.target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project.build.sourceEncoding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A9B7C6"/>
          <w:sz w:val="20"/>
          <w:szCs w:val="20"/>
        </w:rPr>
        <w:t>UTF-8</w:t>
      </w:r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project.build.sourceEncoding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properties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dependencies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dependency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groupId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org.junit.jupiter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groupId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artifactId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junit-jupiter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artifactId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A9B7C6"/>
          <w:sz w:val="20"/>
          <w:szCs w:val="20"/>
        </w:rPr>
        <w:t>5.4.2</w:t>
      </w:r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scope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test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scope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dependency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dependency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groupId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org.junit.jupiter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groupId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artifactId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junit-jupiter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artifactId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A9B7C6"/>
          <w:sz w:val="20"/>
          <w:szCs w:val="20"/>
        </w:rPr>
        <w:t>RELEASE</w:t>
      </w:r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scope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test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scope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dependency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dependency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groupId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org.junit.jupiter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groupId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artifactId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junit-jupiter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artifactId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A9B7C6"/>
          <w:sz w:val="20"/>
          <w:szCs w:val="20"/>
        </w:rPr>
        <w:t>RELEASE</w:t>
      </w:r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scope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test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scope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dependency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dependencies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build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plugins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plugin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groupId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org.apache.maven.plugins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groupId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artifactId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proofErr w:type="spellStart"/>
      <w:r w:rsidRPr="00882306">
        <w:rPr>
          <w:rFonts w:ascii="Courier" w:hAnsi="Courier" w:cs="Courier"/>
          <w:color w:val="A9B7C6"/>
          <w:sz w:val="20"/>
          <w:szCs w:val="20"/>
        </w:rPr>
        <w:t>maven-surefire-plugin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artifactId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    &lt;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A9B7C6"/>
          <w:sz w:val="20"/>
          <w:szCs w:val="20"/>
        </w:rPr>
        <w:t>2.22.2</w:t>
      </w:r>
      <w:r w:rsidRPr="00882306">
        <w:rPr>
          <w:rFonts w:ascii="Courier" w:hAnsi="Courier" w:cs="Courier"/>
          <w:color w:val="E8BF6A"/>
          <w:sz w:val="20"/>
          <w:szCs w:val="20"/>
        </w:rPr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version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    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plugin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    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plugins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 xml:space="preserve">    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build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  <w:r w:rsidRPr="00882306">
        <w:rPr>
          <w:rFonts w:ascii="Courier" w:hAnsi="Courier" w:cs="Courier"/>
          <w:color w:val="E8BF6A"/>
          <w:sz w:val="20"/>
          <w:szCs w:val="20"/>
        </w:rPr>
        <w:br/>
        <w:t>&lt;/</w:t>
      </w:r>
      <w:proofErr w:type="spellStart"/>
      <w:r w:rsidRPr="00882306">
        <w:rPr>
          <w:rFonts w:ascii="Courier" w:hAnsi="Courier" w:cs="Courier"/>
          <w:color w:val="E8BF6A"/>
          <w:sz w:val="20"/>
          <w:szCs w:val="20"/>
        </w:rPr>
        <w:t>project</w:t>
      </w:r>
      <w:proofErr w:type="spellEnd"/>
      <w:r w:rsidRPr="00882306">
        <w:rPr>
          <w:rFonts w:ascii="Courier" w:hAnsi="Courier" w:cs="Courier"/>
          <w:color w:val="E8BF6A"/>
          <w:sz w:val="20"/>
          <w:szCs w:val="20"/>
        </w:rPr>
        <w:t>&gt;</w:t>
      </w:r>
    </w:p>
    <w:p w:rsidR="00C75ECC" w:rsidRDefault="00C75ECC"/>
    <w:p w:rsidR="00882306" w:rsidRDefault="00882306" w:rsidP="0088230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ru.netology.statistic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calculateSum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sale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calculateAverage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sale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sales.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average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maxSales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maxMonth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maxMonth</w:t>
      </w:r>
      <w:proofErr w:type="spellEnd"/>
      <w:r>
        <w:rPr>
          <w:color w:val="A9B7C6"/>
        </w:rPr>
        <w:t>])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maxMonth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maxMonth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minSales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minMonth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Thonburi" w:hAnsi="Thonburi" w:cs="Thonburi"/>
          <w:color w:val="808080"/>
        </w:rPr>
        <w:t>переменная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для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индекса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рассматриваемого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месяца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в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массиве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sales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minMonth</w:t>
      </w:r>
      <w:proofErr w:type="spellEnd"/>
      <w:r>
        <w:rPr>
          <w:color w:val="808080"/>
        </w:rPr>
        <w:t xml:space="preserve">] - </w:t>
      </w:r>
      <w:r>
        <w:rPr>
          <w:rFonts w:ascii="Thonburi" w:hAnsi="Thonburi" w:cs="Thonburi"/>
          <w:color w:val="808080"/>
        </w:rPr>
        <w:t>продажи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в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месяце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minMonth</w:t>
      </w:r>
      <w:proofErr w:type="spellEnd"/>
      <w:r>
        <w:rPr>
          <w:color w:val="808080"/>
        </w:rPr>
        <w:br/>
        <w:t xml:space="preserve">            // </w:t>
      </w:r>
      <w:proofErr w:type="spellStart"/>
      <w:r>
        <w:rPr>
          <w:color w:val="808080"/>
        </w:rPr>
        <w:t>sale</w:t>
      </w:r>
      <w:proofErr w:type="spellEnd"/>
      <w:r>
        <w:rPr>
          <w:color w:val="808080"/>
        </w:rPr>
        <w:t xml:space="preserve"> - </w:t>
      </w:r>
      <w:r>
        <w:rPr>
          <w:rFonts w:ascii="Thonburi" w:hAnsi="Thonburi" w:cs="Thonburi"/>
          <w:color w:val="808080"/>
        </w:rPr>
        <w:t>продажи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в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рассматриваемом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месяце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minMonth</w:t>
      </w:r>
      <w:proofErr w:type="spellEnd"/>
      <w:r>
        <w:rPr>
          <w:color w:val="A9B7C6"/>
        </w:rPr>
        <w:t>])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>
        <w:rPr>
          <w:rFonts w:ascii="Thonburi" w:hAnsi="Thonburi" w:cs="Thonburi"/>
          <w:color w:val="808080"/>
        </w:rPr>
        <w:t>следующий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рассматриваемый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месяц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имеет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номер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на</w:t>
      </w:r>
      <w:r>
        <w:rPr>
          <w:color w:val="808080"/>
        </w:rPr>
        <w:t xml:space="preserve"> 1 </w:t>
      </w:r>
      <w:r>
        <w:rPr>
          <w:rFonts w:ascii="Thonburi" w:hAnsi="Thonburi" w:cs="Thonburi"/>
          <w:color w:val="808080"/>
        </w:rPr>
        <w:t>больше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minMonth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calculateLowAverageSales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sale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sales.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m = m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calculateUpAverageSales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sale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sales.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m = m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82306" w:rsidRDefault="00882306"/>
    <w:p w:rsidR="00882306" w:rsidRDefault="00882306"/>
    <w:p w:rsidR="00882306" w:rsidRDefault="00882306" w:rsidP="00882306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ru.netology.statistic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StatisticsServiceTest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Test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calculateSum</w:t>
      </w:r>
      <w:proofErr w:type="spellEnd"/>
      <w:r>
        <w:rPr>
          <w:color w:val="A9B7C6"/>
        </w:rPr>
        <w:t>() {</w:t>
      </w:r>
      <w:bookmarkStart w:id="0" w:name="_GoBack"/>
      <w:bookmarkEnd w:id="0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Thonburi" w:hAnsi="Thonburi" w:cs="Thonburi"/>
          <w:color w:val="808080"/>
        </w:rPr>
        <w:t>вызываем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целевой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метод</w:t>
      </w:r>
      <w:r>
        <w:rPr>
          <w:color w:val="808080"/>
        </w:rPr>
        <w:t>: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expected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180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service.calculateSum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Thonburi" w:hAnsi="Thonburi" w:cs="Thonburi"/>
          <w:color w:val="808080"/>
        </w:rPr>
        <w:t>производим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проверку</w:t>
      </w:r>
      <w:r>
        <w:rPr>
          <w:color w:val="808080"/>
        </w:rPr>
        <w:t xml:space="preserve"> (</w:t>
      </w:r>
      <w:r>
        <w:rPr>
          <w:rFonts w:ascii="Thonburi" w:hAnsi="Thonburi" w:cs="Thonburi"/>
          <w:color w:val="808080"/>
        </w:rPr>
        <w:t>сравниваем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ожидаемый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и</w:t>
      </w:r>
      <w:r>
        <w:rPr>
          <w:color w:val="808080"/>
        </w:rPr>
        <w:t xml:space="preserve"> </w:t>
      </w:r>
      <w:r>
        <w:rPr>
          <w:rFonts w:ascii="Thonburi" w:hAnsi="Thonburi" w:cs="Thonburi"/>
          <w:color w:val="808080"/>
        </w:rPr>
        <w:t>фактический</w:t>
      </w:r>
      <w:r>
        <w:rPr>
          <w:color w:val="808080"/>
        </w:rPr>
        <w:t>):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Test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calculateAverage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expected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service.calculateAverage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Test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maxSales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expected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service.maxSales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Test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minSales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expected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service.minSales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Test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calculateLowAverageSales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expected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service.calculateLowAverageSales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Test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calculateUpAverageSales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StatisticsService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expected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service.calculateUpAverageSales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sales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actual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82306" w:rsidRDefault="00882306"/>
    <w:sectPr w:rsidR="00882306" w:rsidSect="005C79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honburi">
    <w:panose1 w:val="00000400000000000000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06"/>
    <w:rsid w:val="005C797D"/>
    <w:rsid w:val="00882306"/>
    <w:rsid w:val="00C7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18D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23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30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23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30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850</Words>
  <Characters>4851</Characters>
  <Application>Microsoft Macintosh Word</Application>
  <DocSecurity>0</DocSecurity>
  <Lines>40</Lines>
  <Paragraphs>11</Paragraphs>
  <ScaleCrop>false</ScaleCrop>
  <Company>None</Company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Key</dc:creator>
  <cp:keywords/>
  <dc:description/>
  <cp:lastModifiedBy>Al Key</cp:lastModifiedBy>
  <cp:revision>1</cp:revision>
  <dcterms:created xsi:type="dcterms:W3CDTF">2021-06-16T20:07:00Z</dcterms:created>
  <dcterms:modified xsi:type="dcterms:W3CDTF">2021-06-16T20:34:00Z</dcterms:modified>
</cp:coreProperties>
</file>