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21B6"/>
        </w:rPr>
        <w:t>Manual del administrador</w:t>
      </w:r>
    </w:p>
    <w:p>
      <w:r>
        <w:t>Guía operativa del panel de administración de la plataforma (comunidad de suscripción con cursos, foro, biblioteca, calendario y pagos Stripe).</w:t>
      </w:r>
    </w:p>
    <w:p>
      <w:r>
        <w:rPr>
          <w:b/>
        </w:rPr>
        <w:t>Acceso:</w:t>
      </w:r>
      <w:r>
        <w:t xml:space="preserve"> </w:t>
      </w:r>
      <w:r>
        <w:rPr>
          <w:rFonts w:ascii="Consolas" w:hAnsi="Consolas"/>
          <w:color w:val="5B21B6"/>
          <w:sz w:val="20"/>
        </w:rPr>
        <w:t>https://TU_DOMINIO/admin</w:t>
      </w:r>
      <w:r>
        <w:t xml:space="preserve"> — requiere usuario con rol </w:t>
      </w:r>
      <w:r>
        <w:rPr>
          <w:rFonts w:ascii="Consolas" w:hAnsi="Consolas"/>
          <w:color w:val="5B21B6"/>
          <w:sz w:val="20"/>
        </w:rPr>
        <w:t>admin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Índice</w:t>
      </w:r>
    </w:p>
    <w:p>
      <w:pPr>
        <w:pStyle w:val="ListNumber"/>
      </w:pPr>
      <w:r>
        <w:t>[Primeros pasos](#1-primeros-pasos)</w:t>
      </w:r>
    </w:p>
    <w:p>
      <w:pPr>
        <w:pStyle w:val="ListNumber"/>
      </w:pPr>
      <w:r>
        <w:t>[Navegación del panel](#2-navegación-del-panel)</w:t>
      </w:r>
    </w:p>
    <w:p>
      <w:pPr>
        <w:pStyle w:val="ListNumber"/>
      </w:pPr>
      <w:r>
        <w:t>[Comunidad](#3-comunidad)</w:t>
      </w:r>
    </w:p>
    <w:p>
      <w:pPr>
        <w:pStyle w:val="ListNumber"/>
      </w:pPr>
      <w:r>
        <w:t>[Contenido](#4-contenido)</w:t>
      </w:r>
    </w:p>
    <w:p>
      <w:pPr>
        <w:pStyle w:val="ListNumber"/>
      </w:pPr>
      <w:r>
        <w:t>[Calendario](#5-calendario)</w:t>
      </w:r>
    </w:p>
    <w:p>
      <w:pPr>
        <w:pStyle w:val="ListNumber"/>
      </w:pPr>
      <w:r>
        <w:t>[Miembros y suscripciones](#6-miembros-y-suscripciones)</w:t>
      </w:r>
    </w:p>
    <w:p>
      <w:pPr>
        <w:pStyle w:val="ListNumber"/>
      </w:pPr>
      <w:r>
        <w:t>[Facturación y Stripe](#7-facturación-y-stripe)</w:t>
      </w:r>
    </w:p>
    <w:p>
      <w:pPr>
        <w:pStyle w:val="ListNumber"/>
      </w:pPr>
      <w:r>
        <w:t>[Sistema](#8-sistema)</w:t>
      </w:r>
    </w:p>
    <w:p>
      <w:pPr>
        <w:pStyle w:val="ListNumber"/>
      </w:pPr>
      <w:r>
        <w:t>[Flujo de alta de nuevas alumnas](#9-flujo-de-alta-de-nuevas-alumnas)</w:t>
      </w:r>
    </w:p>
    <w:p>
      <w:pPr>
        <w:pStyle w:val="ListNumber"/>
      </w:pPr>
      <w:r>
        <w:t>[Webhooks e integraciones](#10-webhooks-e-integraciones)</w:t>
      </w:r>
    </w:p>
    <w:p>
      <w:pPr>
        <w:pStyle w:val="ListNumber"/>
      </w:pPr>
      <w:r>
        <w:t>[Consejos y solución de problemas](#11-consejos-y-solución-de-problemas)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Primeros pasos</w:t>
      </w:r>
    </w:p>
    <w:p>
      <w:pPr>
        <w:pStyle w:val="Heading2"/>
      </w:pPr>
      <w:r>
        <w:t>Acceso inicial</w:t>
      </w:r>
    </w:p>
    <w:p>
      <w:r>
        <w:t xml:space="preserve">En la </w:t>
      </w:r>
      <w:r>
        <w:rPr>
          <w:b/>
        </w:rPr>
        <w:t>primera instalación</w:t>
      </w:r>
      <w:r>
        <w:t xml:space="preserve"> (base de datos vacía) se crea un administrador automáticamente. Las credenciales por defecto están en el README; </w:t>
      </w:r>
      <w:r>
        <w:rPr>
          <w:b/>
        </w:rPr>
        <w:t>cámbialas en cuanto entres</w:t>
      </w:r>
      <w:r>
        <w:t>.</w:t>
      </w:r>
    </w:p>
    <w:p>
      <w:pPr>
        <w:pStyle w:val="Heading2"/>
      </w:pPr>
      <w:r>
        <w:t>Orden recomendado de configuración</w:t>
      </w:r>
    </w:p>
    <w:p>
      <w:pPr>
        <w:pStyle w:val="ListNumber"/>
      </w:pPr>
      <w:r>
        <w:rPr>
          <w:b/>
        </w:rPr>
        <w:t>Ajustes y marca</w:t>
      </w:r>
      <w:r>
        <w:t xml:space="preserve"> — nombre de la academia, colores, banner, emails.</w:t>
      </w:r>
    </w:p>
    <w:p>
      <w:pPr>
        <w:pStyle w:val="ListNumber"/>
      </w:pPr>
      <w:r>
        <w:rPr>
          <w:b/>
        </w:rPr>
        <w:t>Stripe</w:t>
      </w:r>
      <w:r>
        <w:t xml:space="preserve"> — claves API, webhook y activación de pagos.</w:t>
      </w:r>
    </w:p>
    <w:p>
      <w:pPr>
        <w:pStyle w:val="ListNumber"/>
      </w:pPr>
      <w:r>
        <w:rPr>
          <w:b/>
        </w:rPr>
        <w:t>Planes</w:t>
      </w:r>
      <w:r>
        <w:t xml:space="preserve"> — precios España e internacional, IDs de precio en Stripe.</w:t>
      </w:r>
    </w:p>
    <w:p>
      <w:pPr>
        <w:pStyle w:val="ListNumber"/>
      </w:pPr>
      <w:r>
        <w:rPr>
          <w:b/>
        </w:rPr>
        <w:t>Landing principal</w:t>
      </w:r>
      <w:r>
        <w:t xml:space="preserve"> — textos de la página de acceso (</w:t>
      </w:r>
      <w:r>
        <w:rPr>
          <w:rFonts w:ascii="Consolas" w:hAnsi="Consolas"/>
          <w:color w:val="5B21B6"/>
          <w:sz w:val="20"/>
        </w:rPr>
        <w:t>/login</w:t>
      </w:r>
      <w:r>
        <w:t>).</w:t>
      </w:r>
    </w:p>
    <w:p>
      <w:pPr>
        <w:pStyle w:val="ListNumber"/>
      </w:pPr>
      <w:r>
        <w:rPr>
          <w:b/>
        </w:rPr>
        <w:t>Biblioteca / Recursos</w:t>
      </w:r>
      <w:r>
        <w:t xml:space="preserve"> — contenido para alumnas activas.</w:t>
      </w:r>
    </w:p>
    <w:p>
      <w:pPr>
        <w:pStyle w:val="ListNumber"/>
      </w:pPr>
      <w:r>
        <w:rPr>
          <w:b/>
        </w:rPr>
        <w:t>Calendario</w:t>
      </w:r>
      <w:r>
        <w:t xml:space="preserve"> — eventos en directo y temática mensual.</w:t>
      </w:r>
    </w:p>
    <w:p>
      <w:pPr>
        <w:pStyle w:val="ListNumber"/>
      </w:pPr>
      <w:r>
        <w:rPr>
          <w:b/>
        </w:rPr>
        <w:t>Backups</w:t>
      </w:r>
      <w:r>
        <w:t xml:space="preserve"> — copias automáticas antes de cambios importantes.</w:t>
      </w:r>
    </w:p>
    <w:p>
      <w:pPr>
        <w:pStyle w:val="Heading2"/>
      </w:pPr>
      <w:r>
        <w:t>Tras actualizar el código (Docker)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docker compose up -d --build</w:t>
      </w:r>
    </w:p>
    <w:p>
      <w:r>
        <w:t xml:space="preserve">Si la app tarda en responder tras un rebuild, arranca primero solo el servicio </w:t>
      </w:r>
      <w:r>
        <w:rPr>
          <w:rFonts w:ascii="Consolas" w:hAnsi="Consolas"/>
          <w:color w:val="5B21B6"/>
          <w:sz w:val="20"/>
        </w:rPr>
        <w:t>app</w:t>
      </w:r>
      <w:r>
        <w:t xml:space="preserve"> y después </w:t>
      </w:r>
      <w:r>
        <w:rPr>
          <w:rFonts w:ascii="Consolas" w:hAnsi="Consolas"/>
          <w:color w:val="5B21B6"/>
          <w:sz w:val="20"/>
        </w:rPr>
        <w:t>billing</w:t>
      </w:r>
      <w:r>
        <w:t xml:space="preserve">, </w:t>
      </w:r>
      <w:r>
        <w:rPr>
          <w:rFonts w:ascii="Consolas" w:hAnsi="Consolas"/>
          <w:color w:val="5B21B6"/>
          <w:sz w:val="20"/>
        </w:rPr>
        <w:t>reminder</w:t>
      </w:r>
      <w:r>
        <w:t xml:space="preserve"> y </w:t>
      </w:r>
      <w:r>
        <w:rPr>
          <w:rFonts w:ascii="Consolas" w:hAnsi="Consolas"/>
          <w:color w:val="5B21B6"/>
          <w:sz w:val="20"/>
        </w:rPr>
        <w:t>backup</w:t>
      </w:r>
      <w:r>
        <w:t xml:space="preserve"> (varios contenedores ejecutan migraciones al inicio y pueden bloquearse entre sí en PostgreSQL).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Navegación del panel</w:t>
      </w:r>
    </w:p>
    <w:p>
      <w:r>
        <w:t>El menú lateral agrupa las secciones así: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Grupo</w:t>
            </w:r>
          </w:p>
        </w:tc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Secciones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**Comunidad**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Ajustes y marca, Landing principal, Publicar post, Moderación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**Contenido**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Biblioteca, Recursos, Cursos (legacy)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**Calendario**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Eventos, Temática mensual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**Miembros**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Usuarios, Suscripciones, Email masivo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**Facturación**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Planes, Stripe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**Sistema**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Estadísticas, Backups, Entregas</w:t>
            </w:r>
          </w:p>
        </w:tc>
      </w:tr>
    </w:tbl>
    <w:p/>
    <w:p>
      <w:r>
        <w:t xml:space="preserve">Los badges rojos en </w:t>
      </w:r>
      <w:r>
        <w:rPr>
          <w:b/>
        </w:rPr>
        <w:t>Moderación</w:t>
      </w:r>
      <w:r>
        <w:t xml:space="preserve"> y </w:t>
      </w:r>
      <w:r>
        <w:rPr>
          <w:b/>
        </w:rPr>
        <w:t>Suscripciones</w:t>
      </w:r>
      <w:r>
        <w:t xml:space="preserve"> indican reportes pendientes o altas VIP de WhatsApp por revisar.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Comunidad</w:t>
      </w:r>
    </w:p>
    <w:p>
      <w:pPr>
        <w:pStyle w:val="Heading2"/>
      </w:pPr>
      <w:r>
        <w:t>Ajustes y marca (/admin/ajustes)</w:t>
      </w:r>
    </w:p>
    <w:p>
      <w:r>
        <w:t>Configuración central de la plataforma:</w:t>
      </w:r>
    </w:p>
    <w:p>
      <w:pPr>
        <w:pStyle w:val="ListBullet"/>
      </w:pPr>
      <w:r>
        <w:rPr>
          <w:b/>
        </w:rPr>
        <w:t>Identidad:</w:t>
      </w:r>
      <w:r>
        <w:t xml:space="preserve"> nombre de la academia, imagen de portada del foro, descripción, enlace destacado.</w:t>
      </w:r>
    </w:p>
    <w:p>
      <w:pPr>
        <w:pStyle w:val="ListBullet"/>
      </w:pPr>
      <w:r>
        <w:rPr>
          <w:b/>
        </w:rPr>
        <w:t>Emails automáticos:</w:t>
      </w:r>
      <w:r>
        <w:t xml:space="preserve"> bienvenida al usuario, aviso a administradores en cada registro, recordatorios de eventos (24 h y 1 h antes).</w:t>
      </w:r>
    </w:p>
    <w:p>
      <w:pPr>
        <w:pStyle w:val="ListBullet"/>
      </w:pPr>
      <w:r>
        <w:rPr>
          <w:b/>
        </w:rPr>
        <w:t>Landing y Empieza por aquí:</w:t>
      </w:r>
      <w:r>
        <w:t xml:space="preserve"> URL de vídeos de bienvenida, texto de la página </w:t>
      </w:r>
      <w:r>
        <w:rPr>
          <w:rFonts w:ascii="Consolas" w:hAnsi="Consolas"/>
          <w:color w:val="5B21B6"/>
          <w:sz w:val="20"/>
        </w:rPr>
        <w:t>/empieza</w:t>
      </w:r>
      <w:r>
        <w:t>, enlace al grupo de WhatsApp.</w:t>
      </w:r>
    </w:p>
    <w:p>
      <w:pPr>
        <w:pStyle w:val="ListBullet"/>
      </w:pPr>
      <w:r>
        <w:rPr>
          <w:b/>
        </w:rPr>
        <w:t>Miembro del mes:</w:t>
      </w:r>
      <w:r>
        <w:t xml:space="preserve"> usuario destacado, nota y mes (formato </w:t>
      </w:r>
      <w:r>
        <w:rPr>
          <w:rFonts w:ascii="Consolas" w:hAnsi="Consolas"/>
          <w:color w:val="5B21B6"/>
          <w:sz w:val="20"/>
        </w:rPr>
        <w:t>YYYY-MM</w:t>
      </w:r>
      <w:r>
        <w:t>).</w:t>
      </w:r>
    </w:p>
    <w:p>
      <w:pPr>
        <w:pStyle w:val="ListBullet"/>
      </w:pPr>
      <w:r>
        <w:rPr>
          <w:b/>
        </w:rPr>
        <w:t>Marca:</w:t>
      </w:r>
      <w:r>
        <w:t xml:space="preserve"> logo, colores primario/secundario, fuente.</w:t>
      </w:r>
    </w:p>
    <w:p>
      <w:pPr>
        <w:pStyle w:val="ListBullet"/>
      </w:pPr>
      <w:r>
        <w:rPr>
          <w:b/>
        </w:rPr>
        <w:t>Barra del reproductor:</w:t>
      </w:r>
      <w:r>
        <w:t xml:space="preserve"> colores de la barra de controles de vídeo en la Biblioteca (fondo, acento, texto, botones).</w:t>
      </w:r>
    </w:p>
    <w:p>
      <w:pPr>
        <w:pStyle w:val="ListBullet"/>
      </w:pPr>
      <w:r>
        <w:rPr>
          <w:b/>
        </w:rPr>
        <w:t>Alertas de facturación:</w:t>
      </w:r>
      <w:r>
        <w:t xml:space="preserve"> plantilla de email cuando una alumna es </w:t>
      </w:r>
      <w:r>
        <w:rPr>
          <w:b/>
        </w:rPr>
        <w:t>suspendida por impago</w:t>
      </w:r>
      <w:r>
        <w:t xml:space="preserve"> (envío automático a administradores).</w:t>
      </w:r>
    </w:p>
    <w:p>
      <w:r>
        <w:t xml:space="preserve">Las plantillas de email admiten variables como </w:t>
      </w:r>
      <w:r>
        <w:rPr>
          <w:rFonts w:ascii="Consolas" w:hAnsi="Consolas"/>
          <w:color w:val="5B21B6"/>
          <w:sz w:val="20"/>
        </w:rPr>
        <w:t>{{username}}</w:t>
      </w:r>
      <w:r>
        <w:t xml:space="preserve">, </w:t>
      </w:r>
      <w:r>
        <w:rPr>
          <w:rFonts w:ascii="Consolas" w:hAnsi="Consolas"/>
          <w:color w:val="5B21B6"/>
          <w:sz w:val="20"/>
        </w:rPr>
        <w:t>{{email}}</w:t>
      </w:r>
      <w:r>
        <w:t xml:space="preserve">, </w:t>
      </w:r>
      <w:r>
        <w:rPr>
          <w:rFonts w:ascii="Consolas" w:hAnsi="Consolas"/>
          <w:color w:val="5B21B6"/>
          <w:sz w:val="20"/>
        </w:rPr>
        <w:t>{{plan_name}}</w:t>
      </w:r>
      <w:r>
        <w:t xml:space="preserve">, </w:t>
      </w:r>
      <w:r>
        <w:rPr>
          <w:rFonts w:ascii="Consolas" w:hAnsi="Consolas"/>
          <w:color w:val="5B21B6"/>
          <w:sz w:val="20"/>
        </w:rPr>
        <w:t>{{login_url}}</w:t>
      </w:r>
      <w:r>
        <w:t>, etc. (se muestran en cada bloque del formulario).</w:t>
      </w:r>
    </w:p>
    <w:p>
      <w:pPr>
        <w:pStyle w:val="Heading2"/>
      </w:pPr>
      <w:r>
        <w:t>Landing principal (/admin/landing)</w:t>
      </w:r>
    </w:p>
    <w:p>
      <w:r>
        <w:t xml:space="preserve">Edita todos los textos de la </w:t>
      </w:r>
      <w:r>
        <w:rPr>
          <w:b/>
        </w:rPr>
        <w:t>página de conversión y acceso</w:t>
      </w:r>
      <w:r>
        <w:t xml:space="preserve"> (</w:t>
      </w:r>
      <w:r>
        <w:rPr>
          <w:rFonts w:ascii="Consolas" w:hAnsi="Consolas"/>
          <w:color w:val="5B21B6"/>
          <w:sz w:val="20"/>
        </w:rPr>
        <w:t>/login</w:t>
      </w:r>
      <w:r>
        <w:t>):</w:t>
      </w:r>
    </w:p>
    <w:p>
      <w:pPr>
        <w:pStyle w:val="ListBullet"/>
      </w:pPr>
      <w:r>
        <w:t>Titular, apertura emocional, qué es el círculo, beneficios, preguntas que se exploran, qué incluye, para quién es, cierre.</w:t>
      </w:r>
    </w:p>
    <w:p>
      <w:pPr>
        <w:pStyle w:val="ListBullet"/>
      </w:pPr>
      <w:r>
        <w:rPr>
          <w:b/>
        </w:rPr>
        <w:t>Vídeo YouTube/Vimeo</w:t>
      </w:r>
      <w:r>
        <w:t xml:space="preserve"> (opcional) entre «Por qué nació» y «¿Qué es?». Si no hay URL, la sección no se muestra.</w:t>
      </w:r>
    </w:p>
    <w:p>
      <w:pPr>
        <w:pStyle w:val="ListBullet"/>
      </w:pPr>
      <w:r>
        <w:t>Texto del botón de suscripción y nota de precio.</w:t>
      </w:r>
    </w:p>
    <w:p>
      <w:pPr>
        <w:pStyle w:val="ListBullet"/>
      </w:pPr>
      <w:r>
        <w:t>Título y subtítulo del formulario de login.</w:t>
      </w:r>
    </w:p>
    <w:p>
      <w:r>
        <w:t xml:space="preserve">Usa </w:t>
      </w:r>
      <w:r>
        <w:rPr>
          <w:b/>
        </w:rPr>
        <w:t>Restaurar textos del PDF</w:t>
      </w:r>
      <w:r>
        <w:t xml:space="preserve"> para volver a los textos originales de NuncaTanYo. Los párrafos se separan con una línea en blanco; las listas, con una línea por ítem.</w:t>
      </w:r>
    </w:p>
    <w:p>
      <w:r>
        <w:t xml:space="preserve">El precio mostrado en la landing </w:t>
      </w:r>
      <w:r>
        <w:rPr>
          <w:b/>
        </w:rPr>
        <w:t>no se edita aquí</w:t>
      </w:r>
      <w:r>
        <w:t xml:space="preserve">: viene de </w:t>
      </w:r>
      <w:r>
        <w:rPr>
          <w:b/>
        </w:rPr>
        <w:t>Planes</w:t>
      </w:r>
      <w:r>
        <w:t xml:space="preserve"> y se aplica automáticamente según la ubicación de la visitante (España o internacional; si no se detecta, España).</w:t>
      </w:r>
    </w:p>
    <w:p>
      <w:pPr>
        <w:pStyle w:val="Heading2"/>
      </w:pPr>
      <w:r>
        <w:t>Landing comercial (/admin/landing-comercial)</w:t>
      </w:r>
    </w:p>
    <w:p>
      <w:r>
        <w:t xml:space="preserve">Página pública de captación (por defecto </w:t>
      </w:r>
      <w:r>
        <w:rPr>
          <w:rFonts w:ascii="Consolas" w:hAnsi="Consolas"/>
          <w:color w:val="5B21B6"/>
          <w:sz w:val="20"/>
        </w:rPr>
        <w:t>/oferta</w:t>
      </w:r>
      <w:r>
        <w:t>; el slug es editable):</w:t>
      </w:r>
    </w:p>
    <w:p>
      <w:pPr>
        <w:pStyle w:val="ListBullet"/>
      </w:pPr>
      <w:r>
        <w:t>Activar/desactivar, título, texto Markdown, imagen, enlace WhatsApp de la página.</w:t>
      </w:r>
    </w:p>
    <w:p>
      <w:pPr>
        <w:pStyle w:val="ListBullet"/>
      </w:pPr>
      <w:r>
        <w:t xml:space="preserve">Email de notificación de cada lead + autorespuesta al visitante (asunto/cuerpo con </w:t>
      </w:r>
      <w:r>
        <w:rPr>
          <w:rFonts w:ascii="Consolas" w:hAnsi="Consolas"/>
          <w:color w:val="5B21B6"/>
          <w:sz w:val="20"/>
        </w:rPr>
        <w:t>{{nombre}}</w:t>
      </w:r>
      <w:r>
        <w:t xml:space="preserve">, </w:t>
      </w:r>
      <w:r>
        <w:rPr>
          <w:rFonts w:ascii="Consolas" w:hAnsi="Consolas"/>
          <w:color w:val="5B21B6"/>
          <w:sz w:val="20"/>
        </w:rPr>
        <w:t>{{whatsapp_url}}</w:t>
      </w:r>
      <w:r>
        <w:t>, etc.).</w:t>
      </w:r>
    </w:p>
    <w:p>
      <w:pPr>
        <w:pStyle w:val="ListBullet"/>
      </w:pPr>
      <w:r>
        <w:t>Enlace WhatsApp del email de respuesta (independiente del botón de la página).</w:t>
      </w:r>
    </w:p>
    <w:p>
      <w:pPr>
        <w:pStyle w:val="ListBullet"/>
      </w:pPr>
      <w:r>
        <w:t xml:space="preserve">Listado de leads y export CSV en </w:t>
      </w:r>
      <w:r>
        <w:rPr>
          <w:b/>
        </w:rPr>
        <w:t>Leads</w:t>
      </w:r>
      <w:r>
        <w:t>.</w:t>
      </w:r>
    </w:p>
    <w:p>
      <w:pPr>
        <w:pStyle w:val="Heading2"/>
      </w:pPr>
      <w:r>
        <w:t>Textos legales (/admin/legal)</w:t>
      </w:r>
    </w:p>
    <w:p>
      <w:r>
        <w:t xml:space="preserve">Contenido Markdown de Política de la Comunidad, Privacidad, Cookies y Aviso Legal. URLs: </w:t>
      </w:r>
      <w:r>
        <w:rPr>
          <w:rFonts w:ascii="Consolas" w:hAnsi="Consolas"/>
          <w:color w:val="5B21B6"/>
          <w:sz w:val="20"/>
        </w:rPr>
        <w:t>/legal/comunidad</w:t>
      </w:r>
      <w:r>
        <w:t xml:space="preserve">, </w:t>
      </w:r>
      <w:r>
        <w:rPr>
          <w:rFonts w:ascii="Consolas" w:hAnsi="Consolas"/>
          <w:color w:val="5B21B6"/>
          <w:sz w:val="20"/>
        </w:rPr>
        <w:t>/legal/privacidad</w:t>
      </w:r>
      <w:r>
        <w:t xml:space="preserve">, </w:t>
      </w:r>
      <w:r>
        <w:rPr>
          <w:rFonts w:ascii="Consolas" w:hAnsi="Consolas"/>
          <w:color w:val="5B21B6"/>
          <w:sz w:val="20"/>
        </w:rPr>
        <w:t>/legal/cookies</w:t>
      </w:r>
      <w:r>
        <w:t xml:space="preserve">, </w:t>
      </w:r>
      <w:r>
        <w:rPr>
          <w:rFonts w:ascii="Consolas" w:hAnsi="Consolas"/>
          <w:color w:val="5B21B6"/>
          <w:sz w:val="20"/>
        </w:rPr>
        <w:t>/legal/aviso-legal</w:t>
      </w:r>
      <w:r>
        <w:t>. Enlaces permanentes en el footer de toda la plataforma (pestaña nueva).</w:t>
      </w:r>
    </w:p>
    <w:p>
      <w:pPr>
        <w:pStyle w:val="Heading2"/>
      </w:pPr>
      <w:r>
        <w:t>Recuperación de contraseña</w:t>
      </w:r>
    </w:p>
    <w:p>
      <w:r>
        <w:t xml:space="preserve">En el login, «¿Has olvidado tu contraseña?» → </w:t>
      </w:r>
      <w:r>
        <w:rPr>
          <w:rFonts w:ascii="Consolas" w:hAnsi="Consolas"/>
          <w:color w:val="5B21B6"/>
          <w:sz w:val="20"/>
        </w:rPr>
        <w:t>/recuperar-password</w:t>
      </w:r>
      <w:r>
        <w:t>. Se envía un enlace único (1 h) al email de la cuenta.</w:t>
      </w:r>
    </w:p>
    <w:p>
      <w:pPr>
        <w:pStyle w:val="Heading2"/>
      </w:pPr>
      <w:r>
        <w:t>Publicar post</w:t>
      </w:r>
    </w:p>
    <w:p>
      <w:r>
        <w:t xml:space="preserve">Acceso directo al formulario de nueva publicación en el foro (misma función que </w:t>
      </w:r>
      <w:r>
        <w:rPr>
          <w:rFonts w:ascii="Consolas" w:hAnsi="Consolas"/>
          <w:color w:val="5B21B6"/>
          <w:sz w:val="20"/>
        </w:rPr>
        <w:t>/comunidad/nuevo</w:t>
      </w:r>
      <w:r>
        <w:t>).</w:t>
      </w:r>
    </w:p>
    <w:p>
      <w:pPr>
        <w:pStyle w:val="Heading2"/>
      </w:pPr>
      <w:r>
        <w:t>Moderación</w:t>
      </w:r>
    </w:p>
    <w:p>
      <w:r>
        <w:t>Revisa reportes de publicaciones y comentarios. Puedes cambiar el estado de posts del foro (por ejemplo, preguntas para Rocío con flujo de revisión).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Contenido</w:t>
      </w:r>
    </w:p>
    <w:p>
      <w:pPr>
        <w:pStyle w:val="Heading2"/>
      </w:pPr>
      <w:r>
        <w:t>Biblioteca del Círculo (/admin/biblioteca)</w:t>
      </w:r>
    </w:p>
    <w:p>
      <w:r>
        <w:t>Repositorio principal de formación en vídeo para alumnas suscritas.</w:t>
      </w:r>
    </w:p>
    <w:p>
      <w:r>
        <w:rPr>
          <w:b/>
        </w:rPr>
        <w:t>Tipos de ítem:</w:t>
      </w:r>
    </w:p>
    <w:p>
      <w:pPr>
        <w:pStyle w:val="ListBullet"/>
      </w:pPr>
      <w:r>
        <w:rPr>
          <w:b/>
        </w:rPr>
        <w:t>Lección / módulo</w:t>
      </w:r>
      <w:r>
        <w:t xml:space="preserve"> — vídeo de una formación (YouTube o Vimeo).</w:t>
      </w:r>
    </w:p>
    <w:p>
      <w:pPr>
        <w:pStyle w:val="ListBullet"/>
      </w:pPr>
      <w:r>
        <w:rPr>
          <w:b/>
        </w:rPr>
        <w:t>Encuentro</w:t>
      </w:r>
      <w:r>
        <w:t xml:space="preserve"> — grabación de una clase en directo.</w:t>
      </w:r>
    </w:p>
    <w:p>
      <w:r>
        <w:rPr>
          <w:b/>
        </w:rPr>
        <w:t>Campos importantes:</w:t>
      </w:r>
    </w:p>
    <w:p>
      <w:pPr>
        <w:pStyle w:val="ListBullet"/>
      </w:pPr>
      <w:r>
        <w:t xml:space="preserve">Título, descripción (para agrupar por formación usa </w:t>
      </w:r>
      <w:r>
        <w:rPr>
          <w:rFonts w:ascii="Consolas" w:hAnsi="Consolas"/>
          <w:color w:val="5B21B6"/>
          <w:sz w:val="20"/>
        </w:rPr>
        <w:t>Nombre formación — subtítulo</w:t>
      </w:r>
      <w:r>
        <w:t>).</w:t>
      </w:r>
    </w:p>
    <w:p>
      <w:pPr>
        <w:pStyle w:val="ListBullet"/>
      </w:pPr>
      <w:r>
        <w:t>URL del vídeo (YouTube/Vimeo).</w:t>
      </w:r>
    </w:p>
    <w:p>
      <w:pPr>
        <w:pStyle w:val="ListBullet"/>
      </w:pPr>
      <w:r>
        <w:t>Año y mes (organización del catálogo).</w:t>
      </w:r>
    </w:p>
    <w:p>
      <w:pPr>
        <w:pStyle w:val="ListBullet"/>
      </w:pPr>
      <w:r>
        <w:t>Orden y publicación (solo los publicados son visibles).</w:t>
      </w:r>
    </w:p>
    <w:p>
      <w:r>
        <w:rPr>
          <w:b/>
        </w:rPr>
        <w:t>Reproductor:</w:t>
      </w:r>
      <w:r>
        <w:t xml:space="preserve"> la URL de embed no se expone en el HTML; se sirve por API autenticada. Los colores de la barra de controles se configuran en Ajustes.</w:t>
      </w:r>
    </w:p>
    <w:p>
      <w:r>
        <w:rPr>
          <w:b/>
        </w:rPr>
        <w:t>Webhook de grabaciones:</w:t>
      </w:r>
      <w:r>
        <w:t xml:space="preserve"> tras un encuentro, un flujo externo (n8n) puede llamar a </w:t>
      </w:r>
      <w:r>
        <w:rPr>
          <w:rFonts w:ascii="Consolas" w:hAnsi="Consolas"/>
          <w:color w:val="5B21B6"/>
          <w:sz w:val="20"/>
        </w:rPr>
        <w:t>POST /webhooks/grabacion</w:t>
      </w:r>
      <w:r>
        <w:t xml:space="preserve"> con el ID de la clase y la URL de la grabación para crear o actualizar el ítem automáticamente (requiere cabecera secreta </w:t>
      </w:r>
      <w:r>
        <w:rPr>
          <w:rFonts w:ascii="Consolas" w:hAnsi="Consolas"/>
          <w:color w:val="5B21B6"/>
          <w:sz w:val="20"/>
        </w:rPr>
        <w:t>RECORDING_WEBHOOK_SECRET</w:t>
      </w:r>
      <w:r>
        <w:t>).</w:t>
      </w:r>
    </w:p>
    <w:p>
      <w:r>
        <w:rPr>
          <w:b/>
        </w:rPr>
        <w:t>Migración desde cursos antiguos:</w:t>
      </w:r>
      <w:r>
        <w:t xml:space="preserve"> existe el script </w:t>
      </w:r>
      <w:r>
        <w:rPr>
          <w:rFonts w:ascii="Consolas" w:hAnsi="Consolas"/>
          <w:color w:val="5B21B6"/>
          <w:sz w:val="20"/>
        </w:rPr>
        <w:t>scripts/migrate_courses_to_library.py</w:t>
      </w:r>
      <w:r>
        <w:t xml:space="preserve"> para volcar lecciones del módulo legacy a la biblioteca.</w:t>
      </w:r>
    </w:p>
    <w:p>
      <w:pPr>
        <w:pStyle w:val="Heading2"/>
      </w:pPr>
      <w:r>
        <w:t>Recursos (/admin/recursos)</w:t>
      </w:r>
    </w:p>
    <w:p>
      <w:r>
        <w:t xml:space="preserve">Archivos descargables (PDFs, plantillas, etc.) con </w:t>
      </w:r>
      <w:r>
        <w:rPr>
          <w:b/>
        </w:rPr>
        <w:t>etiquetas</w:t>
      </w:r>
      <w:r>
        <w:t xml:space="preserve"> para filtrar en la vista pública </w:t>
      </w:r>
      <w:r>
        <w:rPr>
          <w:rFonts w:ascii="Consolas" w:hAnsi="Consolas"/>
          <w:color w:val="5B21B6"/>
          <w:sz w:val="20"/>
        </w:rPr>
        <w:t>/recursos</w:t>
      </w:r>
      <w:r>
        <w:t>.</w:t>
      </w:r>
    </w:p>
    <w:p>
      <w:pPr>
        <w:pStyle w:val="ListBullet"/>
      </w:pPr>
      <w:r>
        <w:t>Crear recurso: título, descripción, archivo, etiquetas (separadas por espacios o comas).</w:t>
      </w:r>
    </w:p>
    <w:p>
      <w:pPr>
        <w:pStyle w:val="ListBullet"/>
      </w:pPr>
      <w:r>
        <w:t>Editar o eliminar desde el listado admin.</w:t>
      </w:r>
    </w:p>
    <w:p>
      <w:pPr>
        <w:pStyle w:val="Heading2"/>
      </w:pPr>
      <w:r>
        <w:t>Cursos (legacy) (/admin/cursos)</w:t>
      </w:r>
    </w:p>
    <w:p>
      <w:r>
        <w:t xml:space="preserve">Módulo de formación clásico (secciones, lecciones, vídeos, archivos). Sigue operativo pero el contenido nuevo debería ir preferentemente a </w:t>
      </w:r>
      <w:r>
        <w:rPr>
          <w:b/>
        </w:rPr>
        <w:t>Biblioteca</w:t>
      </w:r>
      <w:r>
        <w:t>. Útil para mantener formaciones antiguas o el progreso por lección.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Calendario</w:t>
      </w:r>
    </w:p>
    <w:p>
      <w:pPr>
        <w:pStyle w:val="Heading2"/>
      </w:pPr>
      <w:r>
        <w:t>Eventos (/admin/clases)</w:t>
      </w:r>
    </w:p>
    <w:p>
      <w:r>
        <w:t>Gestión de clases y encuentros en directo:</w:t>
      </w:r>
    </w:p>
    <w:p>
      <w:pPr>
        <w:pStyle w:val="ListBullet"/>
      </w:pPr>
      <w:r>
        <w:t>Título, fecha/hora, duración, instructora.</w:t>
      </w:r>
    </w:p>
    <w:p>
      <w:pPr>
        <w:pStyle w:val="ListBullet"/>
      </w:pPr>
      <w:r>
        <w:t>Enlace de Google Meet (u otro).</w:t>
      </w:r>
    </w:p>
    <w:p>
      <w:pPr>
        <w:pStyle w:val="ListBullet"/>
      </w:pPr>
      <w:r>
        <w:t>Categoría del calendario (colores y agrupación).</w:t>
      </w:r>
    </w:p>
    <w:p>
      <w:pPr>
        <w:pStyle w:val="ListBullet"/>
      </w:pPr>
      <w:r>
        <w:t>Recurrencia semanal o mensual (opcional).</w:t>
      </w:r>
    </w:p>
    <w:p>
      <w:r>
        <w:t xml:space="preserve">Los alumnos ven el calendario en </w:t>
      </w:r>
      <w:r>
        <w:rPr>
          <w:rFonts w:ascii="Consolas" w:hAnsi="Consolas"/>
          <w:color w:val="5B21B6"/>
          <w:sz w:val="20"/>
        </w:rPr>
        <w:t>/calendario</w:t>
      </w:r>
      <w:r>
        <w:t xml:space="preserve">. Los recordatorios por email los envía el servicio </w:t>
      </w:r>
      <w:r>
        <w:rPr>
          <w:b/>
        </w:rPr>
        <w:t>reminder</w:t>
      </w:r>
      <w:r>
        <w:t xml:space="preserve"> (configurable en Ajustes).</w:t>
      </w:r>
    </w:p>
    <w:p>
      <w:pPr>
        <w:pStyle w:val="Heading2"/>
      </w:pPr>
      <w:r>
        <w:t>Temática mensual (/admin/calendario/tematica)</w:t>
      </w:r>
    </w:p>
    <w:p>
      <w:r>
        <w:t xml:space="preserve">Define el </w:t>
      </w:r>
      <w:r>
        <w:rPr>
          <w:b/>
        </w:rPr>
        <w:t>tema del mes</w:t>
      </w:r>
      <w:r>
        <w:t xml:space="preserve"> y subtema que se muestran en el calendario público (motivación visual y contexto del contenido del mes).</w:t>
      </w:r>
    </w:p>
    <w:p>
      <w:pPr>
        <w:pStyle w:val="Heading2"/>
      </w:pPr>
      <w:r>
        <w:t>Categorías de calendario</w:t>
      </w:r>
    </w:p>
    <w:p>
      <w:r>
        <w:t>Desde la página de eventos puedes crear, editar y borrar categorías (nombre, color).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Miembros y suscripciones</w:t>
      </w:r>
    </w:p>
    <w:p>
      <w:pPr>
        <w:pStyle w:val="Heading2"/>
      </w:pPr>
      <w:r>
        <w:t>Usuarios (/admin/usuarios)</w:t>
      </w:r>
    </w:p>
    <w:p>
      <w:pPr>
        <w:pStyle w:val="ListBullet"/>
      </w:pPr>
      <w:r>
        <w:t>Aprobar o rechazar registros pendientes.</w:t>
      </w:r>
    </w:p>
    <w:p>
      <w:pPr>
        <w:pStyle w:val="ListBullet"/>
      </w:pPr>
      <w:r>
        <w:t>Cambiar rol (alumna / admin).</w:t>
      </w:r>
    </w:p>
    <w:p>
      <w:pPr>
        <w:pStyle w:val="ListBullet"/>
      </w:pPr>
      <w:r>
        <w:t>Asignar plan y tipo de facturación.</w:t>
      </w:r>
    </w:p>
    <w:p>
      <w:pPr>
        <w:pStyle w:val="ListBullet"/>
      </w:pPr>
      <w:r>
        <w:t>Crear usuarios manualmente (incluidas cuentas gratuitas).</w:t>
      </w:r>
    </w:p>
    <w:p>
      <w:pPr>
        <w:pStyle w:val="ListBullet"/>
      </w:pPr>
      <w:r>
        <w:t>Suspender o eliminar cuentas.</w:t>
      </w:r>
    </w:p>
    <w:p>
      <w:pPr>
        <w:pStyle w:val="Heading2"/>
      </w:pPr>
      <w:r>
        <w:t>Suscripciones mensuales (/admin/suscripciones)</w:t>
      </w:r>
    </w:p>
    <w:p>
      <w:r>
        <w:t xml:space="preserve">La plataforma gestiona </w:t>
      </w:r>
      <w:r>
        <w:rPr>
          <w:b/>
        </w:rPr>
        <w:t>suscripciones mensuales sin fecha de fin</w:t>
      </w:r>
      <w:r>
        <w:t xml:space="preserve"> en Stripe. Cada mes Stripe intenta cobrar automáticamente; la plataforma reacciona así: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Evento</w:t>
            </w:r>
          </w:p>
        </w:tc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Qué hace la plataforma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`invoice.payment_succeeded`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Marca suscripción al día, guarda fecha del último pago y fin del periodo actual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`invoice.payment_failed`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Suspende la cuenta de inmediato y **envía email a administradores**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`customer.subscription.updated`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Sincroniza estado; si hay impago o baja, suspende y **avisa por email**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Worker `billing` (cada hora)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Suspende si el periodo mensual venció sin pago; **email a administradores**</w:t>
            </w:r>
          </w:p>
        </w:tc>
      </w:tr>
    </w:tbl>
    <w:p/>
    <w:p>
      <w:r>
        <w:t xml:space="preserve">Los avisos usan la plantilla </w:t>
      </w:r>
      <w:r>
        <w:rPr>
          <w:b/>
        </w:rPr>
        <w:t>Alertas de facturación</w:t>
      </w:r>
      <w:r>
        <w:t xml:space="preserve"> en Ajustes y el destino </w:t>
      </w:r>
      <w:r>
        <w:rPr>
          <w:rFonts w:ascii="Consolas" w:hAnsi="Consolas"/>
          <w:color w:val="5B21B6"/>
          <w:sz w:val="20"/>
        </w:rPr>
        <w:t>ADMIN_EMAIL</w:t>
      </w:r>
      <w:r>
        <w:t xml:space="preserve"> (o emails de usuarios admin). También se crea una notificación in-app en el panel.</w:t>
      </w:r>
    </w:p>
    <w:p>
      <w:r>
        <w:t>Columnas útiles en el listado:</w:t>
      </w:r>
    </w:p>
    <w:p>
      <w:pPr>
        <w:pStyle w:val="ListBullet"/>
      </w:pPr>
      <w:r>
        <w:rPr>
          <w:b/>
        </w:rPr>
        <w:t>Próx. cobro</w:t>
      </w:r>
      <w:r>
        <w:t xml:space="preserve"> — fin del periodo actual (</w:t>
      </w:r>
      <w:r>
        <w:rPr>
          <w:rFonts w:ascii="Consolas" w:hAnsi="Consolas"/>
          <w:color w:val="5B21B6"/>
          <w:sz w:val="20"/>
        </w:rPr>
        <w:t>subscription_period_end</w:t>
      </w:r>
      <w:r>
        <w:t>)</w:t>
      </w:r>
    </w:p>
    <w:p>
      <w:pPr>
        <w:pStyle w:val="ListBullet"/>
      </w:pPr>
      <w:r>
        <w:rPr>
          <w:b/>
        </w:rPr>
        <w:t>Último pago</w:t>
      </w:r>
      <w:r>
        <w:t xml:space="preserve"> — última mensualidad confirmada por Stripe</w:t>
      </w:r>
    </w:p>
    <w:p>
      <w:r>
        <w:t xml:space="preserve">Usuarios suspendidos no pueden entrar ni navegar; pueden acceder a </w:t>
      </w:r>
      <w:r>
        <w:rPr>
          <w:b/>
        </w:rPr>
        <w:t>Mi cuenta</w:t>
      </w:r>
      <w:r>
        <w:t xml:space="preserve"> para abrir el portal de Stripe y actualizar la tarjeta.</w:t>
      </w:r>
    </w:p>
    <w:p>
      <w:r>
        <w:t>Vista global del estado de pago: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Significado habitual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Activa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Suscripción al día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Impago / past_due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Fallo de cobro; el worker puede suspender la cuenta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Cancelada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La alumna ha cancelado en Stripe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Gratuita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Cuenta sin cobros (marcada por admin)</w:t>
            </w:r>
          </w:p>
        </w:tc>
      </w:tr>
    </w:tbl>
    <w:p/>
    <w:p>
      <w:r>
        <w:rPr>
          <w:b/>
        </w:rPr>
        <w:t>Acciones:</w:t>
      </w:r>
    </w:p>
    <w:p>
      <w:pPr>
        <w:pStyle w:val="ListBullet"/>
      </w:pPr>
      <w:r>
        <w:t>Cambiar estado manualmente si hace falta.</w:t>
      </w:r>
    </w:p>
    <w:p>
      <w:pPr>
        <w:pStyle w:val="ListBullet"/>
      </w:pPr>
      <w:r>
        <w:t xml:space="preserve">Marcar como </w:t>
      </w:r>
      <w:r>
        <w:rPr>
          <w:b/>
        </w:rPr>
        <w:t>gratuita</w:t>
      </w:r>
      <w:r>
        <w:t xml:space="preserve"> (sin Stripe).</w:t>
      </w:r>
    </w:p>
    <w:p>
      <w:pPr>
        <w:pStyle w:val="ListBullet"/>
      </w:pPr>
      <w:r>
        <w:t xml:space="preserve">Confirmar </w:t>
      </w:r>
      <w:r>
        <w:rPr>
          <w:b/>
        </w:rPr>
        <w:t>WhatsApp VIP</w:t>
      </w:r>
      <w:r>
        <w:t xml:space="preserve"> cuando hayas añadido a la alumna al grupo (quita el badge de pendiente).</w:t>
      </w:r>
    </w:p>
    <w:p>
      <w:pPr>
        <w:pStyle w:val="Heading2"/>
      </w:pPr>
      <w:r>
        <w:t>Email masivo (/admin/email)</w:t>
      </w:r>
    </w:p>
    <w:p>
      <w:r>
        <w:t>Envío manual de correo a alumnas (filtros por estado, plan, etc.). Requiere SMTP configurado.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Facturación y Stripe</w:t>
      </w:r>
    </w:p>
    <w:p>
      <w:pPr>
        <w:pStyle w:val="Heading2"/>
      </w:pPr>
      <w:r>
        <w:t>Planes (/admin/planes)</w:t>
      </w:r>
    </w:p>
    <w:p>
      <w:r>
        <w:t>Cada plan de suscripción mensual incluye: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Precio ES (€)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Visitantes desde España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Precio INTL (€)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Visitantes fuera de España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Stripe Price ID ES / INTL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IDs de precio en Stripe (recomendado)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Precio anual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Opcional, con su Price ID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Días de prueba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Periodo trial en Stripe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Cupón por defecto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Código promocional Stripe</w:t>
            </w:r>
          </w:p>
        </w:tc>
      </w:tr>
    </w:tbl>
    <w:p/>
    <w:p>
      <w:r>
        <w:t>Activa o desactiva planes. No se puede eliminar un plan con usuarios asignados.</w:t>
      </w:r>
    </w:p>
    <w:p>
      <w:r>
        <w:rPr>
          <w:b/>
        </w:rPr>
        <w:t>Detección de región:</w:t>
      </w:r>
      <w:r>
        <w:t xml:space="preserve"> automática por cabecera de país del proxy (Cloudflare </w:t>
      </w:r>
      <w:r>
        <w:rPr>
          <w:rFonts w:ascii="Consolas" w:hAnsi="Consolas"/>
          <w:color w:val="5B21B6"/>
          <w:sz w:val="20"/>
        </w:rPr>
        <w:t>CF-IPCountry</w:t>
      </w:r>
      <w:r>
        <w:t>). Sin detección → precio España.</w:t>
      </w:r>
    </w:p>
    <w:p>
      <w:pPr>
        <w:pStyle w:val="Heading2"/>
      </w:pPr>
      <w:r>
        <w:t>Stripe (/admin/pagos)</w:t>
      </w:r>
    </w:p>
    <w:p>
      <w:pPr>
        <w:pStyle w:val="ListBullet"/>
      </w:pPr>
      <w:r>
        <w:t>Clave pública y secreta (la secreta se guarda cifrada).</w:t>
      </w:r>
    </w:p>
    <w:p>
      <w:pPr>
        <w:pStyle w:val="ListBullet"/>
      </w:pPr>
      <w:r>
        <w:t>Secreto del webhook.</w:t>
      </w:r>
    </w:p>
    <w:p>
      <w:pPr>
        <w:pStyle w:val="ListBullet"/>
      </w:pPr>
      <w:r>
        <w:t xml:space="preserve">Activar pagos y </w:t>
      </w:r>
      <w:r>
        <w:rPr>
          <w:b/>
        </w:rPr>
        <w:t>activación automática</w:t>
      </w:r>
      <w:r>
        <w:t xml:space="preserve"> tras pago (sin aprobación manual).</w:t>
      </w:r>
    </w:p>
    <w:p>
      <w:r>
        <w:rPr>
          <w:b/>
        </w:rPr>
        <w:t>Webhook en Stripe: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https://TU_DOMINIO/webhooks/stripe</w:t>
      </w:r>
    </w:p>
    <w:p>
      <w:r>
        <w:t xml:space="preserve">Eventos recomendados: </w:t>
      </w:r>
      <w:r>
        <w:rPr>
          <w:rFonts w:ascii="Consolas" w:hAnsi="Consolas"/>
          <w:color w:val="5B21B6"/>
          <w:sz w:val="20"/>
        </w:rPr>
        <w:t>checkout.session.completed</w:t>
      </w:r>
      <w:r>
        <w:t xml:space="preserve">, </w:t>
      </w:r>
      <w:r>
        <w:rPr>
          <w:rFonts w:ascii="Consolas" w:hAnsi="Consolas"/>
          <w:color w:val="5B21B6"/>
          <w:sz w:val="20"/>
        </w:rPr>
        <w:t>invoice.payment_succeeded</w:t>
      </w:r>
      <w:r>
        <w:t xml:space="preserve">, </w:t>
      </w:r>
      <w:r>
        <w:rPr>
          <w:rFonts w:ascii="Consolas" w:hAnsi="Consolas"/>
          <w:color w:val="5B21B6"/>
          <w:sz w:val="20"/>
        </w:rPr>
        <w:t>invoice.payment_failed</w:t>
      </w:r>
      <w:r>
        <w:t xml:space="preserve">, </w:t>
      </w:r>
      <w:r>
        <w:rPr>
          <w:rFonts w:ascii="Consolas" w:hAnsi="Consolas"/>
          <w:color w:val="5B21B6"/>
          <w:sz w:val="20"/>
        </w:rPr>
        <w:t>customer.subscription.updated</w:t>
      </w:r>
      <w:r>
        <w:t xml:space="preserve">, </w:t>
      </w:r>
      <w:r>
        <w:rPr>
          <w:rFonts w:ascii="Consolas" w:hAnsi="Consolas"/>
          <w:color w:val="5B21B6"/>
          <w:sz w:val="20"/>
        </w:rPr>
        <w:t>customer.subscription.deleted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Sistema</w:t>
      </w:r>
    </w:p>
    <w:p>
      <w:pPr>
        <w:pStyle w:val="Heading2"/>
      </w:pPr>
      <w:r>
        <w:t>Estadísticas</w:t>
      </w:r>
    </w:p>
    <w:p>
      <w:r>
        <w:t>Métricas de uso: usuarios, actividad, contenido.</w:t>
      </w:r>
    </w:p>
    <w:p>
      <w:pPr>
        <w:pStyle w:val="Heading2"/>
      </w:pPr>
      <w:r>
        <w:t>Backups (/admin/backups)</w:t>
      </w:r>
    </w:p>
    <w:p>
      <w:pPr>
        <w:pStyle w:val="ListBullet"/>
      </w:pPr>
      <w:r>
        <w:t>Intervalo, retención y ruta local.</w:t>
      </w:r>
    </w:p>
    <w:p>
      <w:pPr>
        <w:pStyle w:val="ListBullet"/>
      </w:pPr>
      <w:r>
        <w:t>Subida opcional a Amazon S3 (claves cifradas en BD).</w:t>
      </w:r>
    </w:p>
    <w:p>
      <w:pPr>
        <w:pStyle w:val="ListBullet"/>
      </w:pPr>
      <w:r>
        <w:t xml:space="preserve">Ejecutar copia manual o </w:t>
      </w:r>
      <w:r>
        <w:rPr>
          <w:b/>
        </w:rPr>
        <w:t>restaurar</w:t>
      </w:r>
      <w:r>
        <w:t xml:space="preserve"> (operación destructiva: pide confirmación).</w:t>
      </w:r>
    </w:p>
    <w:p>
      <w:r>
        <w:t xml:space="preserve">Las copias las genera el contenedor </w:t>
      </w:r>
      <w:r>
        <w:rPr>
          <w:rFonts w:ascii="Consolas" w:hAnsi="Consolas"/>
          <w:color w:val="5B21B6"/>
          <w:sz w:val="20"/>
        </w:rPr>
        <w:t>miacademia-backup</w:t>
      </w:r>
      <w:r>
        <w:t xml:space="preserve"> según la configuración.</w:t>
      </w:r>
    </w:p>
    <w:p>
      <w:pPr>
        <w:pStyle w:val="Heading2"/>
      </w:pPr>
      <w:r>
        <w:t>Entregas</w:t>
      </w:r>
    </w:p>
    <w:p>
      <w:r>
        <w:t>Gestión de tareas/entregas de alumnas (si el módulo está activo en tu despliegue).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Flujo de alta de nuevas alumnas</w:t>
      </w:r>
    </w:p>
    <w:p>
      <w:pPr>
        <w:pStyle w:val="ListNumber"/>
      </w:pPr>
      <w:r>
        <w:t xml:space="preserve">La visitante entra en </w:t>
      </w:r>
      <w:r>
        <w:rPr>
          <w:b/>
        </w:rPr>
        <w:t>`/login`</w:t>
      </w:r>
      <w:r>
        <w:t xml:space="preserve"> (landing de conversión).</w:t>
      </w:r>
    </w:p>
    <w:p>
      <w:pPr>
        <w:pStyle w:val="ListNumber"/>
      </w:pPr>
      <w:r>
        <w:t>Ve un único precio según su ubicación (ES / internacional).</w:t>
      </w:r>
    </w:p>
    <w:p>
      <w:pPr>
        <w:pStyle w:val="ListNumber"/>
      </w:pPr>
      <w:r>
        <w:t xml:space="preserve">Elige plan y pulsa suscribirse → </w:t>
      </w:r>
      <w:r>
        <w:rPr>
          <w:b/>
        </w:rPr>
        <w:t>Stripe Checkout</w:t>
      </w:r>
      <w:r>
        <w:t>.</w:t>
      </w:r>
    </w:p>
    <w:p>
      <w:pPr>
        <w:pStyle w:val="ListNumber"/>
      </w:pPr>
      <w:r>
        <w:t>Tras el pago, Stripe notifica el webhook.</w:t>
      </w:r>
    </w:p>
    <w:p>
      <w:pPr>
        <w:pStyle w:val="ListNumber"/>
      </w:pPr>
      <w:r>
        <w:t>La plataforma crea la cuenta (o la activa), envía email de bienvenida con credenciales y avisa a los administradores.</w:t>
      </w:r>
    </w:p>
    <w:p>
      <w:pPr>
        <w:pStyle w:val="ListNumber"/>
      </w:pPr>
      <w:r>
        <w:t>La alumna accede a: Empieza por aquí, Biblioteca, Foro, Calendario, Recursos.</w:t>
      </w:r>
    </w:p>
    <w:p>
      <w:r>
        <w:t xml:space="preserve">Si </w:t>
      </w:r>
      <w:r>
        <w:rPr>
          <w:b/>
        </w:rPr>
        <w:t>activación automática</w:t>
      </w:r>
      <w:r>
        <w:t xml:space="preserve"> está desactivada, el admin debe aprobar en Usuarios tras el pago.</w:t>
      </w:r>
    </w:p>
    <w:p>
      <w:r>
        <w:t xml:space="preserve">Usuarios ya registrados que visitan </w:t>
      </w:r>
      <w:r>
        <w:rPr>
          <w:rFonts w:ascii="Consolas" w:hAnsi="Consolas"/>
          <w:color w:val="5B21B6"/>
          <w:sz w:val="20"/>
        </w:rPr>
        <w:t>/</w:t>
      </w:r>
      <w:r>
        <w:t xml:space="preserve"> son redirigidos al panel de la comunidad; los no autenticados, a </w:t>
      </w:r>
      <w:r>
        <w:rPr>
          <w:rFonts w:ascii="Consolas" w:hAnsi="Consolas"/>
          <w:color w:val="5B21B6"/>
          <w:sz w:val="20"/>
        </w:rPr>
        <w:t>/login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Webhooks e integraciones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Función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`POST /webhooks/stripe`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Pagos, renovaciones, cancelaciones, impagos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`POST /webhooks/grabacion`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Añadir grabación a Biblioteca tras un encuentro</w:t>
            </w:r>
          </w:p>
        </w:tc>
      </w:tr>
    </w:tbl>
    <w:p/>
    <w:p>
      <w:r>
        <w:rPr>
          <w:b/>
        </w:rPr>
        <w:t>Variables de entorno útiles: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`PUBLIC_BASE_URL`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URL pública (emails y redirects)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`ADMIN_EMAIL`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Destino de avisos de registro e impagos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`N8N_WEBHOOK_PREGUNTAS`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Notificación externa en posts «Preguntas Rocío»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`RECORDING_WEBHOOK_SECRET`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Secreto para webhook de grabaciones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Consejos y solución de problemas</w:t>
      </w:r>
    </w:p>
    <w:p>
      <w:pPr>
        <w:pStyle w:val="Heading2"/>
      </w:pPr>
      <w:r>
        <w:t>La landing muestra precio de España siempre</w:t>
      </w:r>
    </w:p>
    <w:p>
      <w:pPr>
        <w:pStyle w:val="ListBullet"/>
      </w:pPr>
      <w:r>
        <w:t xml:space="preserve">En producción, asegura que Cloudflare (o tu proxy) envía </w:t>
      </w:r>
      <w:r>
        <w:rPr>
          <w:rFonts w:ascii="Consolas" w:hAnsi="Consolas"/>
          <w:color w:val="5B21B6"/>
          <w:sz w:val="20"/>
        </w:rPr>
        <w:t>CF-IPCountry</w:t>
      </w:r>
      <w:r>
        <w:t>.</w:t>
      </w:r>
    </w:p>
    <w:p>
      <w:pPr>
        <w:pStyle w:val="ListBullet"/>
      </w:pPr>
      <w:r>
        <w:t>En local no hay geolocalización: es normal ver precio ES.</w:t>
      </w:r>
    </w:p>
    <w:p>
      <w:pPr>
        <w:pStyle w:val="ListBullet"/>
      </w:pPr>
      <w:r>
        <w:t xml:space="preserve">Prueba internacional: </w:t>
      </w:r>
      <w:r>
        <w:rPr>
          <w:rFonts w:ascii="Consolas" w:hAnsi="Consolas"/>
          <w:color w:val="5B21B6"/>
          <w:sz w:val="20"/>
        </w:rPr>
        <w:t>https://TU_DOMINIO/login?region=intl</w:t>
      </w:r>
      <w:r>
        <w:t>.</w:t>
      </w:r>
    </w:p>
    <w:p>
      <w:pPr>
        <w:pStyle w:val="Heading2"/>
      </w:pPr>
      <w:r>
        <w:t>Los pagos no funcionan</w:t>
      </w:r>
    </w:p>
    <w:p>
      <w:pPr>
        <w:pStyle w:val="ListNumber"/>
      </w:pPr>
      <w:r>
        <w:t xml:space="preserve">Pagos activados en </w:t>
      </w:r>
      <w:r>
        <w:rPr>
          <w:rFonts w:ascii="Consolas" w:hAnsi="Consolas"/>
          <w:color w:val="5B21B6"/>
          <w:sz w:val="20"/>
        </w:rPr>
        <w:t>/admin/pagos</w:t>
      </w:r>
      <w:r>
        <w:t>.</w:t>
      </w:r>
    </w:p>
    <w:p>
      <w:pPr>
        <w:pStyle w:val="ListNumber"/>
      </w:pPr>
      <w:r>
        <w:t>Claves Stripe correctas (modo test vs live).</w:t>
      </w:r>
    </w:p>
    <w:p>
      <w:pPr>
        <w:pStyle w:val="ListNumber"/>
      </w:pPr>
      <w:r>
        <w:t>Webhook configurado y secreto guardado en admin.</w:t>
      </w:r>
    </w:p>
    <w:p>
      <w:pPr>
        <w:pStyle w:val="ListNumber"/>
      </w:pPr>
      <w:r>
        <w:t>Price IDs en cada plan coinciden con Stripe.</w:t>
      </w:r>
    </w:p>
    <w:p>
      <w:pPr>
        <w:pStyle w:val="Heading2"/>
      </w:pPr>
      <w:r>
        <w:t>No llegan emails</w:t>
      </w:r>
    </w:p>
    <w:p>
      <w:pPr>
        <w:pStyle w:val="ListNumber"/>
      </w:pPr>
      <w:r>
        <w:t xml:space="preserve">SMTP en </w:t>
      </w:r>
      <w:r>
        <w:rPr>
          <w:rFonts w:ascii="Consolas" w:hAnsi="Consolas"/>
          <w:color w:val="5B21B6"/>
          <w:sz w:val="20"/>
        </w:rPr>
        <w:t>.env</w:t>
      </w:r>
      <w:r>
        <w:t xml:space="preserve"> y archivos en </w:t>
      </w:r>
      <w:r>
        <w:rPr>
          <w:rFonts w:ascii="Consolas" w:hAnsi="Consolas"/>
          <w:color w:val="5B21B6"/>
          <w:sz w:val="20"/>
        </w:rPr>
        <w:t>secrets/</w:t>
      </w:r>
      <w:r>
        <w:t>.</w:t>
      </w:r>
    </w:p>
    <w:p>
      <w:pPr>
        <w:pStyle w:val="ListNumber"/>
      </w:pPr>
      <w:r>
        <w:t xml:space="preserve">Revisa logs: </w:t>
      </w:r>
      <w:r>
        <w:rPr>
          <w:rFonts w:ascii="Consolas" w:hAnsi="Consolas"/>
          <w:color w:val="5B21B6"/>
          <w:sz w:val="20"/>
        </w:rPr>
        <w:t>docker compose logs -f app</w:t>
      </w:r>
      <w:r>
        <w:t>.</w:t>
      </w:r>
    </w:p>
    <w:p>
      <w:pPr>
        <w:pStyle w:val="ListNumber"/>
      </w:pPr>
      <w:r>
        <w:t xml:space="preserve">Recordatorios de calendario: servicio </w:t>
      </w:r>
      <w:r>
        <w:rPr>
          <w:rFonts w:ascii="Consolas" w:hAnsi="Consolas"/>
          <w:color w:val="5B21B6"/>
          <w:sz w:val="20"/>
        </w:rPr>
        <w:t>reminder</w:t>
      </w:r>
      <w:r>
        <w:t xml:space="preserve"> en marcha.</w:t>
      </w:r>
    </w:p>
    <w:p>
      <w:pPr>
        <w:pStyle w:val="Heading2"/>
      </w:pPr>
      <w:r>
        <w:t>Vídeo de biblioteca no carga</w:t>
      </w:r>
    </w:p>
    <w:p>
      <w:pPr>
        <w:pStyle w:val="ListNumber"/>
      </w:pPr>
      <w:r>
        <w:t>URL válida de YouTube o Vimeo.</w:t>
      </w:r>
    </w:p>
    <w:p>
      <w:pPr>
        <w:pStyle w:val="ListNumber"/>
      </w:pPr>
      <w:r>
        <w:t>Usuario autenticada y suscripción activa.</w:t>
      </w:r>
    </w:p>
    <w:p>
      <w:pPr>
        <w:pStyle w:val="ListNumber"/>
      </w:pPr>
      <w:r>
        <w:t>En YouTube, dominio permitido en configuración del vídeo si aplica.</w:t>
      </w:r>
    </w:p>
    <w:p>
      <w:pPr>
        <w:pStyle w:val="Heading2"/>
      </w:pPr>
      <w:r>
        <w:t>Tras desplegar cambios, errores 500</w:t>
      </w:r>
    </w:p>
    <w:p>
      <w:r>
        <w:t xml:space="preserve">Suele deberse a migraciones pendientes. Reinicia </w:t>
      </w:r>
      <w:r>
        <w:rPr>
          <w:rFonts w:ascii="Consolas" w:hAnsi="Consolas"/>
          <w:color w:val="5B21B6"/>
          <w:sz w:val="20"/>
        </w:rPr>
        <w:t>app</w:t>
      </w:r>
      <w:r>
        <w:t xml:space="preserve"> y revisa logs. Si persiste: </w:t>
      </w:r>
      <w:r>
        <w:rPr>
          <w:rFonts w:ascii="Consolas" w:hAnsi="Consolas"/>
          <w:color w:val="5B21B6"/>
          <w:sz w:val="20"/>
        </w:rPr>
        <w:t>docker compose logs app</w:t>
      </w:r>
      <w:r>
        <w:t xml:space="preserve"> buscando </w:t>
      </w:r>
      <w:r>
        <w:rPr>
          <w:rFonts w:ascii="Consolas" w:hAnsi="Consolas"/>
          <w:color w:val="5B21B6"/>
          <w:sz w:val="20"/>
        </w:rPr>
        <w:t>[DB] ERROR</w:t>
      </w:r>
      <w:r>
        <w:t>.</w:t>
      </w:r>
    </w:p>
    <w:p>
      <w:pPr>
        <w:pStyle w:val="Heading2"/>
      </w:pPr>
      <w:r>
        <w:t>Cuentas suspendidas por impago</w:t>
      </w:r>
    </w:p>
    <w:p>
      <w:r>
        <w:t xml:space="preserve">El worker </w:t>
      </w:r>
      <w:r>
        <w:rPr>
          <w:rFonts w:ascii="Consolas" w:hAnsi="Consolas"/>
          <w:color w:val="5B21B6"/>
          <w:sz w:val="20"/>
        </w:rPr>
        <w:t>billing</w:t>
      </w:r>
      <w:r>
        <w:t xml:space="preserve"> y los webhooks de Stripe suspenden la cuenta. Los administradores reciben un </w:t>
      </w:r>
      <w:r>
        <w:rPr>
          <w:b/>
        </w:rPr>
        <w:t>email automático</w:t>
      </w:r>
      <w:r>
        <w:t xml:space="preserve"> (plantilla en Ajustes → Alertas de facturación) y una notificación en el panel.</w:t>
      </w:r>
    </w:p>
    <w:p>
      <w:r>
        <w:t xml:space="preserve">Tras regularizar en Stripe, el webhook </w:t>
      </w:r>
      <w:r>
        <w:rPr>
          <w:rFonts w:ascii="Consolas" w:hAnsi="Consolas"/>
          <w:color w:val="5B21B6"/>
          <w:sz w:val="20"/>
        </w:rPr>
        <w:t>invoice.payment_succeeded</w:t>
      </w:r>
      <w:r>
        <w:t xml:space="preserve"> reactiva el acceso; el admin también puede cambiar el estado manualmente.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Documentación relacionada</w:t>
      </w:r>
    </w:p>
    <w:p>
      <w:pPr>
        <w:pStyle w:val="ListBullet"/>
      </w:pPr>
      <w:r>
        <w:t>[README.md](README.md) — visión general e instalación</w:t>
      </w:r>
    </w:p>
    <w:p>
      <w:pPr>
        <w:pStyle w:val="ListBullet"/>
      </w:pPr>
      <w:r>
        <w:t>[MANUAL_ACTUALIZACION_v2.2.0.md](MANUAL_ACTUALIZACION_v2.2.0.md) — novedades v2.2.0 y actualización sin pérdida de datos</w:t>
      </w:r>
    </w:p>
    <w:p>
      <w:pPr>
        <w:pStyle w:val="ListBullet"/>
      </w:pPr>
      <w:r>
        <w:t>[MANUAL_DESPLIEGUE.md](MANUAL_DESPLIEGUE.md) — despliegue en servidor, Railway, Docker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71717A"/>
          <w:sz w:val="20"/>
        </w:rPr>
        <w:t>Versión de plataforma documentada: 2.2.0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