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/>
        <w:drawing>
          <wp:inline distT="0" distR="0" distB="0" distL="0">
            <wp:extent cx="6477000" cy="4127500"/>
            <wp:docPr id="0" name="Drawing 0" descr="file:/home/development/git/Capella-Extensions/tests/org.obeonetwork.capella.m2doc.aql.queries.tests/resources/tests/bug_31/img/test_im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Capella-Extensions/tests/org.obeonetwork.capella.m2doc.aql.queries.tests/resources/tests/bug_31/img/test_image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66911672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In-Flight Entertainment System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Relationship Id="rId9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2024-04-09T10:30:10Z</dcterms:modified>
  <cp:revision>366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3.3.6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