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08A038" w14:textId="77777777"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14:paraId="6EF73C2A" w14:textId="77777777" w:rsidR="00C52979" w:rsidRDefault="00C52979" w:rsidP="00F5495F">
      <w:r w:rsidR="008B76C9">
        <w:t/>
        <w:drawing>
          <wp:inline distT="0" distR="0" distB="0" distL="0">
            <wp:extent cx="939800" cy="1435100"/>
            <wp:docPr id="0" name="Drawing 0" descr="file:/home/development/git/M2Doc/tests/org.obeonetwork.m2doc.html.tests/resources/css/imgWithRelativeHeightLandscape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html.tests/resources/css/imgWithRelativeHeightLandscape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39800" cy="143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BFD76" w14:textId="77777777"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14:paraId="35C7686B" w14:textId="77777777" w:rsidR="007A2DC4" w:rsidRDefault="007A2DC4">
      <w:r>
        <w:t/>
      </w:r>
    </w:p>
    <w:sectPr w:rsidR="007A2DC4" w:rsidSect="00730659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0659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4F2A8C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2023-09-01T09:15:00Z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