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9168BC" w:rsidR="00DE5A1F" w:rsidRDefault="00DE5A1F" w:rsidRPr="007F2DB9">
      <w:pPr>
        <w:tabs>
          <w:tab w:pos="3119" w:val="left"/>
        </w:tabs>
        <w:rPr>
          <w:lang w:val="en-US"/>
        </w:rPr>
      </w:pPr>
      <w:r w:rsidRPr="007F2DB9">
        <w:rPr>
          <w:lang w:val="en-US"/>
        </w:rPr>
        <w:t>This template demonstrates the use of bookmarks. It creates two links to the same bookmark.</w:t>
      </w:r>
    </w:p>
    <w:p w:rsidP="009168BC" w:rsidR="00E02A2B" w:rsidRDefault="00E02A2B" w:rsidRPr="007F2DB9">
      <w:pPr>
        <w:tabs>
          <w:tab w:pos="3119" w:val="left"/>
        </w:tabs>
        <w:rPr>
          <w:lang w:val="en-US"/>
        </w:rPr>
      </w:pPr>
      <w:r w:rsidRPr="007F2DB9">
        <w:rPr>
          <w:lang w:val="en-US"/>
        </w:rPr>
        <w:t xml:space="preserve">Test link before bookmark : </w:t>
      </w:r>
      <w:r>
        <w:rPr>
          <w:b w:val="on"/>
          <w:color w:val="FF0000"/>
        </w:rPr>
        <w:t>dangling reference for bookmark bookmark1</w:t>
      </w:r>
      <w:r/>
      <w:r w:rsidR="15C539E887C2B302558C3E7C1B2D5C63">
        <w:fldChar w:fldCharType="begin"/>
      </w:r>
      <w:r w:rsidR="15C539E887C2B302558C3E7C1B2D5C63">
        <w:instrText xml:space="preserve"> REF bookmark1 \h </w:instrText>
      </w:r>
      <w:r w:rsidR="15C539E887C2B302558C3E7C1B2D5C63">
        <w:fldChar w:fldCharType="separate"/>
      </w:r>
      <w:r w:rsidR="15C539E887C2B302558C3E7C1B2D5C63">
        <w:rPr>
          <w:noProof/>
          <w:b w:val="on"/>
        </w:rPr>
        <w:t>a reference to bookmark1</w:t>
      </w:r>
      <w:r w:rsidR="15C539E887C2B302558C3E7C1B2D5C63">
        <w:fldChar w:fldCharType="end"/>
      </w:r>
    </w:p>
    <w:p w:rsidP="009168BC" w:rsidR="00C52979" w:rsidRDefault="00E02A2B" w:rsidRPr="007F2DB9">
      <w:pPr>
        <w:tabs>
          <w:tab w:pos="3119" w:val="left"/>
        </w:tabs>
        <w:rPr>
          <w:lang w:val="en-US"/>
        </w:rPr>
      </w:pPr>
      <w:bookmarkStart w:id="0" w:name="_GoBack"/>
      <w:bookmarkEnd w:id="0"/>
      <w:r w:rsidRPr="007F2DB9">
        <w:rPr>
          <w:lang w:val="en-US"/>
        </w:rPr>
        <w:t>Test</w:t>
      </w:r>
      <w:r w:rsidR="00C52979" w:rsidRPr="007F2DB9">
        <w:rPr>
          <w:lang w:val="en-US"/>
        </w:rPr>
        <w:t xml:space="preserve"> </w:t>
      </w:r>
      <w:r w:rsidRPr="007F2DB9">
        <w:rPr>
          <w:lang w:val="en-US"/>
        </w:rPr>
        <w:t>bookmark</w:t>
      </w:r>
      <w:r w:rsidR="00C52979" w:rsidRPr="007F2DB9">
        <w:rPr>
          <w:lang w:val="en-US"/>
        </w:rPr>
        <w:t xml:space="preserve"> : </w:t>
      </w:r>
      <w:r w:rsidR="002D1E44" w:rsidRPr="007F2DB9">
        <w:rPr>
          <w:lang w:val="en-US"/>
        </w:rPr>
        <w:t>{m</w:t>
      </w:r>
      <w:r w:rsidR="002848A5" w:rsidRPr="007F2DB9">
        <w:rPr>
          <w:lang w:val="en-US"/>
        </w:rPr>
        <w:t>:</w:t>
      </w:r>
      <w:r w:rsidRPr="007F2DB9">
        <w:rPr>
          <w:lang w:val="en-US"/>
        </w:rPr>
        <w:t>bookmark</w:t>
      </w:r>
      <w:r w:rsidR="003D27D6" w:rsidRPr="007F2DB9">
        <w:rPr>
          <w:lang w:val="en-US"/>
        </w:rPr>
        <w:t xml:space="preserve"> </w:t>
      </w:r>
      <w:r w:rsidR="007F2DB9">
        <w:rPr>
          <w:lang w:val="en-US"/>
        </w:rPr>
        <w:t>1/0}</w:t>
      </w:r>
      <w:r>
        <w:rPr>
          <w:b w:val="on"/>
          <w:color w:val="FF0000"/>
        </w:rPr>
        <w:t xml:space="preserve">    &lt;---divOp(java.lang.Integer,java.lang.Integer) with arguments [1, 0] failed:
	java.lang.ArithmeticException: / by zero
		at org.eclipse.acceleo.query.services.NumberServices.divOp(NumberServices.java:99)
		at java.base/jdk.internal.reflect.DirectMethodHandleAccessor.invoke(DirectMethodHandleAccessor.java:103)
		at java.base/java.lang.reflect.Method.invoke(Method.java:580)
		at org.eclipse.acceleo.query.runtime.impl.JavaMethodService.internalInvoke(JavaMethodService.java:170)
		at org.eclipse.acceleo.query.runtime.impl.AbstractService.invoke(AbstractService.java:231)
		at org.eclipse.acceleo.query.runtime.impl.EvaluationServices.internalCallService(EvaluationServices.java:122)
		at org.eclipse.acceleo.query.runtime.impl.EvaluationServices.internalCall(EvaluationServices.java:237)
		at org.eclipse.acceleo.query.runtime.impl.EvaluationServices.call(EvaluationServices.java:170)
		at org.eclipse.acceleo.query.parser.AstEvaluator.caseCall(AstEvaluator.java:244)
		at org.eclipse.acceleo.query.ast.util.AstSwitch.doSwitch(AstSwitch.java:135)
		at org.eclipse.emf.ecore.util.Switch.doSwitch(Switch.java:53)
		at org.eclipse.emf.ecore.util.Switch.doSwitch(Switch.java:69)
		at org.eclipse.acceleo.query.parser.AstEvaluator.eval(AstEvaluator.java:146)
		at org.eclipse.acceleo.query.runtime.impl.QueryEvaluationEngine.eval(QueryEvaluationEngine.java:53)
		at org.obeonetwork.m2doc.generator.M2DocEvaluator.caseBookmark(M2DocEvaluator.java:2543)
		at org.obeonetwork.m2doc.generator.M2DocEvaluator.caseBookmark(M2DocEvaluator.java:1)
		at org.obeonetwork.m2doc.template.util.TemplateSwitch.doSwitch(TemplateSwitch.java:288)
		at org.eclipse.emf.ecore.util.Switch.doSwitch(Switch.java:53)
		at org.eclipse.emf.ecore.util.Switch.doSwitch(Switch.java:69)
		at org.obeonetwork.m2doc.generator.M2DocEvaluator.doSwitch(M2DocEvaluator.java:2174)
		at org.obeonetwork.m2doc.generator.M2DocEvaluator.caseBlock(M2DocEvaluator.java:2399)
		at org.obeonetwork.m2doc.generator.M2DocEvaluator.caseBlock(M2DocEvaluator.java:1)
		at org.obeonetwork.m2doc.template.util.TemplateSwitch.doSwitch(TemplateSwitch.java:199)
		at org.eclipse.emf.ecore.util.Switch.doSwitch(Switch.java:53)
		at org.eclipse.emf.ecore.util.Switch.doSwitch(Switch.java:69)
		at org.obeonetwork.m2doc.generator.M2DocEvaluator.doSwitch(M2DocEvaluator.java:2174)
		at org.obeonetwork.m2doc.generator.M2DocEvaluator.caseDocumentTemplate(M2DocEvaluator.java:351)
		at org.obeonetwork.m2doc.generator.M2DocEvaluator.caseDocumentTemplate(M2DocEvaluator.java:1)
		at org.obeonetwork.m2doc.template.util.TemplateSwitch.doSwitch(TemplateSwitch.java:279)
		at org.eclipse.emf.ecore.util.Switch.doSwitch(Switch.java:53)
		at org.eclipse.emf.ecore.util.Switch.doSwitch(Switch.java:69)
		at org.obeonetwork.m2doc.generator.M2DocEvaluator.doSwitch(M2DocEvaluator.java:2174)
		at org.obeonetwork.m2doc.generator.M2DocEvaluator.generate(M2DocEvaluator.java:335)
		at org.obeonetwork.m2doc.util.M2DocUtils.generate(M2DocUtils.java:823)
		at org.obeonetwork.m2doc.tests.AbstractTemplatesTestSuite.prepareoutputAndGenerate(AbstractTemplatesTestSuite.java:552)
		at org.obeonetwork.m2doc.tests.AbstractTemplatesTestSuite.generation(AbstractTemplatesTestSuite.java:447)
		at java.base/jdk.internal.reflect.DirectMethodHandleAccessor.invoke(DirectMethodHandleAccessor.java:103)
		at java.base/java.lang.reflect.Method.invoke(Method.java:580)
		at org.junit.runners.model.FrameworkMethod$1.runReflectiveCall(FrameworkMethod.java:59)
		at org.junit.internal.runners.model.ReflectiveCallable.run(ReflectiveCallable.java:12)
		at org.junit.runners.model.FrameworkMethod.invokeExplosively(FrameworkMethod.java:56)
		at org.junit.internal.runners.statements.InvokeMethod.evaluate(InvokeMethod.java:17)
		at org.junit.internal.runners.statements.RunAfters.evaluate(RunAfters.java:27)
		at org.junit.runners.ParentRunner$3.evaluate(ParentRunner.java:306)
		at org.junit.runners.BlockJUnit4ClassRunner$1.evaluate(BlockJUnit4ClassRunner.java:100)
		at org.junit.runners.ParentRunner.runLeaf(ParentRunner.java:366)
		at org.junit.runners.BlockJUnit4ClassRunner.runChild(BlockJUnit4ClassRunner.java:103)
		at org.junit.runners.BlockJUnit4ClassRunner.runChild(BlockJUnit4ClassRunner.java:63)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org.junit.internal.runners.statements.RunBefores.evaluate(RunBefores.java:26)
		at org.junit.internal.runners.statements.RunAfters.evaluate(RunAfters.java:27)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org.apache.maven.surefire.junit4.JUnit4Provider.execute(JUnit4Provider.java:316)
		at org.apache.maven.surefire.junit4.JUnit4Provider.executeWithRerun(JUnit4Provider.java:240)
		at org.apache.maven.surefire.junit4.JUnit4Provider.executeTestSet(JUnit4Provider.java:214)
		at org.apache.maven.surefire.junit4.JUnit4Provider.invoke(JUnit4Provider.java:155)
		at java.base/jdk.internal.reflect.DirectMethodHandleAccessor.invoke(DirectMethodHandleAccessor.java:103)
		at java.base/java.lang.reflect.Method.invoke(Method.java:580)
		at org.apache.maven.surefire.api.util.ReflectionUtils.invokeMethodWithArray2(ReflectionUtils.java:137)
		at org.apache.maven.surefire.booter.ProviderFactory$ProviderProxy.invoke(ProviderFactory.java:148)
		at org.apache.maven.surefire.booter.ProviderFactory.invokeProvider(ProviderFactory.java:88)
		at org.eclipse.tycho.surefire.osgibooter.OsgiSurefireBooter.run(OsgiSurefireBooter.java:140)
		at org.eclipse.tycho.surefire.osgibooter.HeadlessTestApplication.start(HeadlessTestApplication.java:29)
		at org.eclipse.equinox.internal.app.EclipseAppHandle.run(EclipseAppHandle.java:219)
		at org.eclipse.core.runtime.internal.adaptor.EclipseAppLauncher.runApplication(EclipseAppLauncher.java:149)
		at org.eclipse.core.runtime.internal.adaptor.EclipseAppLauncher.start(EclipseAppLauncher.java:115)
		at org.eclipse.core.runtime.adaptor.EclipseStarter.run(EclipseStarter.java:467)
		at org.eclipse.core.runtime.adaptor.EclipseStarter.run(EclipseStarter.java:298)
		at java.base/jdk.internal.reflect.DirectMethodHandleAccessor.invoke(DirectMethodHandleAccessor.java:103)
		at java.base/java.lang.reflect.Method.invoke(Method.java:580)
		at org.eclipse.equinox.launcher.Main.invokeFramework(Main.java:615)
		at org.eclipse.equinox.launcher.Main.basicRun(Main.java:563)
		at org.eclipse.equinox.launcher.Main.run(Main.java:1415)
		at org.eclipse.equinox.launcher.Main.main(Main.java:1387)
	</w:t>
        <w:br/>
      </w:r>
      <w:r w:rsidR="003D27D6" w:rsidRPr="007F2DB9">
        <w:rPr>
          <w:lang w:val="en-US"/>
        </w:rPr>
        <w:t>{</w:t>
      </w:r>
      <w:r w:rsidR="002D1E44" w:rsidRPr="007F2DB9">
        <w:rPr>
          <w:lang w:val="en-US"/>
        </w:rPr>
        <w:t>m</w:t>
      </w:r>
      <w:r w:rsidR="003D27D6" w:rsidRPr="007F2DB9">
        <w:rPr>
          <w:lang w:val="en-US"/>
        </w:rPr>
        <w:t>:end</w:t>
      </w:r>
      <w:r w:rsidRPr="007F2DB9">
        <w:rPr>
          <w:lang w:val="en-US"/>
        </w:rPr>
        <w:t>bookmark</w:t>
      </w:r>
      <w:r w:rsidR="003D27D6" w:rsidRPr="007F2DB9">
        <w:rPr>
          <w:lang w:val="en-US"/>
        </w:rPr>
        <w:t xml:space="preserve">}</w:t>
      </w:r>
    </w:p>
    <w:p w:rsidP="00E02A2B" w:rsidR="00E02A2B" w:rsidRDefault="00E02A2B" w:rsidRPr="007F2DB9">
      <w:pPr>
        <w:tabs>
          <w:tab w:pos="3119" w:val="left"/>
        </w:tabs>
        <w:rPr>
          <w:lang w:val="en-US"/>
        </w:rPr>
      </w:pPr>
      <w:r w:rsidRPr="007F2DB9">
        <w:rPr>
          <w:lang w:val="en-US"/>
        </w:rPr>
        <w:t xml:space="preserve">Test link after bookmark : </w:t>
      </w:r>
      <w:r>
        <w:rPr>
          <w:b w:val="on"/>
          <w:color w:val="FF0000"/>
        </w:rPr>
        <w:t>dangling reference for bookmark bookmark1</w:t>
      </w:r>
      <w:r/>
      <w:r w:rsidR="15C539E887C2B302558C3E7C1B2D5C63">
        <w:fldChar w:fldCharType="begin"/>
      </w:r>
      <w:r w:rsidR="15C539E887C2B302558C3E7C1B2D5C63">
        <w:instrText xml:space="preserve"> REF bookmark1 \h </w:instrText>
      </w:r>
      <w:r w:rsidR="15C539E887C2B302558C3E7C1B2D5C63">
        <w:fldChar w:fldCharType="separate"/>
      </w:r>
      <w:r w:rsidR="15C539E887C2B302558C3E7C1B2D5C63">
        <w:rPr>
          <w:noProof/>
          <w:b w:val="on"/>
        </w:rPr>
        <w:t>a reference to bookmark1</w:t>
      </w:r>
      <w:r w:rsidR="15C539E887C2B302558C3E7C1B2D5C63">
        <w:fldChar w:fldCharType="end"/>
      </w:r>
      <w:r w:rsidR="00D0546C" w:rsidRPr="007F2DB9">
        <w:rPr>
          <w:lang w:val="en-US"/>
        </w:rPr>
        <w:t xml:space="preserve"> </w:t>
      </w:r>
    </w:p>
    <w:p w:rsidP="00DE5A1F" w:rsidR="007A2DC4" w:rsidRDefault="00DE5A1F" w:rsidRPr="007F2DB9">
      <w:pPr>
        <w:rPr>
          <w:lang w:val="en-US"/>
        </w:rPr>
      </w:pPr>
      <w:r w:rsidRPr="007F2DB9">
        <w:rPr>
          <w:lang w:val="en-US"/>
        </w:rPr>
        <w:t>End of demonstration.</w:t>
      </w:r>
    </w:p>
    <w:sectPr w:rsidR="007A2DC4" w:rsidRPr="007F2DB9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D264B" w:rsidRDefault="004D264B" w:rsidP="00595FE2">
      <w:pPr>
        <w:spacing w:after="0" w:line="240" w:lineRule="auto"/>
      </w:pPr>
      <w:r>
        <w:separator/>
      </w:r>
    </w:p>
  </w:endnote>
  <w:endnote w:type="continuationSeparator" w:id="0">
    <w:p w:rsidR="004D264B" w:rsidRDefault="004D264B" w:rsidP="00595F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595FE2" w:rsidR="004D264B" w:rsidRDefault="004D264B">
      <w:pPr>
        <w:spacing w:after="0" w:line="240" w:lineRule="auto"/>
      </w:pPr>
      <w:r>
        <w:separator/>
      </w:r>
    </w:p>
  </w:footnote>
  <w:footnote w:id="0" w:type="continuationSeparator">
    <w:p w:rsidP="00595FE2" w:rsidR="004D264B" w:rsidRDefault="004D264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1F5378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848A5"/>
    <w:rsid w:val="0029523B"/>
    <w:rsid w:val="002A4052"/>
    <w:rsid w:val="002C04BC"/>
    <w:rsid w:val="002C22D4"/>
    <w:rsid w:val="002D08FE"/>
    <w:rsid w:val="002D1E4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27D6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DB1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264B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95FE2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06BA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2DB9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168BC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07F9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57DEF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0B"/>
    <w:rsid w:val="00B37C6E"/>
    <w:rsid w:val="00B47A0D"/>
    <w:rsid w:val="00B5460F"/>
    <w:rsid w:val="00B72CC0"/>
    <w:rsid w:val="00B74512"/>
    <w:rsid w:val="00B87A5F"/>
    <w:rsid w:val="00B90CDD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38B2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46C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95C26"/>
    <w:rsid w:val="00DB6356"/>
    <w:rsid w:val="00DE11D8"/>
    <w:rsid w:val="00DE4524"/>
    <w:rsid w:val="00DE55D7"/>
    <w:rsid w:val="00DE5A1F"/>
    <w:rsid w:val="00E02A2B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548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465C4"/>
    <w:rsid w:val="00F50607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9CA80291-926C-4C92-B956-F8DB1E413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595FE2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595FE2"/>
  </w:style>
  <w:style w:styleId="Pieddepage" w:type="paragraph">
    <w:name w:val="footer"/>
    <w:basedOn w:val="Normal"/>
    <w:link w:val="PieddepageCar"/>
    <w:uiPriority w:val="99"/>
    <w:unhideWhenUsed/>
    <w:rsid w:val="00595FE2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595F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ntTable.xml" Type="http://schemas.openxmlformats.org/officeDocument/2006/relationships/fontTable"/><Relationship Id="rId7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1449</TotalTime>
  <Pages>1</Pages>
  <Words>51</Words>
  <Characters>283</Characters>
  <Application>Microsoft Office Word</Application>
  <DocSecurity>0</DocSecurity>
  <Lines>2</Lines>
  <Paragraphs>1</Paragraphs>
  <ScaleCrop>false</ScaleCrop>
  <Company/>
  <LinksUpToDate>false</LinksUpToDate>
  <CharactersWithSpaces>333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2017-08-01T14:12:00Z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