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430772" w:rsidR="00430772" w:rsidRDefault="00430772">
      <w:pPr>
        <w:tabs>
          <w:tab w:pos="3119" w:val="left"/>
        </w:tabs>
      </w:pPr>
      <w:r>
        <w:t>{m:</w:t>
      </w:r>
      <w:r w:rsidR="00E3083A">
        <w:t>elseif self.name =</w:t>
      </w:r>
      <w:r w:rsidR="00133443">
        <w:t xml:space="preserve">}</w:t>
      </w:r>
      <w:r>
        <w:rPr>
          <w:b w:val="on"/>
          <w:color w:val="FF0000"/>
        </w:rPr>
        <w:t xml:space="preserve">    &lt;---Invalid if statement: Expression "self.name =" is invalid: missing expression</w:t>
      </w:r>
    </w:p>
    <w:p w:rsidP="00430772" w:rsidR="00430772" w:rsidRDefault="00430772">
      <w:pPr>
        <w:tabs>
          <w:tab w:pos="3119" w:val="left"/>
        </w:tabs>
      </w:pPr>
      <w:r>
        <w:t xml:space="preserve">{m:endif}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443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0772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0F68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083A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24</Words>
  <Characters>132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2017-02-22T13:50:00Z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