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demonstration of a </w:t>
      </w:r>
      <w:r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>
        <w:t xml:space="preserve">:}</w:t>
      </w:r>
      <w:r>
        <w:rPr>
          <w:b w:val="on"/>
          <w:color w:val="FF0000"/>
        </w:rPr>
        <w:t xml:space="preserve">    &lt;---Invalid query statement: Expression "" is invalid: null or empty string.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5F2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10</Words>
  <Characters>56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2017-01-05T10:25:00Z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