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 w:rsidRPr="00872F39">
        <w:rPr>
          <w:color w:themeColor="accent6" w:themeShade="BF" w:val="E36C0A"/>
        </w:rPr>
        <w:t>1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5F7736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A5E64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618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3EA7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1</Pages>
  <Words>13</Words>
  <Characters>77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2017-04-25T13:06:00Z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