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 w:rsidR="008274AD">
        <w:t xml:space="preserve">simple variable </w:t>
      </w:r>
      <w:r w:rsidR="008274AD">
        <w:t>query</w:t>
      </w:r>
      <w:r>
        <w:t> :</w:t>
      </w:r>
    </w:p>
    <w:p w:rsidP="00F5495F" w:rsidR="00C52979" w:rsidRDefault="00C52979">
      <w:r w:rsidR="008274AD">
        <w:t>valueofx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4AD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557C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2017-02-22T10:54:00Z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