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>Basic for demonstration :</w:t>
      </w:r>
    </w:p>
    <w:p w:rsidP="00F5495F" w:rsidR="00052FB8" w:rsidRDefault="00C52979">
      <w:bookmarkStart w:id="0" w:name="_GoBack"/>
      <w:bookmarkEnd w:id="0"/>
      <w:r>
        <w:t xml:space="preserve"> </w:t>
      </w:r>
      <w:r w:rsidR="00474C42">
        <w:t xml:space="preserve"> </w:t>
      </w:r>
    </w:p>
    <w:p w:rsidP="00F5495F" w:rsidR="00052FB8" w:rsidRDefault="00730F02">
      <w:r>
        <w:t>name =</w:t>
      </w:r>
      <w:r w:rsidR="00E27251">
        <w:t xml:space="preserve"> </w:t>
      </w:r>
      <w:r w:rsidR="006F5523">
        <w:t>anydsl</w:t>
      </w:r>
      <w:r w:rsidR="00052FB8">
        <w:t>,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4C42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15</Words>
  <Characters>87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2017-02-22T15:40:00Z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