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bookmarkStart w:id="0" w:name="_GoBack"/>
      <w:bookmarkEnd w:id="0"/>
      <w:r>
        <w:t/>
      </w:r>
    </w:p>
    <w:sectPr w:rsidR="000829D6" w:rsidRPr="000829D6">
      <w:headerReference r:id="rId7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624CA" w:rsidRDefault="00E624CA" w:rsidP="00E624CA">
      <w:pPr>
        <w:spacing w:after="0" w:line="240" w:lineRule="auto"/>
      </w:pPr>
      <w:r>
        <w:separator/>
      </w:r>
    </w:p>
  </w:endnote>
  <w:endnote w:type="continuationSeparator" w:id="0">
    <w:p w:rsidR="00E624CA" w:rsidRDefault="00E624CA" w:rsidP="00E624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E624CA" w:rsidR="00E624CA" w:rsidRDefault="00E624CA">
      <w:pPr>
        <w:spacing w:after="0" w:line="240" w:lineRule="auto"/>
      </w:pPr>
      <w:r>
        <w:separator/>
      </w:r>
    </w:p>
  </w:footnote>
  <w:footnote w:id="0" w:type="continuationSeparator">
    <w:p w:rsidP="00E624CA" w:rsidR="00E624CA" w:rsidRDefault="00E624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rPr>
        <w:rFonts w:asciiTheme="minorHAnsi" w:cstheme="minorBidi" w:eastAsiaTheme="minorHAnsi" w:hAnsiTheme="minorHAnsi"/>
        <w:b w:val="0"/>
        <w:bCs w:val="0"/>
        <w:color w:val="auto"/>
        <w:sz w:val="22"/>
        <w:szCs w:val="22"/>
        <w:lang w:eastAsia="en-US"/>
      </w:rPr>
      <w:id w:val="785697736"/>
      <w:docPartObj>
        <w:docPartGallery w:val="Table of Contents"/>
        <w:docPartUnique/>
      </w:docPartObj>
    </w:sdtPr>
    <w:sdtContent>
      <w:p w:rsidP="00E624CA" w:rsidR="00E624CA" w:rsidRDefault="00E624CA">
        <w:pPr>
          <w:pStyle w:val="En-ttedetabledesmatires"/>
        </w:pPr>
        <w:r>
          <w:t>Table des matières</w:t>
        </w:r>
      </w:p>
      <w:p w:rsidP="00E624CA" w:rsidR="00E624CA" w:rsidRDefault="00E624CA">
        <w:r>
          <w:fldChar w:fldCharType="begin"/>
        </w:r>
        <w:r>
          <w:instrText xml:space="preserve"> TOC \o "1-3" \h \z \u </w:instrText>
        </w:r>
        <w:r>
          <w:fldChar w:fldCharType="separate"/>
        </w:r>
        <w:r>
          <w:rPr>
            <w:b/>
            <w:bCs/>
            <w:noProof/>
          </w:rPr>
          <w:t>Aucune entrée de table des matières n'a été trouvée.</w:t>
        </w:r>
        <w:r>
          <w:rPr>
            <w:b/>
            <w:bCs/>
            <w:noProof/>
          </w:rPr>
          <w:fldChar w:fldCharType="end"/>
        </w:r>
      </w:p>
    </w:sdtContent>
  </w:sdt>
  <w:p w:rsidR="00E624CA" w:rsidRDefault="00E624CA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E624CA"/>
    <w:rsid w:val="00EB008E"/>
    <w:rsid w:val="00EC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B211B80-5810-44ED-96CB-4C269059E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En-tte" w:type="paragraph">
    <w:name w:val="header"/>
    <w:basedOn w:val="Normal"/>
    <w:link w:val="En-tteCar"/>
    <w:uiPriority w:val="99"/>
    <w:unhideWhenUsed/>
    <w:rsid w:val="00E624CA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24CA"/>
  </w:style>
  <w:style w:styleId="Pieddepage" w:type="paragraph">
    <w:name w:val="footer"/>
    <w:basedOn w:val="Normal"/>
    <w:link w:val="PieddepageCar"/>
    <w:uiPriority w:val="99"/>
    <w:unhideWhenUsed/>
    <w:rsid w:val="00E624CA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24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51BDA1-E881-4633-90B7-26FEC898D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2018-07-17T11:53:00Z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