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bookmarkStart w:id="0" w:name="_GoBack"/>
      <w:bookmarkEnd w:id="0"/>
      <w:r>
        <w:rPr>
          <w:lang w:val="en-US"/>
        </w:rPr>
        <w:t/>
        <w:drawing>
          <wp:inline distT="0" distR="0" distB="0" distL="0">
            <wp:extent cx="2540000" cy="1816100"/>
            <wp:docPr id="0" name="Drawing 0" descr="file:/home/development/git/M2Doc/tests/org.obeonetwork.m2doc.tests/resources/template/with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02D7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06A06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972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28</Words>
  <Characters>156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2018-02-01T09:47:00Z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