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bookmarkStart w:id="0" w:name="_GoBack"/>
      <w:bookmarkEnd w:id="0"/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World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MultiNamedElement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NamedElement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Producer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Adress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Company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ProductionCompany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Restaurant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Chef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Recipe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Food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Source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Plant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Animal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Color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Caliber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Group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Continent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Kind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Part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CountryData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SingleString</w:t>
      </w:r>
      <w:r>
        <w:t>,</w:t>
      </w:r>
    </w:p>
    <w:p w:rsidR="002B7AF8" w:rsidRDefault="002B7AF8" w:rsidP="002B7AF8">
      <w:proofErr w:type="spellStart"/>
      <w:proofErr w:type="spellEnd"/>
      <w:proofErr w:type="gramStart"/>
      <w:proofErr w:type="gramEnd"/>
      <w:r>
        <w:t>name</w:t>
      </w:r>
      <w:r>
        <w:t> </w:t>
      </w:r>
      <w:r>
        <w:t xml:space="preserve">= </w:t>
      </w:r>
      <w:r>
        <w:t>EStringToRecipeMap</w:t>
      </w:r>
      <w:r>
        <w:t>,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B7AF8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5FF7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1AB6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0FE2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84316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173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1453</TotalTime>
  <Pages>1</Pages>
  <Words>33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2019-02-15T14:40:00Z</dcterms:modified>
  <cp:revision>44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