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Default="00B14E2D" w:rsidP="00720308">
      <w:proofErr w:type="spellStart"/>
      <w:proofErr w:type="spellEnd"/>
      <w:proofErr w:type="spellStart"/>
      <w:proofErr w:type="spellEnd"/>
      <w:r>
        <w:t>Demonstrate</w:t>
      </w:r>
      <w:r>
        <w:t xml:space="preserve">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564709">
        <w:fldChar w:fldCharType="begin"/>
      </w:r>
      <w:r w:rsidR="00564709">
        <w:instrText xml:space="preserve"> SEQ Tableau \* ARABIC </w:instrText>
      </w:r>
      <w:r w:rsidR="00564709">
        <w:fldChar w:fldCharType="separate"/>
      </w:r>
      <w:r w:rsidR="00AF653E">
        <w:rPr>
          <w:noProof/>
        </w:rPr>
        <w:t>1</w:t>
      </w:r>
      <w:r w:rsidR="00564709">
        <w:rPr>
          <w:noProof/>
        </w:rPr>
        <w:fldChar w:fldCharType="end"/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World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MultiNamedElement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NamedElement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Producer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Adress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Company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ProductionCompany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Restaurant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Chef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Recipe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Food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Source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Plant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Animal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Color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Caliber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Group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Continent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Kind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Part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CountryData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SingleString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2016-12-08T15:25:00Z</dcterms:modified>
  <cp:revision>18</cp:revision>
</cp:coreProperties>
</file>