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</w:t>
      </w:r>
      <w:r w:rsidR="006871FB">
        <w:t>fragments statiques.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71F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2016-02-19T14:16:00Z</dcterms:modified>
  <cp:revision>26</cp:revision>
</cp:coreProperties>
</file>