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640C2E">
        <w:t>let</w:t>
      </w:r>
      <w:r>
        <w:t xml:space="preserve"> </w:t>
      </w:r>
      <w:r>
        <w:t>demonstration</w:t>
      </w:r>
      <w:r>
        <w:t> :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anydsl</w:t>
      </w:r>
      <w:r w:rsidR="00052FB8">
        <w:t>,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3EC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0C2E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33816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15</Words>
  <Characters>85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2017-03-27T13:49:00Z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