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F0665" w14:textId="77777777" w:rsidR="00791A6F" w:rsidRPr="002D7196" w:rsidRDefault="00460434" w:rsidP="00F5495F">
      <w:pPr>
        <w:rPr>
          <w:lang w:val="en-US"/>
        </w:rPr>
      </w:pPr>
      <w:r w:rsidRPr="002D7196">
        <w:rPr>
          <w:lang w:val="en-US"/>
        </w:rPr>
        <w:t xml:space="preserve">A simple demonstration of </w:t>
      </w:r>
      <w:r w:rsidR="00730F00" w:rsidRPr="002D7196">
        <w:rPr>
          <w:lang w:val="en-US"/>
        </w:rPr>
        <w:t>a bookmark</w:t>
      </w:r>
      <w:r w:rsidR="00791A6F" w:rsidRPr="002D7196">
        <w:rPr>
          <w:lang w:val="en-US"/>
        </w:rPr>
        <w:t>:</w:t>
      </w:r>
    </w:p>
    <w:p w14:paraId="36251687" w14:textId="77777777" w:rsidR="00C5236C" w:rsidRDefault="00C5236C" w:rsidP="00F5495F">
      <w:r>
        <w:t>A reference before</w:t>
      </w:r>
    </w:p>
    <w:p w14:paraId="47DDF79C" w14:textId="0B7A5464" w:rsidR="00E8765B" w:rsidRDefault="00E8765B" w:rsidP="00E8765B">
      <w:r>
        <w:rPr>
          <w:color w:val="E36C0A" w:themeColor="accent6" w:themeShade="BF"/>
        </w:rPr>
        <w:t/>
      </w:r>
      <w:r w:rsidR="132FC0E931D4B9635721DFC25D76D5F6">
        <w:fldChar w:fldCharType="begin"/>
      </w:r>
      <w:r w:rsidR="132FC0E931D4B9635721DFC25D76D5F6">
        <w:instrText xml:space="preserve"> REF Art1 \h </w:instrText>
      </w:r>
      <w:r w:rsidR="132FC0E931D4B9635721DFC25D76D5F6">
        <w:fldChar w:fldCharType="separate"/>
      </w:r>
      <w:r w:rsidR="132FC0E931D4B9635721DFC25D76D5F6">
        <w:rPr>
          <w:noProof/>
          <w:b w:val="on"/>
        </w:rPr>
        <w:t>Artifact1</w:t>
      </w:r>
      <w:r w:rsidR="132FC0E931D4B9635721DFC25D76D5F6">
        <w:fldChar w:fldCharType="end"/>
      </w:r>
    </w:p>
    <w:p w14:paraId="2970E8DA" w14:textId="77777777" w:rsidR="00C5236C" w:rsidRDefault="00C5236C" w:rsidP="00F5495F">
      <w:r>
        <w:t>The bookmark</w:t>
      </w:r>
    </w:p>
    <w:p w14:paraId="6BA1AA1E" w14:textId="77777777" w:rsidR="00C52979" w:rsidRDefault="00C52979" w:rsidP="00F5495F">
      <w:r w:rsidR="00E61FB8">
        <w:rPr>
          <w:color w:val="E36C0A" w:themeColor="accent6" w:themeShade="BF"/>
        </w:rPr>
        <w:t/>
      </w:r>
      <w:bookmarkStart w:name="Art1" w:id="24562926919917603113007192989302573141"/>
      <w:r w:rsidR="00E61FB8">
        <w:rPr>
          <w:color w:val="E36C0A" w:themeColor="accent6" w:themeShade="BF"/>
        </w:rPr>
        <w:t>Definition of Artifact1</w:t>
      </w:r>
      <w:bookmarkEnd w:id="24562926919917603113007192989302573141"/>
    </w:p>
    <w:p w14:paraId="34082035" w14:textId="77777777" w:rsidR="00730F00" w:rsidRDefault="00C5236C" w:rsidP="00F5495F">
      <w:r>
        <w:t>A reference after</w:t>
      </w:r>
    </w:p>
    <w:p w14:paraId="36C86CE4" w14:textId="2032DF4A" w:rsidR="00730F00" w:rsidRDefault="00730F00" w:rsidP="00F5495F">
      <w:r>
        <w:rPr>
          <w:color w:val="E36C0A" w:themeColor="accent6" w:themeShade="BF"/>
        </w:rPr>
        <w:t/>
      </w:r>
      <w:r w:rsidR="132FC0E931D4B9635721DFC25D76D5F6">
        <w:fldChar w:fldCharType="begin"/>
      </w:r>
      <w:r w:rsidR="132FC0E931D4B9635721DFC25D76D5F6">
        <w:instrText xml:space="preserve"> REF Art1 \h </w:instrText>
      </w:r>
      <w:r w:rsidR="132FC0E931D4B9635721DFC25D76D5F6">
        <w:fldChar w:fldCharType="separate"/>
      </w:r>
      <w:r w:rsidR="132FC0E931D4B9635721DFC25D76D5F6">
        <w:rPr>
          <w:noProof/>
          <w:b w:val="on"/>
        </w:rPr>
        <w:t>Artifact1</w:t>
      </w:r>
      <w:r w:rsidR="132FC0E931D4B9635721DFC25D76D5F6">
        <w:fldChar w:fldCharType="end"/>
      </w:r>
    </w:p>
    <w:p w14:paraId="42064649" w14:textId="77777777" w:rsidR="00C52979" w:rsidRDefault="00791A6F" w:rsidP="00F5495F">
      <w:r>
        <w:t>End of demonstration.</w:t>
      </w:r>
    </w:p>
    <w:p w14:paraId="05C34819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26BEF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7196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2FFFA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2024-08-30T13:47:00Z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