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bookmarkStart w:id="0" w:name="_GoBack"/>
      <w:bookmarkEnd w:id="0"/>
      <w:proofErr w:type="spellStart"/>
      <w:proofErr w:type="spellEnd"/>
      <w:proofErr w:type="spellStart"/>
      <w:proofErr w:type="spellEnd"/>
      <w:r>
        <w:t xml:space="preserve">A simple </w:t>
      </w:r>
      <w:r>
        <w:t>demonstration</w:t>
      </w:r>
      <w:r>
        <w:t xml:space="preserve"> of a </w:t>
      </w:r>
      <w:r>
        <w:t>query</w:t>
      </w:r>
      <w:r>
        <w:t> :</w:t>
      </w:r>
    </w:p>
    <w:p w:rsidP="00F5495F" w:rsidR="00C52979" w:rsidRDefault="00C52979">
      <w:r w:rsidRPr="00872F39">
        <w:rPr>
          <w:color w:themeColor="accent6" w:themeShade="BF" w:val="E36C0A"/>
        </w:rPr>
        <w:t>anydsl</w:t>
      </w:r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1</Pages>
  <Words>11</Words>
  <Characters>64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2017-02-22T10:52:00Z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