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P="00F5495F" w:rsidR="00052FB8" w:rsidRDefault="00C52979">
      <w:r>
        <w:t xml:space="preserve"> 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World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MultiNamedElement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NamedElement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Producer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Adress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Company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ProductionCompany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Restaurant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Chef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Recipe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Food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Source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Plant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Animal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Color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Caliber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Group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Continent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Kind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Part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CountryData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SingleString</w:t>
      </w:r>
      <w:r w:rsidR="00052FB8">
        <w:t>,</w:t>
      </w:r>
    </w:p>
    <w:p w:rsidP="00F5495F" w:rsidR="00052FB8" w:rsidRDefault="00730F02">
      <w:proofErr w:type="spellStart"/>
      <w:proofErr w:type="spellEnd"/>
      <w:proofErr w:type="gramStart"/>
      <w:proofErr w:type="gramEnd"/>
      <w:r>
        <w:t>name</w:t>
      </w:r>
      <w:r>
        <w:t> </w:t>
      </w:r>
      <w:r>
        <w:t>=</w:t>
      </w:r>
      <w:r w:rsidR="00E27251">
        <w:t xml:space="preserve"> </w:t>
      </w:r>
      <w:r w:rsidR="006F5523">
        <w:t>EStringToRecipeMap</w:t>
      </w:r>
      <w:r w:rsidR="00052FB8">
        <w:t>,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B29A4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17</Words>
  <Characters>97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2017-02-22T15:27:00Z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