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477BB2" w:rsidR="00806863" w:rsidRDefault="00806863">
      <w:r>
        <w:t>Missing endfor tag :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</w:p>
    <w:sectPr w:rsidR="00806863" w:rsidRPr="00477BB2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B2C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77BB2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31F1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06863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01D2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ACE172B1-2FC2-4C31-993A-5849C7B03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rsid w:val="00477BB2"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1429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2016-12-08T15:00:00Z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