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>Basic for demonstration :</w:t>
      </w:r>
    </w:p>
    <w:p w:rsidP="00F5495F" w:rsidR="00052FB8" w:rsidRDefault="00C52979">
      <w:bookmarkStart w:id="0" w:name="_GoBack"/>
      <w:bookmarkEnd w:id="0"/>
      <w:r>
        <w:t xml:space="preserve"> </w:t>
      </w:r>
      <w:r>
        <w:rPr>
          <w:b w:val="on"/>
          <w:color w:val="FFA500"/>
        </w:rPr>
        <w:t xml:space="preserve">    &lt;---v value is null.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4481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15</Words>
  <Characters>86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2017-02-06T14:10:00Z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