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B66" w:rsidRDefault="00A826FB" w:rsidP="00DF1B66">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0.4pt;height:70.4pt">
            <v:imagedata r:id="rId5" o:title="gso-bk-logo"/>
          </v:shape>
        </w:pict>
      </w:r>
    </w:p>
    <w:p w:rsidR="00DF1B66" w:rsidRDefault="00DF1B66" w:rsidP="00DF1B66">
      <w:pPr>
        <w:jc w:val="center"/>
      </w:pPr>
    </w:p>
    <w:p w:rsidR="006143E3" w:rsidRDefault="00DF1B66" w:rsidP="00DF1B66">
      <w:pPr>
        <w:jc w:val="center"/>
      </w:pPr>
      <w:r>
        <w:t>Oberstufenprojekt 2018</w:t>
      </w:r>
    </w:p>
    <w:p w:rsidR="00DF1B66" w:rsidRDefault="00DF1B66" w:rsidP="00DF1B66">
      <w:pPr>
        <w:jc w:val="center"/>
      </w:pPr>
    </w:p>
    <w:p w:rsidR="00DF1B66" w:rsidRDefault="00DF1B66" w:rsidP="00DF1B66">
      <w:pPr>
        <w:jc w:val="center"/>
      </w:pPr>
      <w:r>
        <w:t>Fachinformatiker für Systemintegration</w:t>
      </w:r>
    </w:p>
    <w:p w:rsidR="00DF1B66" w:rsidRDefault="00DF1B66" w:rsidP="00DF1B66">
      <w:pPr>
        <w:jc w:val="center"/>
      </w:pPr>
      <w:r>
        <w:t>Dokumentation zur schulischen Projektarbeit</w:t>
      </w:r>
    </w:p>
    <w:p w:rsidR="00DF1B66" w:rsidRDefault="00DF1B66" w:rsidP="00DF1B66">
      <w:pPr>
        <w:jc w:val="center"/>
      </w:pPr>
    </w:p>
    <w:p w:rsidR="00DF1B66" w:rsidRDefault="00DF1B66" w:rsidP="00DF1B66">
      <w:pPr>
        <w:jc w:val="center"/>
        <w:rPr>
          <w:sz w:val="44"/>
          <w:szCs w:val="44"/>
        </w:rPr>
      </w:pPr>
      <w:r>
        <w:rPr>
          <w:sz w:val="44"/>
          <w:szCs w:val="44"/>
        </w:rPr>
        <w:t xml:space="preserve">Erstellung eines Konzepts für eine </w:t>
      </w:r>
      <w:r w:rsidRPr="004959DF">
        <w:rPr>
          <w:sz w:val="44"/>
          <w:szCs w:val="44"/>
        </w:rPr>
        <w:t>IP-Telefonie-Infrastruktur</w:t>
      </w:r>
    </w:p>
    <w:p w:rsidR="00DF1B66" w:rsidRDefault="00DF1B66" w:rsidP="00DF1B66">
      <w:pPr>
        <w:jc w:val="center"/>
        <w:rPr>
          <w:sz w:val="44"/>
          <w:szCs w:val="44"/>
        </w:rPr>
      </w:pPr>
    </w:p>
    <w:p w:rsidR="00DF1B66" w:rsidRDefault="00DF1B66" w:rsidP="00DF1B66">
      <w:pPr>
        <w:jc w:val="center"/>
        <w:rPr>
          <w:b/>
        </w:rPr>
      </w:pPr>
      <w:r>
        <w:rPr>
          <w:b/>
        </w:rPr>
        <w:t>Projektteilnehmer:</w:t>
      </w:r>
    </w:p>
    <w:p w:rsidR="00DF1B66" w:rsidRDefault="00DF1B66" w:rsidP="00DF1B66">
      <w:pPr>
        <w:jc w:val="center"/>
      </w:pPr>
      <w:r>
        <w:t>Alica Koch</w:t>
      </w:r>
    </w:p>
    <w:p w:rsidR="00DF1B66" w:rsidRDefault="00DF1B66" w:rsidP="00DF1B66">
      <w:pPr>
        <w:jc w:val="center"/>
      </w:pPr>
      <w:r>
        <w:t>Andreas Fuchs</w:t>
      </w:r>
    </w:p>
    <w:p w:rsidR="00DF1B66" w:rsidRDefault="00DF1B66" w:rsidP="00DF1B66">
      <w:pPr>
        <w:jc w:val="center"/>
      </w:pPr>
      <w:r>
        <w:t>Alexander Fricke</w:t>
      </w:r>
    </w:p>
    <w:p w:rsidR="00DF1B66" w:rsidRDefault="00DF1B66" w:rsidP="00DF1B66">
      <w:pPr>
        <w:jc w:val="center"/>
      </w:pPr>
      <w:r>
        <w:t xml:space="preserve">Tim </w:t>
      </w:r>
      <w:proofErr w:type="spellStart"/>
      <w:r>
        <w:t>Woll</w:t>
      </w:r>
      <w:proofErr w:type="spellEnd"/>
    </w:p>
    <w:p w:rsidR="00DF1B66" w:rsidRDefault="00DF1B66" w:rsidP="00DF1B66">
      <w:pPr>
        <w:jc w:val="center"/>
      </w:pPr>
      <w:r>
        <w:t>Sebastian Dickgreber</w:t>
      </w: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Default="00DF1B66" w:rsidP="00DF1B66">
      <w:pPr>
        <w:jc w:val="center"/>
      </w:pPr>
    </w:p>
    <w:p w:rsidR="00DF1B66" w:rsidRPr="007B76F8" w:rsidRDefault="0075163D" w:rsidP="007B76F8">
      <w:pPr>
        <w:pStyle w:val="Listenabsatz"/>
        <w:numPr>
          <w:ilvl w:val="0"/>
          <w:numId w:val="1"/>
        </w:numPr>
        <w:rPr>
          <w:b/>
          <w:sz w:val="28"/>
          <w:szCs w:val="28"/>
        </w:rPr>
      </w:pPr>
      <w:r w:rsidRPr="007B76F8">
        <w:rPr>
          <w:b/>
          <w:sz w:val="28"/>
          <w:szCs w:val="28"/>
        </w:rPr>
        <w:lastRenderedPageBreak/>
        <w:t>Einleitung</w:t>
      </w:r>
    </w:p>
    <w:p w:rsidR="007B76F8" w:rsidRPr="007B76F8" w:rsidRDefault="0075163D" w:rsidP="007B76F8">
      <w:pPr>
        <w:pStyle w:val="Listenabsatz"/>
        <w:numPr>
          <w:ilvl w:val="1"/>
          <w:numId w:val="1"/>
        </w:numPr>
        <w:rPr>
          <w:b/>
          <w:sz w:val="28"/>
          <w:szCs w:val="28"/>
        </w:rPr>
      </w:pPr>
      <w:r w:rsidRPr="007B76F8">
        <w:rPr>
          <w:b/>
          <w:sz w:val="28"/>
          <w:szCs w:val="28"/>
        </w:rPr>
        <w:t>Projektumfeld</w:t>
      </w:r>
    </w:p>
    <w:p w:rsidR="0075163D" w:rsidRDefault="0075163D" w:rsidP="0075163D">
      <w:pPr>
        <w:pStyle w:val="Listenabsatz"/>
        <w:numPr>
          <w:ilvl w:val="1"/>
          <w:numId w:val="1"/>
        </w:numPr>
        <w:rPr>
          <w:b/>
          <w:sz w:val="28"/>
          <w:szCs w:val="28"/>
        </w:rPr>
      </w:pPr>
      <w:r>
        <w:rPr>
          <w:b/>
          <w:sz w:val="28"/>
          <w:szCs w:val="28"/>
        </w:rPr>
        <w:t>Projektbeschreibung</w:t>
      </w:r>
    </w:p>
    <w:p w:rsidR="0075163D" w:rsidRDefault="0075163D" w:rsidP="0075163D">
      <w:pPr>
        <w:pStyle w:val="Listenabsatz"/>
        <w:numPr>
          <w:ilvl w:val="1"/>
          <w:numId w:val="1"/>
        </w:numPr>
        <w:rPr>
          <w:b/>
          <w:sz w:val="28"/>
          <w:szCs w:val="28"/>
        </w:rPr>
      </w:pPr>
      <w:r>
        <w:rPr>
          <w:b/>
          <w:sz w:val="28"/>
          <w:szCs w:val="28"/>
        </w:rPr>
        <w:t>Einbindung in den Geschäftsprozess</w:t>
      </w:r>
    </w:p>
    <w:p w:rsidR="0075163D" w:rsidRDefault="0075163D" w:rsidP="0075163D">
      <w:pPr>
        <w:pStyle w:val="Listenabsatz"/>
        <w:numPr>
          <w:ilvl w:val="1"/>
          <w:numId w:val="1"/>
        </w:numPr>
        <w:rPr>
          <w:b/>
          <w:sz w:val="28"/>
          <w:szCs w:val="28"/>
        </w:rPr>
      </w:pPr>
      <w:r>
        <w:rPr>
          <w:b/>
          <w:sz w:val="28"/>
          <w:szCs w:val="28"/>
        </w:rPr>
        <w:t>Technische Schnittstellen</w:t>
      </w:r>
    </w:p>
    <w:p w:rsidR="0075163D" w:rsidRDefault="0075163D" w:rsidP="0075163D">
      <w:pPr>
        <w:pStyle w:val="Listenabsatz"/>
        <w:numPr>
          <w:ilvl w:val="1"/>
          <w:numId w:val="1"/>
        </w:numPr>
        <w:rPr>
          <w:b/>
          <w:sz w:val="28"/>
          <w:szCs w:val="28"/>
        </w:rPr>
      </w:pPr>
      <w:r>
        <w:rPr>
          <w:b/>
          <w:sz w:val="28"/>
          <w:szCs w:val="28"/>
        </w:rPr>
        <w:t>Wirtschaftlichkeitsbetrachtung</w:t>
      </w:r>
    </w:p>
    <w:p w:rsidR="0075163D" w:rsidRPr="007B76F8" w:rsidRDefault="0075163D" w:rsidP="0075163D">
      <w:pPr>
        <w:pStyle w:val="Listenabsatz"/>
        <w:numPr>
          <w:ilvl w:val="1"/>
          <w:numId w:val="1"/>
        </w:numPr>
        <w:rPr>
          <w:b/>
          <w:sz w:val="28"/>
          <w:szCs w:val="28"/>
        </w:rPr>
      </w:pPr>
      <w:r>
        <w:rPr>
          <w:b/>
          <w:sz w:val="28"/>
          <w:szCs w:val="28"/>
        </w:rPr>
        <w:t>Änderungen gegenüber dem Projektantrag</w:t>
      </w:r>
    </w:p>
    <w:p w:rsidR="0075163D" w:rsidRDefault="0075163D" w:rsidP="0075163D">
      <w:pPr>
        <w:pStyle w:val="Listenabsatz"/>
        <w:numPr>
          <w:ilvl w:val="0"/>
          <w:numId w:val="1"/>
        </w:numPr>
        <w:rPr>
          <w:b/>
          <w:sz w:val="28"/>
          <w:szCs w:val="28"/>
        </w:rPr>
      </w:pPr>
      <w:r w:rsidRPr="0075163D">
        <w:rPr>
          <w:b/>
          <w:sz w:val="28"/>
          <w:szCs w:val="28"/>
        </w:rPr>
        <w:t>Projektplan</w:t>
      </w:r>
    </w:p>
    <w:p w:rsidR="0075163D" w:rsidRDefault="0075163D" w:rsidP="0075163D">
      <w:pPr>
        <w:pStyle w:val="Listenabsatz"/>
        <w:numPr>
          <w:ilvl w:val="0"/>
          <w:numId w:val="1"/>
        </w:numPr>
        <w:rPr>
          <w:b/>
          <w:sz w:val="28"/>
          <w:szCs w:val="28"/>
        </w:rPr>
      </w:pPr>
      <w:r w:rsidRPr="0075163D">
        <w:rPr>
          <w:b/>
          <w:sz w:val="28"/>
          <w:szCs w:val="28"/>
        </w:rPr>
        <w:t>Projektverlauf</w:t>
      </w:r>
    </w:p>
    <w:p w:rsidR="0075163D" w:rsidRPr="0075163D" w:rsidRDefault="0075163D" w:rsidP="0075163D">
      <w:pPr>
        <w:pStyle w:val="Listenabsatz"/>
        <w:numPr>
          <w:ilvl w:val="1"/>
          <w:numId w:val="1"/>
        </w:numPr>
        <w:rPr>
          <w:b/>
          <w:sz w:val="28"/>
          <w:szCs w:val="28"/>
        </w:rPr>
      </w:pPr>
      <w:r w:rsidRPr="0075163D">
        <w:rPr>
          <w:b/>
          <w:sz w:val="28"/>
          <w:szCs w:val="28"/>
        </w:rPr>
        <w:t>Begleitende Dokumentation</w:t>
      </w:r>
    </w:p>
    <w:p w:rsidR="0075163D" w:rsidRDefault="0075163D" w:rsidP="0075163D">
      <w:pPr>
        <w:pStyle w:val="Listenabsatz"/>
        <w:numPr>
          <w:ilvl w:val="1"/>
          <w:numId w:val="1"/>
        </w:numPr>
        <w:rPr>
          <w:b/>
          <w:sz w:val="28"/>
          <w:szCs w:val="28"/>
        </w:rPr>
      </w:pPr>
      <w:r>
        <w:rPr>
          <w:b/>
          <w:sz w:val="28"/>
          <w:szCs w:val="28"/>
        </w:rPr>
        <w:t>Grobkonzept Teil 1: IST - Analyse</w:t>
      </w:r>
    </w:p>
    <w:p w:rsidR="0075163D" w:rsidRDefault="0075163D" w:rsidP="0075163D">
      <w:pPr>
        <w:pStyle w:val="Listenabsatz"/>
        <w:numPr>
          <w:ilvl w:val="1"/>
          <w:numId w:val="1"/>
        </w:numPr>
        <w:rPr>
          <w:b/>
          <w:sz w:val="28"/>
          <w:szCs w:val="28"/>
        </w:rPr>
      </w:pPr>
      <w:r>
        <w:rPr>
          <w:b/>
          <w:sz w:val="28"/>
          <w:szCs w:val="28"/>
        </w:rPr>
        <w:t xml:space="preserve">Grobkonzept Teil 2: SOLL </w:t>
      </w:r>
      <w:r w:rsidR="007E66DB">
        <w:rPr>
          <w:b/>
          <w:sz w:val="28"/>
          <w:szCs w:val="28"/>
        </w:rPr>
        <w:t>–</w:t>
      </w:r>
      <w:r>
        <w:rPr>
          <w:b/>
          <w:sz w:val="28"/>
          <w:szCs w:val="28"/>
        </w:rPr>
        <w:t xml:space="preserve"> Konzept</w:t>
      </w:r>
    </w:p>
    <w:p w:rsidR="007E66DB" w:rsidRDefault="007E66DB" w:rsidP="0075163D">
      <w:pPr>
        <w:pStyle w:val="Listenabsatz"/>
        <w:numPr>
          <w:ilvl w:val="1"/>
          <w:numId w:val="1"/>
        </w:numPr>
        <w:rPr>
          <w:b/>
          <w:sz w:val="28"/>
          <w:szCs w:val="28"/>
        </w:rPr>
      </w:pPr>
      <w:r>
        <w:rPr>
          <w:b/>
          <w:sz w:val="28"/>
          <w:szCs w:val="28"/>
        </w:rPr>
        <w:t>Feinkonzept Teil 1: Systementwurf</w:t>
      </w:r>
    </w:p>
    <w:p w:rsidR="007E66DB" w:rsidRDefault="007E66DB" w:rsidP="0075163D">
      <w:pPr>
        <w:pStyle w:val="Listenabsatz"/>
        <w:numPr>
          <w:ilvl w:val="1"/>
          <w:numId w:val="1"/>
        </w:numPr>
        <w:rPr>
          <w:b/>
          <w:sz w:val="28"/>
          <w:szCs w:val="28"/>
        </w:rPr>
      </w:pPr>
      <w:r>
        <w:rPr>
          <w:b/>
          <w:sz w:val="28"/>
          <w:szCs w:val="28"/>
        </w:rPr>
        <w:t>Feinkonzept Teil 2: Konfiguration</w:t>
      </w:r>
    </w:p>
    <w:p w:rsidR="007E66DB" w:rsidRDefault="007E66DB" w:rsidP="007E66DB">
      <w:pPr>
        <w:pStyle w:val="Listenabsatz"/>
        <w:numPr>
          <w:ilvl w:val="1"/>
          <w:numId w:val="1"/>
        </w:numPr>
        <w:rPr>
          <w:b/>
          <w:sz w:val="28"/>
          <w:szCs w:val="28"/>
        </w:rPr>
      </w:pPr>
      <w:r>
        <w:rPr>
          <w:b/>
          <w:sz w:val="28"/>
          <w:szCs w:val="28"/>
        </w:rPr>
        <w:t>Umsetzung</w:t>
      </w:r>
    </w:p>
    <w:p w:rsidR="007E66DB" w:rsidRPr="007E66DB" w:rsidRDefault="007E66DB" w:rsidP="007E66DB">
      <w:pPr>
        <w:pStyle w:val="Listenabsatz"/>
        <w:numPr>
          <w:ilvl w:val="2"/>
          <w:numId w:val="1"/>
        </w:numPr>
        <w:rPr>
          <w:b/>
          <w:sz w:val="28"/>
          <w:szCs w:val="28"/>
        </w:rPr>
      </w:pPr>
      <w:r w:rsidRPr="007E66DB">
        <w:rPr>
          <w:b/>
          <w:sz w:val="28"/>
          <w:szCs w:val="28"/>
        </w:rPr>
        <w:t>Serverinstallation</w:t>
      </w:r>
    </w:p>
    <w:p w:rsidR="007E66DB" w:rsidRDefault="007E66DB" w:rsidP="007E66DB">
      <w:pPr>
        <w:pStyle w:val="Listenabsatz"/>
        <w:numPr>
          <w:ilvl w:val="2"/>
          <w:numId w:val="1"/>
        </w:numPr>
        <w:rPr>
          <w:b/>
          <w:sz w:val="28"/>
          <w:szCs w:val="28"/>
        </w:rPr>
      </w:pPr>
      <w:r>
        <w:rPr>
          <w:b/>
          <w:sz w:val="28"/>
          <w:szCs w:val="28"/>
        </w:rPr>
        <w:t>Serverkonfiguration</w:t>
      </w:r>
    </w:p>
    <w:p w:rsidR="007E66DB" w:rsidRDefault="007E66DB" w:rsidP="007E66DB">
      <w:pPr>
        <w:pStyle w:val="Listenabsatz"/>
        <w:numPr>
          <w:ilvl w:val="2"/>
          <w:numId w:val="1"/>
        </w:numPr>
        <w:rPr>
          <w:b/>
          <w:sz w:val="28"/>
          <w:szCs w:val="28"/>
        </w:rPr>
      </w:pPr>
      <w:r>
        <w:rPr>
          <w:b/>
          <w:sz w:val="28"/>
          <w:szCs w:val="28"/>
        </w:rPr>
        <w:t>Clientinstallation</w:t>
      </w:r>
    </w:p>
    <w:p w:rsidR="007E66DB" w:rsidRDefault="007E66DB" w:rsidP="007E66DB">
      <w:pPr>
        <w:pStyle w:val="Listenabsatz"/>
        <w:numPr>
          <w:ilvl w:val="2"/>
          <w:numId w:val="1"/>
        </w:numPr>
        <w:rPr>
          <w:b/>
          <w:sz w:val="28"/>
          <w:szCs w:val="28"/>
        </w:rPr>
      </w:pPr>
      <w:r>
        <w:rPr>
          <w:b/>
          <w:sz w:val="28"/>
          <w:szCs w:val="28"/>
        </w:rPr>
        <w:t>Clientkonfiguration</w:t>
      </w:r>
    </w:p>
    <w:p w:rsidR="007E66DB" w:rsidRPr="007E66DB" w:rsidRDefault="007E66DB" w:rsidP="007E66DB">
      <w:pPr>
        <w:pStyle w:val="Listenabsatz"/>
        <w:numPr>
          <w:ilvl w:val="1"/>
          <w:numId w:val="1"/>
        </w:numPr>
        <w:rPr>
          <w:b/>
          <w:sz w:val="28"/>
          <w:szCs w:val="28"/>
        </w:rPr>
      </w:pPr>
      <w:r w:rsidRPr="007E66DB">
        <w:rPr>
          <w:b/>
          <w:sz w:val="28"/>
          <w:szCs w:val="28"/>
        </w:rPr>
        <w:t>Test</w:t>
      </w:r>
    </w:p>
    <w:p w:rsidR="007E66DB" w:rsidRDefault="007E66DB" w:rsidP="007E66DB">
      <w:pPr>
        <w:pStyle w:val="Listenabsatz"/>
        <w:numPr>
          <w:ilvl w:val="1"/>
          <w:numId w:val="1"/>
        </w:numPr>
        <w:rPr>
          <w:b/>
          <w:sz w:val="28"/>
          <w:szCs w:val="28"/>
        </w:rPr>
      </w:pPr>
      <w:r>
        <w:rPr>
          <w:b/>
          <w:sz w:val="28"/>
          <w:szCs w:val="28"/>
        </w:rPr>
        <w:t>Übergabe</w:t>
      </w:r>
    </w:p>
    <w:p w:rsidR="007E66DB" w:rsidRDefault="007E66DB" w:rsidP="007E66DB">
      <w:pPr>
        <w:pStyle w:val="Listenabsatz"/>
        <w:numPr>
          <w:ilvl w:val="1"/>
          <w:numId w:val="1"/>
        </w:numPr>
        <w:rPr>
          <w:b/>
          <w:sz w:val="28"/>
          <w:szCs w:val="28"/>
        </w:rPr>
      </w:pPr>
      <w:r>
        <w:rPr>
          <w:b/>
          <w:sz w:val="28"/>
          <w:szCs w:val="28"/>
        </w:rPr>
        <w:t>Dokumentation des Projekts</w:t>
      </w:r>
    </w:p>
    <w:p w:rsidR="007E66DB" w:rsidRDefault="007E66DB" w:rsidP="007E66DB">
      <w:pPr>
        <w:pStyle w:val="Listenabsatz"/>
        <w:numPr>
          <w:ilvl w:val="0"/>
          <w:numId w:val="1"/>
        </w:numPr>
        <w:rPr>
          <w:b/>
          <w:sz w:val="28"/>
          <w:szCs w:val="28"/>
        </w:rPr>
      </w:pPr>
      <w:r>
        <w:rPr>
          <w:b/>
          <w:sz w:val="28"/>
          <w:szCs w:val="28"/>
        </w:rPr>
        <w:t>Projektreflexion</w:t>
      </w:r>
    </w:p>
    <w:p w:rsidR="007E66DB" w:rsidRPr="007E66DB" w:rsidRDefault="007E66DB" w:rsidP="007E66DB">
      <w:pPr>
        <w:pStyle w:val="Listenabsatz"/>
        <w:numPr>
          <w:ilvl w:val="1"/>
          <w:numId w:val="1"/>
        </w:numPr>
        <w:rPr>
          <w:b/>
          <w:sz w:val="28"/>
          <w:szCs w:val="28"/>
        </w:rPr>
      </w:pPr>
      <w:r w:rsidRPr="007E66DB">
        <w:rPr>
          <w:b/>
          <w:sz w:val="28"/>
          <w:szCs w:val="28"/>
        </w:rPr>
        <w:t xml:space="preserve">SOLL – IST </w:t>
      </w:r>
      <w:r>
        <w:rPr>
          <w:b/>
          <w:sz w:val="28"/>
          <w:szCs w:val="28"/>
        </w:rPr>
        <w:t>–</w:t>
      </w:r>
      <w:r w:rsidRPr="007E66DB">
        <w:rPr>
          <w:b/>
          <w:sz w:val="28"/>
          <w:szCs w:val="28"/>
        </w:rPr>
        <w:t xml:space="preserve"> Vergleich</w:t>
      </w:r>
    </w:p>
    <w:p w:rsidR="007E66DB" w:rsidRDefault="007E66DB" w:rsidP="007E66DB">
      <w:pPr>
        <w:pStyle w:val="Listenabsatz"/>
        <w:numPr>
          <w:ilvl w:val="1"/>
          <w:numId w:val="1"/>
        </w:numPr>
        <w:rPr>
          <w:b/>
          <w:sz w:val="28"/>
          <w:szCs w:val="28"/>
        </w:rPr>
      </w:pPr>
      <w:r>
        <w:rPr>
          <w:b/>
          <w:sz w:val="28"/>
          <w:szCs w:val="28"/>
        </w:rPr>
        <w:t>Projektkosten</w:t>
      </w:r>
    </w:p>
    <w:p w:rsidR="007E66DB" w:rsidRDefault="007E66DB" w:rsidP="007E66DB">
      <w:pPr>
        <w:pStyle w:val="Listenabsatz"/>
        <w:numPr>
          <w:ilvl w:val="1"/>
          <w:numId w:val="1"/>
        </w:numPr>
        <w:rPr>
          <w:b/>
          <w:sz w:val="28"/>
          <w:szCs w:val="28"/>
        </w:rPr>
      </w:pPr>
      <w:r>
        <w:rPr>
          <w:b/>
          <w:sz w:val="28"/>
          <w:szCs w:val="28"/>
        </w:rPr>
        <w:t>Kosten – Nutzen – Analyse</w:t>
      </w:r>
    </w:p>
    <w:p w:rsidR="007E66DB" w:rsidRPr="007E66DB" w:rsidRDefault="007E66DB" w:rsidP="007E66DB">
      <w:pPr>
        <w:pStyle w:val="Listenabsatz"/>
        <w:numPr>
          <w:ilvl w:val="0"/>
          <w:numId w:val="1"/>
        </w:numPr>
        <w:rPr>
          <w:b/>
          <w:sz w:val="28"/>
          <w:szCs w:val="28"/>
        </w:rPr>
      </w:pPr>
      <w:r w:rsidRPr="007E66DB">
        <w:rPr>
          <w:b/>
          <w:sz w:val="28"/>
          <w:szCs w:val="28"/>
        </w:rPr>
        <w:t>Anhang</w:t>
      </w:r>
    </w:p>
    <w:p w:rsidR="007E66DB" w:rsidRPr="007E66DB" w:rsidRDefault="007E66DB" w:rsidP="007E66DB">
      <w:pPr>
        <w:pStyle w:val="Listenabsatz"/>
        <w:numPr>
          <w:ilvl w:val="1"/>
          <w:numId w:val="1"/>
        </w:numPr>
        <w:rPr>
          <w:b/>
          <w:sz w:val="28"/>
          <w:szCs w:val="28"/>
        </w:rPr>
      </w:pPr>
      <w:r w:rsidRPr="007E66DB">
        <w:rPr>
          <w:b/>
          <w:sz w:val="28"/>
          <w:szCs w:val="28"/>
        </w:rPr>
        <w:t>Fremdwortverzeichnis</w:t>
      </w:r>
    </w:p>
    <w:p w:rsidR="007E66DB" w:rsidRDefault="007E66DB" w:rsidP="007E66DB">
      <w:pPr>
        <w:pStyle w:val="Listenabsatz"/>
        <w:numPr>
          <w:ilvl w:val="1"/>
          <w:numId w:val="1"/>
        </w:numPr>
        <w:rPr>
          <w:b/>
          <w:sz w:val="28"/>
          <w:szCs w:val="28"/>
        </w:rPr>
      </w:pPr>
      <w:r>
        <w:rPr>
          <w:b/>
          <w:sz w:val="28"/>
          <w:szCs w:val="28"/>
        </w:rPr>
        <w:t>Abkürzungsverzeichnis</w:t>
      </w:r>
    </w:p>
    <w:p w:rsidR="007E66DB" w:rsidRDefault="007E66DB" w:rsidP="007E66DB">
      <w:pPr>
        <w:pStyle w:val="Listenabsatz"/>
        <w:numPr>
          <w:ilvl w:val="1"/>
          <w:numId w:val="1"/>
        </w:numPr>
        <w:rPr>
          <w:b/>
          <w:sz w:val="28"/>
          <w:szCs w:val="28"/>
        </w:rPr>
      </w:pPr>
      <w:r>
        <w:rPr>
          <w:b/>
          <w:sz w:val="28"/>
          <w:szCs w:val="28"/>
        </w:rPr>
        <w:t>Abbildungsverzeichnis</w:t>
      </w:r>
    </w:p>
    <w:p w:rsidR="007E66DB" w:rsidRDefault="007E66DB" w:rsidP="007E66DB">
      <w:pPr>
        <w:pStyle w:val="Listenabsatz"/>
        <w:numPr>
          <w:ilvl w:val="1"/>
          <w:numId w:val="1"/>
        </w:numPr>
        <w:rPr>
          <w:b/>
          <w:sz w:val="28"/>
          <w:szCs w:val="28"/>
        </w:rPr>
      </w:pPr>
      <w:r>
        <w:rPr>
          <w:b/>
          <w:sz w:val="28"/>
          <w:szCs w:val="28"/>
        </w:rPr>
        <w:t>Literaturquellen</w:t>
      </w:r>
    </w:p>
    <w:p w:rsidR="007E66DB" w:rsidRPr="007E66DB" w:rsidRDefault="007E66DB" w:rsidP="007E66DB">
      <w:pPr>
        <w:pStyle w:val="Listenabsatz"/>
        <w:numPr>
          <w:ilvl w:val="0"/>
          <w:numId w:val="1"/>
        </w:numPr>
        <w:rPr>
          <w:b/>
          <w:sz w:val="28"/>
          <w:szCs w:val="28"/>
        </w:rPr>
      </w:pPr>
      <w:r w:rsidRPr="007E66DB">
        <w:rPr>
          <w:b/>
          <w:sz w:val="28"/>
          <w:szCs w:val="28"/>
        </w:rPr>
        <w:t>Anlagenverzeichnis</w:t>
      </w:r>
    </w:p>
    <w:p w:rsidR="007E66DB" w:rsidRPr="007E66DB" w:rsidRDefault="007E66DB" w:rsidP="007E66DB">
      <w:pPr>
        <w:rPr>
          <w:b/>
          <w:sz w:val="28"/>
          <w:szCs w:val="28"/>
        </w:rPr>
      </w:pPr>
    </w:p>
    <w:p w:rsidR="0075163D" w:rsidRPr="0075163D" w:rsidRDefault="0075163D" w:rsidP="0075163D">
      <w:pPr>
        <w:rPr>
          <w:b/>
          <w:sz w:val="28"/>
          <w:szCs w:val="28"/>
        </w:rPr>
      </w:pPr>
    </w:p>
    <w:p w:rsidR="003008D8" w:rsidRDefault="0075163D" w:rsidP="0075163D">
      <w:pPr>
        <w:rPr>
          <w:sz w:val="28"/>
          <w:szCs w:val="28"/>
        </w:rPr>
      </w:pPr>
      <w:r w:rsidRPr="00E729D1">
        <w:rPr>
          <w:b/>
          <w:sz w:val="28"/>
          <w:szCs w:val="28"/>
        </w:rPr>
        <w:br w:type="page"/>
      </w:r>
      <w:r w:rsidR="00E729D1" w:rsidRPr="00E729D1">
        <w:rPr>
          <w:b/>
          <w:sz w:val="28"/>
          <w:szCs w:val="28"/>
        </w:rPr>
        <w:lastRenderedPageBreak/>
        <w:t>Projektumfeld</w:t>
      </w:r>
      <w:r w:rsidRPr="0075163D">
        <w:rPr>
          <w:b/>
          <w:sz w:val="28"/>
          <w:szCs w:val="28"/>
        </w:rPr>
        <w:br/>
      </w:r>
      <w:r w:rsidR="003008D8">
        <w:rPr>
          <w:sz w:val="28"/>
          <w:szCs w:val="28"/>
        </w:rPr>
        <w:t>Die Gruppe 2 beschäftigt sich mit dem VoIP-Projekt. Diese besteht aus fünf Auszubildenden, davon fungiert einer als Projektleiter, zwei konzentrieren sich hauptsächlich auf die technische Durchführung, zwei konzentrieren sich auf die Projektplanung.</w:t>
      </w:r>
      <w:r w:rsidR="00A826FB">
        <w:rPr>
          <w:sz w:val="28"/>
          <w:szCs w:val="28"/>
        </w:rPr>
        <w:t xml:space="preserve"> Auftraggeber ist Herr Dohms, im Auftrag des Georg-Simon-Ohm-Berufskollegs, welches eine VoIP-Anbindung erhalten soll.</w:t>
      </w:r>
    </w:p>
    <w:p w:rsidR="003008D8" w:rsidRDefault="003008D8" w:rsidP="0075163D">
      <w:pPr>
        <w:rPr>
          <w:sz w:val="28"/>
          <w:szCs w:val="28"/>
        </w:rPr>
      </w:pPr>
    </w:p>
    <w:p w:rsidR="003F6305" w:rsidRDefault="003008D8" w:rsidP="0075163D">
      <w:pPr>
        <w:rPr>
          <w:sz w:val="28"/>
          <w:szCs w:val="28"/>
        </w:rPr>
      </w:pPr>
      <w:r>
        <w:rPr>
          <w:b/>
          <w:sz w:val="28"/>
          <w:szCs w:val="28"/>
        </w:rPr>
        <w:t>Projektbeschreibung</w:t>
      </w:r>
      <w:r>
        <w:rPr>
          <w:b/>
          <w:sz w:val="28"/>
          <w:szCs w:val="28"/>
        </w:rPr>
        <w:br/>
      </w:r>
      <w:r>
        <w:rPr>
          <w:sz w:val="28"/>
          <w:szCs w:val="28"/>
        </w:rPr>
        <w:t xml:space="preserve">Das Georg-Simon-Ohm Berufskolleg verfügt nicht über ausreichende telefonische Zugänge in den einzelnen Räumen. Um dieses Problem zu lösen </w:t>
      </w:r>
      <w:r w:rsidR="00A826FB">
        <w:rPr>
          <w:sz w:val="28"/>
          <w:szCs w:val="28"/>
        </w:rPr>
        <w:t>sollten wir</w:t>
      </w:r>
      <w:r>
        <w:rPr>
          <w:sz w:val="28"/>
          <w:szCs w:val="28"/>
        </w:rPr>
        <w:t xml:space="preserve"> ein Konzept für eine schulweite VoIP-Anbindung und setzt dazu </w:t>
      </w:r>
      <w:r w:rsidR="00EC75D5">
        <w:rPr>
          <w:sz w:val="28"/>
          <w:szCs w:val="28"/>
        </w:rPr>
        <w:t>ein Testsystem auf, um die Umsetzung technisch darzustellen.</w:t>
      </w:r>
      <w:r w:rsidR="00EC75D5">
        <w:rPr>
          <w:sz w:val="28"/>
          <w:szCs w:val="28"/>
        </w:rPr>
        <w:br/>
        <w:t xml:space="preserve">Für die VoIP-Anbindung wird eine virtuelle Maschine (im Folgenden VM genannt) aufgesetzt. Auf der VM wird die zentrale Software installiert werden. </w:t>
      </w:r>
      <w:r w:rsidR="003F6305">
        <w:rPr>
          <w:sz w:val="28"/>
          <w:szCs w:val="28"/>
        </w:rPr>
        <w:t>M</w:t>
      </w:r>
      <w:r w:rsidR="00EC75D5">
        <w:rPr>
          <w:sz w:val="28"/>
          <w:szCs w:val="28"/>
        </w:rPr>
        <w:t>obile Clients sowie Desktop-Clients</w:t>
      </w:r>
      <w:r w:rsidR="003F6305">
        <w:rPr>
          <w:sz w:val="28"/>
          <w:szCs w:val="28"/>
        </w:rPr>
        <w:t xml:space="preserve"> auf den Endgeräten</w:t>
      </w:r>
      <w:r w:rsidR="00EC75D5">
        <w:rPr>
          <w:sz w:val="28"/>
          <w:szCs w:val="28"/>
        </w:rPr>
        <w:t xml:space="preserve"> werden den mobilen sowie den Standort gebundenen Gebrauch möglich machen</w:t>
      </w:r>
      <w:r w:rsidR="003F6305">
        <w:rPr>
          <w:sz w:val="28"/>
          <w:szCs w:val="28"/>
        </w:rPr>
        <w:t>.</w:t>
      </w:r>
    </w:p>
    <w:p w:rsidR="003F6305" w:rsidRDefault="003F6305" w:rsidP="0075163D">
      <w:pPr>
        <w:rPr>
          <w:sz w:val="28"/>
          <w:szCs w:val="28"/>
        </w:rPr>
      </w:pPr>
    </w:p>
    <w:p w:rsidR="003F6305" w:rsidRDefault="003F6305" w:rsidP="0075163D">
      <w:pPr>
        <w:rPr>
          <w:sz w:val="28"/>
          <w:szCs w:val="28"/>
        </w:rPr>
      </w:pPr>
      <w:r>
        <w:rPr>
          <w:b/>
          <w:sz w:val="28"/>
          <w:szCs w:val="28"/>
        </w:rPr>
        <w:t>Einbindung in den Geschäftsprozess</w:t>
      </w:r>
      <w:r>
        <w:rPr>
          <w:b/>
          <w:sz w:val="28"/>
          <w:szCs w:val="28"/>
        </w:rPr>
        <w:br/>
      </w:r>
      <w:r>
        <w:rPr>
          <w:sz w:val="28"/>
          <w:szCs w:val="28"/>
        </w:rPr>
        <w:t xml:space="preserve">Dieser schulische Auftrag wurde zur Vorbereitung auf das Abschlussprojekt beschlossen und von den Verantwortlichen genehmigt. Es gibt keine Angaben zu einer möglichen Übernahme in ein Produktivsystem. Für sämtliche notwendigen Anpassungen im Produktivsystem ist der System-Administrator der Schule zuständig. </w:t>
      </w:r>
    </w:p>
    <w:p w:rsidR="003F6305" w:rsidRDefault="003F6305" w:rsidP="0075163D">
      <w:pPr>
        <w:rPr>
          <w:sz w:val="28"/>
          <w:szCs w:val="28"/>
        </w:rPr>
      </w:pPr>
    </w:p>
    <w:p w:rsidR="003F6305" w:rsidRPr="00F21C65" w:rsidRDefault="003F6305" w:rsidP="0075163D">
      <w:pPr>
        <w:rPr>
          <w:b/>
          <w:sz w:val="28"/>
          <w:szCs w:val="28"/>
        </w:rPr>
      </w:pPr>
      <w:r>
        <w:rPr>
          <w:b/>
          <w:sz w:val="28"/>
          <w:szCs w:val="28"/>
        </w:rPr>
        <w:t>Technische Schnittstellen</w:t>
      </w:r>
      <w:r>
        <w:rPr>
          <w:b/>
          <w:sz w:val="28"/>
          <w:szCs w:val="28"/>
        </w:rPr>
        <w:br/>
      </w:r>
      <w:r>
        <w:rPr>
          <w:sz w:val="28"/>
          <w:szCs w:val="28"/>
        </w:rPr>
        <w:t>Die auf einer VM installierte Software generiert für jeden</w:t>
      </w:r>
      <w:r w:rsidR="00F21C65">
        <w:rPr>
          <w:sz w:val="28"/>
          <w:szCs w:val="28"/>
        </w:rPr>
        <w:t xml:space="preserve"> neu angelegten Benutzer eine Willkommens-Email. In dieser befinden sich ein QR-Code für mobile Geräte mit QR-Scanner sowie schriftliche Zugangsdaten für Desktop-Clients und mobile Geräte ohne QR-Scanner. Mit diesen Daten kann eine Verbindung zwischen den Clients und dem Server hergestellt werden. Dieses Vorgehen garantiert zusätzlich, dass nur dafür vorgesehene Benutzer Zugang erhalten.</w:t>
      </w:r>
    </w:p>
    <w:p w:rsidR="00F21C65" w:rsidRDefault="00F21C65" w:rsidP="0075163D">
      <w:pPr>
        <w:rPr>
          <w:sz w:val="28"/>
          <w:szCs w:val="28"/>
        </w:rPr>
      </w:pPr>
    </w:p>
    <w:p w:rsidR="008058A1" w:rsidRDefault="008058A1" w:rsidP="00F21C65">
      <w:pPr>
        <w:rPr>
          <w:b/>
          <w:sz w:val="28"/>
          <w:szCs w:val="28"/>
        </w:rPr>
      </w:pPr>
    </w:p>
    <w:p w:rsidR="008058A1" w:rsidRDefault="00F21C65" w:rsidP="00F21C65">
      <w:pPr>
        <w:rPr>
          <w:sz w:val="28"/>
          <w:szCs w:val="28"/>
        </w:rPr>
      </w:pPr>
      <w:r w:rsidRPr="00F21C65">
        <w:rPr>
          <w:b/>
          <w:sz w:val="28"/>
          <w:szCs w:val="28"/>
        </w:rPr>
        <w:lastRenderedPageBreak/>
        <w:t>Wirtschaftlichkeitsbetrachtung</w:t>
      </w:r>
      <w:r>
        <w:rPr>
          <w:b/>
          <w:sz w:val="28"/>
          <w:szCs w:val="28"/>
        </w:rPr>
        <w:br/>
      </w:r>
      <w:r>
        <w:rPr>
          <w:sz w:val="28"/>
          <w:szCs w:val="28"/>
        </w:rPr>
        <w:t>-&gt; Durch eine VoIP-Anlage können effektiv alle Lehrer ohne zusätzliche Hardware</w:t>
      </w:r>
      <w:r w:rsidR="008058A1">
        <w:rPr>
          <w:sz w:val="28"/>
          <w:szCs w:val="28"/>
        </w:rPr>
        <w:t xml:space="preserve"> Anschaffungen mobil sowie in ihren Räumen erreichbar sein.</w:t>
      </w:r>
      <w:r w:rsidR="008058A1">
        <w:rPr>
          <w:sz w:val="28"/>
          <w:szCs w:val="28"/>
        </w:rPr>
        <w:br/>
        <w:t>-&gt; Durch die VoIP-Anlage werden Kommunikationsfehler gesenkt und die allgemeine Kommunikation unter den Lehrern gefördert.</w:t>
      </w:r>
      <w:r w:rsidR="008058A1">
        <w:rPr>
          <w:sz w:val="28"/>
          <w:szCs w:val="28"/>
        </w:rPr>
        <w:br/>
        <w:t>-&gt; Alle wichtigen Daten befinden sich auf einer zentralen VM.</w:t>
      </w:r>
      <w:r w:rsidR="008058A1">
        <w:rPr>
          <w:sz w:val="28"/>
          <w:szCs w:val="28"/>
        </w:rPr>
        <w:br/>
        <w:t>-&gt; Alle Benutzer erhalten eine einheitliche und benutzerfreundliche Eingabemaske, durch die einer normalen Smartphone Oberfläche sehr ähnelt und daher sehr intuitiv zu bedienen ist. Somit ist die Wahrscheinlichkeit von Layer-8-Problemen minimiert.</w:t>
      </w:r>
    </w:p>
    <w:p w:rsidR="008058A1" w:rsidRDefault="008058A1" w:rsidP="00F21C65">
      <w:pPr>
        <w:rPr>
          <w:sz w:val="28"/>
          <w:szCs w:val="28"/>
        </w:rPr>
      </w:pPr>
    </w:p>
    <w:p w:rsidR="0080506A" w:rsidRDefault="008058A1" w:rsidP="00F21C65">
      <w:pPr>
        <w:rPr>
          <w:sz w:val="28"/>
          <w:szCs w:val="28"/>
        </w:rPr>
      </w:pPr>
      <w:r>
        <w:rPr>
          <w:b/>
          <w:sz w:val="28"/>
          <w:szCs w:val="28"/>
        </w:rPr>
        <w:t>Änderungen gegenüber dem Projektantrag</w:t>
      </w:r>
      <w:r>
        <w:rPr>
          <w:sz w:val="28"/>
          <w:szCs w:val="28"/>
        </w:rPr>
        <w:br/>
      </w:r>
      <w:r w:rsidR="0080506A">
        <w:rPr>
          <w:sz w:val="28"/>
          <w:szCs w:val="28"/>
        </w:rPr>
        <w:t xml:space="preserve">Um eine einheitliche Software sowie eine einheitliche Oberfläche für alle Arten der Endgeräte zu ermöglichen entschlossen wir uns für eine kostenpflichtige Software anstelle der </w:t>
      </w:r>
      <w:r w:rsidR="000D5A72">
        <w:rPr>
          <w:sz w:val="28"/>
          <w:szCs w:val="28"/>
        </w:rPr>
        <w:t>zuerst</w:t>
      </w:r>
      <w:r w:rsidR="0080506A">
        <w:rPr>
          <w:sz w:val="28"/>
          <w:szCs w:val="28"/>
        </w:rPr>
        <w:t xml:space="preserve"> besprochenen Open-Source Variante.</w:t>
      </w:r>
    </w:p>
    <w:p w:rsidR="00B46D50" w:rsidRDefault="00B46D50" w:rsidP="00F21C65">
      <w:pPr>
        <w:rPr>
          <w:sz w:val="28"/>
          <w:szCs w:val="28"/>
        </w:rPr>
      </w:pPr>
    </w:p>
    <w:p w:rsidR="001F50FB" w:rsidRDefault="0080506A" w:rsidP="00F21C65">
      <w:pPr>
        <w:rPr>
          <w:sz w:val="28"/>
          <w:szCs w:val="28"/>
        </w:rPr>
      </w:pPr>
      <w:r>
        <w:rPr>
          <w:b/>
          <w:sz w:val="28"/>
          <w:szCs w:val="28"/>
        </w:rPr>
        <w:t>4. Projektreflexion</w:t>
      </w:r>
      <w:r>
        <w:rPr>
          <w:b/>
          <w:sz w:val="28"/>
          <w:szCs w:val="28"/>
        </w:rPr>
        <w:br/>
      </w:r>
      <w:r>
        <w:rPr>
          <w:sz w:val="28"/>
          <w:szCs w:val="28"/>
        </w:rPr>
        <w:t xml:space="preserve">Das Projekt konnte ohne große Zwischenfälle realisiert werden. Die vom Kunden beschriebenen Muss- und Wunschkriterien konnten zu seiner Zufriedenheit erreicht werden. </w:t>
      </w:r>
      <w:r w:rsidR="008E337F">
        <w:rPr>
          <w:sz w:val="28"/>
          <w:szCs w:val="28"/>
        </w:rPr>
        <w:br/>
        <w:t xml:space="preserve">Die Verschlüsselung des Verbindungsaufbaus per TLS ist grundsätzlich gegeben, allerdings zum jetzigen Zeitpunkt vom Softwareentwickler auf Hardware-Telefone beschränkt und nicht für </w:t>
      </w:r>
      <w:proofErr w:type="spellStart"/>
      <w:r w:rsidR="008E337F">
        <w:rPr>
          <w:sz w:val="28"/>
          <w:szCs w:val="28"/>
        </w:rPr>
        <w:t>Softphones</w:t>
      </w:r>
      <w:proofErr w:type="spellEnd"/>
      <w:r w:rsidR="008E337F">
        <w:rPr>
          <w:sz w:val="28"/>
          <w:szCs w:val="28"/>
        </w:rPr>
        <w:t xml:space="preserve"> verfügbar. </w:t>
      </w:r>
      <w:r w:rsidR="00287FE1">
        <w:rPr>
          <w:sz w:val="28"/>
          <w:szCs w:val="28"/>
        </w:rPr>
        <w:br/>
      </w: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1F50FB" w:rsidRDefault="001F50FB" w:rsidP="00F21C65">
      <w:pPr>
        <w:rPr>
          <w:sz w:val="28"/>
          <w:szCs w:val="28"/>
        </w:rPr>
      </w:pPr>
    </w:p>
    <w:p w:rsidR="00B46D50" w:rsidRDefault="00B46D50" w:rsidP="00F21C65">
      <w:pPr>
        <w:rPr>
          <w:sz w:val="28"/>
          <w:szCs w:val="28"/>
        </w:rPr>
      </w:pPr>
    </w:p>
    <w:p w:rsidR="00A826FB" w:rsidRDefault="001F50FB" w:rsidP="00F21C65">
      <w:pPr>
        <w:rPr>
          <w:sz w:val="28"/>
          <w:szCs w:val="28"/>
        </w:rPr>
      </w:pPr>
      <w:proofErr w:type="spellStart"/>
      <w:r>
        <w:rPr>
          <w:b/>
          <w:sz w:val="28"/>
          <w:szCs w:val="28"/>
        </w:rPr>
        <w:lastRenderedPageBreak/>
        <w:t>SOLL-IST-Vergleich</w:t>
      </w:r>
      <w:proofErr w:type="spellEnd"/>
      <w:r>
        <w:rPr>
          <w:b/>
          <w:sz w:val="28"/>
          <w:szCs w:val="28"/>
        </w:rPr>
        <w:t xml:space="preserve"> </w:t>
      </w:r>
      <w:r w:rsidR="00B46D50">
        <w:rPr>
          <w:b/>
          <w:sz w:val="28"/>
          <w:szCs w:val="28"/>
        </w:rPr>
        <w:br/>
      </w:r>
      <w:r w:rsidR="00906235">
        <w:rPr>
          <w:sz w:val="28"/>
          <w:szCs w:val="28"/>
        </w:rPr>
        <w:t xml:space="preserve">Der </w:t>
      </w:r>
      <w:proofErr w:type="spellStart"/>
      <w:r w:rsidR="00906235">
        <w:rPr>
          <w:sz w:val="28"/>
          <w:szCs w:val="28"/>
        </w:rPr>
        <w:t>SOLL-IST-Vergleich</w:t>
      </w:r>
      <w:proofErr w:type="spellEnd"/>
      <w:r w:rsidR="00906235">
        <w:rPr>
          <w:sz w:val="28"/>
          <w:szCs w:val="28"/>
        </w:rPr>
        <w:t xml:space="preserve"> stellt unsere Schätzung der Dauer der Arbeitspakete (SOLL-Stunden) und der tatsächlichen Dauer (IST-Stunden) gegenüber. </w:t>
      </w:r>
      <w:r w:rsidR="007F1406">
        <w:rPr>
          <w:sz w:val="28"/>
          <w:szCs w:val="28"/>
        </w:rPr>
        <w:br/>
        <w:t xml:space="preserve">Da es sich bei den SOLL-Stunden um Schätzungen handelt, kam es zu kleinen zeitlichen Abweichungen, welche mit dem zuvor gesetzten Puffer abgefangen wurden. In der Planungsphase verschätzen wir uns zeitlich erheblich, was wir allerdings mit der in der Definition- und der Durchführungsphase gewonnenen Zeit ausgleichen konnten. </w:t>
      </w:r>
      <w:r w:rsidR="00CA7A92">
        <w:rPr>
          <w:sz w:val="28"/>
          <w:szCs w:val="28"/>
        </w:rPr>
        <w:t>Die Tabelle befindet sich im Abbildungsverzeichnis unter Abbildung 4.1</w:t>
      </w:r>
    </w:p>
    <w:p w:rsidR="00CA7A92" w:rsidRPr="00906235" w:rsidRDefault="00CA7A92" w:rsidP="00F21C65">
      <w:pPr>
        <w:rPr>
          <w:sz w:val="28"/>
          <w:szCs w:val="28"/>
        </w:rPr>
      </w:pPr>
    </w:p>
    <w:p w:rsidR="0075163D" w:rsidRDefault="001F50FB" w:rsidP="0075163D">
      <w:pPr>
        <w:rPr>
          <w:sz w:val="28"/>
          <w:szCs w:val="28"/>
        </w:rPr>
      </w:pPr>
      <w:r>
        <w:rPr>
          <w:b/>
          <w:sz w:val="28"/>
          <w:szCs w:val="28"/>
        </w:rPr>
        <w:t>Projektkosten</w:t>
      </w:r>
      <w:r>
        <w:rPr>
          <w:b/>
          <w:sz w:val="28"/>
          <w:szCs w:val="28"/>
        </w:rPr>
        <w:br/>
      </w:r>
      <w:r>
        <w:rPr>
          <w:sz w:val="28"/>
          <w:szCs w:val="28"/>
        </w:rPr>
        <w:t>Es entstanden bei der Projektdurchführung Kosten durch eine Änderung bei der eingesetzten Software. Für diese fallen Lizenzgebühren an.</w:t>
      </w:r>
      <w:r w:rsidR="00CA7A92">
        <w:rPr>
          <w:sz w:val="28"/>
          <w:szCs w:val="28"/>
        </w:rPr>
        <w:t xml:space="preserve"> Ursprünglich vereinbarten wir mit dem Kunden eine Open-Source-Software.</w:t>
      </w:r>
      <w:bookmarkStart w:id="0" w:name="_GoBack"/>
      <w:bookmarkEnd w:id="0"/>
    </w:p>
    <w:p w:rsidR="001F50FB" w:rsidRDefault="001F50FB" w:rsidP="0075163D">
      <w:pPr>
        <w:rPr>
          <w:sz w:val="28"/>
          <w:szCs w:val="28"/>
        </w:rPr>
      </w:pPr>
    </w:p>
    <w:tbl>
      <w:tblPr>
        <w:tblpPr w:leftFromText="141" w:rightFromText="141" w:vertAnchor="text" w:horzAnchor="margin" w:tblpXSpec="center" w:tblpY="1848"/>
        <w:tblW w:w="11146" w:type="dxa"/>
        <w:tblCellMar>
          <w:left w:w="70" w:type="dxa"/>
          <w:right w:w="70" w:type="dxa"/>
        </w:tblCellMar>
        <w:tblLook w:val="04A0" w:firstRow="1" w:lastRow="0" w:firstColumn="1" w:lastColumn="0" w:noHBand="0" w:noVBand="1"/>
      </w:tblPr>
      <w:tblGrid>
        <w:gridCol w:w="2620"/>
        <w:gridCol w:w="1680"/>
        <w:gridCol w:w="1300"/>
        <w:gridCol w:w="1120"/>
        <w:gridCol w:w="1186"/>
        <w:gridCol w:w="1027"/>
        <w:gridCol w:w="1186"/>
        <w:gridCol w:w="1027"/>
      </w:tblGrid>
      <w:tr w:rsidR="00287FE1" w:rsidRPr="00287FE1" w:rsidTr="00287FE1">
        <w:trPr>
          <w:trHeight w:val="293"/>
        </w:trPr>
        <w:tc>
          <w:tcPr>
            <w:tcW w:w="2620"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rPr>
                <w:rFonts w:ascii="Times New Roman" w:eastAsia="Times New Roman" w:hAnsi="Times New Roman" w:cs="Times New Roman"/>
                <w:sz w:val="24"/>
                <w:szCs w:val="24"/>
                <w:lang w:eastAsia="de-DE"/>
              </w:rPr>
            </w:pPr>
          </w:p>
        </w:tc>
        <w:tc>
          <w:tcPr>
            <w:tcW w:w="1680"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rPr>
                <w:rFonts w:ascii="Times New Roman" w:eastAsia="Times New Roman" w:hAnsi="Times New Roman" w:cs="Times New Roman"/>
                <w:sz w:val="20"/>
                <w:szCs w:val="20"/>
                <w:lang w:eastAsia="de-DE"/>
              </w:rPr>
            </w:pPr>
          </w:p>
        </w:tc>
        <w:tc>
          <w:tcPr>
            <w:tcW w:w="2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3CX</w:t>
            </w:r>
          </w:p>
        </w:tc>
        <w:tc>
          <w:tcPr>
            <w:tcW w:w="221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Asterisk</w:t>
            </w:r>
          </w:p>
        </w:tc>
        <w:tc>
          <w:tcPr>
            <w:tcW w:w="2213" w:type="dxa"/>
            <w:gridSpan w:val="2"/>
            <w:tcBorders>
              <w:top w:val="single" w:sz="8" w:space="0" w:color="auto"/>
              <w:left w:val="nil"/>
              <w:bottom w:val="single" w:sz="8" w:space="0" w:color="auto"/>
              <w:right w:val="single" w:sz="8" w:space="0" w:color="000000"/>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Cisco</w:t>
            </w:r>
          </w:p>
        </w:tc>
      </w:tr>
      <w:tr w:rsidR="00287FE1" w:rsidRPr="00287FE1" w:rsidTr="00287FE1">
        <w:trPr>
          <w:trHeight w:val="570"/>
        </w:trPr>
        <w:tc>
          <w:tcPr>
            <w:tcW w:w="26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Kriterien</w:t>
            </w:r>
          </w:p>
        </w:tc>
        <w:tc>
          <w:tcPr>
            <w:tcW w:w="1680" w:type="dxa"/>
            <w:tcBorders>
              <w:top w:val="single" w:sz="8" w:space="0" w:color="auto"/>
              <w:left w:val="nil"/>
              <w:bottom w:val="single" w:sz="8" w:space="0" w:color="auto"/>
              <w:right w:val="single" w:sz="8"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 xml:space="preserve">Gewichtungs- </w:t>
            </w:r>
            <w:proofErr w:type="spellStart"/>
            <w:r w:rsidRPr="00287FE1">
              <w:rPr>
                <w:rFonts w:ascii="Calibri" w:eastAsia="Times New Roman" w:hAnsi="Calibri" w:cs="Calibri"/>
                <w:color w:val="000000"/>
                <w:lang w:eastAsia="de-DE"/>
              </w:rPr>
              <w:t>faktor</w:t>
            </w:r>
            <w:proofErr w:type="spellEnd"/>
            <w:r w:rsidRPr="00287FE1">
              <w:rPr>
                <w:rFonts w:ascii="Calibri" w:eastAsia="Times New Roman" w:hAnsi="Calibri" w:cs="Calibri"/>
                <w:color w:val="000000"/>
                <w:lang w:eastAsia="de-DE"/>
              </w:rPr>
              <w:t xml:space="preserve"> (G)</w:t>
            </w:r>
          </w:p>
        </w:tc>
        <w:tc>
          <w:tcPr>
            <w:tcW w:w="1300" w:type="dxa"/>
            <w:tcBorders>
              <w:top w:val="nil"/>
              <w:left w:val="nil"/>
              <w:bottom w:val="single" w:sz="8" w:space="0" w:color="auto"/>
              <w:right w:val="single" w:sz="4"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Punktewert (P)</w:t>
            </w:r>
          </w:p>
        </w:tc>
        <w:tc>
          <w:tcPr>
            <w:tcW w:w="1120" w:type="dxa"/>
            <w:tcBorders>
              <w:top w:val="nil"/>
              <w:left w:val="nil"/>
              <w:bottom w:val="single" w:sz="8" w:space="0" w:color="auto"/>
              <w:right w:val="single" w:sz="8"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gewichtet (</w:t>
            </w:r>
            <w:proofErr w:type="spellStart"/>
            <w:r w:rsidRPr="00287FE1">
              <w:rPr>
                <w:rFonts w:ascii="Calibri" w:eastAsia="Times New Roman" w:hAnsi="Calibri" w:cs="Calibri"/>
                <w:color w:val="000000"/>
                <w:lang w:eastAsia="de-DE"/>
              </w:rPr>
              <w:t>PxG</w:t>
            </w:r>
            <w:proofErr w:type="spellEnd"/>
            <w:r w:rsidRPr="00287FE1">
              <w:rPr>
                <w:rFonts w:ascii="Calibri" w:eastAsia="Times New Roman" w:hAnsi="Calibri" w:cs="Calibri"/>
                <w:color w:val="000000"/>
                <w:lang w:eastAsia="de-DE"/>
              </w:rPr>
              <w:t>)</w:t>
            </w:r>
          </w:p>
        </w:tc>
        <w:tc>
          <w:tcPr>
            <w:tcW w:w="1186" w:type="dxa"/>
            <w:tcBorders>
              <w:top w:val="nil"/>
              <w:left w:val="nil"/>
              <w:bottom w:val="single" w:sz="8" w:space="0" w:color="auto"/>
              <w:right w:val="single" w:sz="4"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Punktewert (P)</w:t>
            </w:r>
          </w:p>
        </w:tc>
        <w:tc>
          <w:tcPr>
            <w:tcW w:w="1027" w:type="dxa"/>
            <w:tcBorders>
              <w:top w:val="nil"/>
              <w:left w:val="nil"/>
              <w:bottom w:val="single" w:sz="8" w:space="0" w:color="auto"/>
              <w:right w:val="single" w:sz="8"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gewichtet (</w:t>
            </w:r>
            <w:proofErr w:type="spellStart"/>
            <w:r w:rsidRPr="00287FE1">
              <w:rPr>
                <w:rFonts w:ascii="Calibri" w:eastAsia="Times New Roman" w:hAnsi="Calibri" w:cs="Calibri"/>
                <w:color w:val="000000"/>
                <w:lang w:eastAsia="de-DE"/>
              </w:rPr>
              <w:t>PxG</w:t>
            </w:r>
            <w:proofErr w:type="spellEnd"/>
            <w:r w:rsidRPr="00287FE1">
              <w:rPr>
                <w:rFonts w:ascii="Calibri" w:eastAsia="Times New Roman" w:hAnsi="Calibri" w:cs="Calibri"/>
                <w:color w:val="000000"/>
                <w:lang w:eastAsia="de-DE"/>
              </w:rPr>
              <w:t>)</w:t>
            </w:r>
          </w:p>
        </w:tc>
        <w:tc>
          <w:tcPr>
            <w:tcW w:w="1186" w:type="dxa"/>
            <w:tcBorders>
              <w:top w:val="nil"/>
              <w:left w:val="nil"/>
              <w:bottom w:val="single" w:sz="8" w:space="0" w:color="auto"/>
              <w:right w:val="single" w:sz="4"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Punktewert (P)</w:t>
            </w:r>
          </w:p>
        </w:tc>
        <w:tc>
          <w:tcPr>
            <w:tcW w:w="1027" w:type="dxa"/>
            <w:tcBorders>
              <w:top w:val="nil"/>
              <w:left w:val="nil"/>
              <w:bottom w:val="single" w:sz="8" w:space="0" w:color="auto"/>
              <w:right w:val="single" w:sz="8" w:space="0" w:color="auto"/>
            </w:tcBorders>
            <w:shd w:val="clear" w:color="auto" w:fill="auto"/>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gewichtet (</w:t>
            </w:r>
            <w:proofErr w:type="spellStart"/>
            <w:r w:rsidRPr="00287FE1">
              <w:rPr>
                <w:rFonts w:ascii="Calibri" w:eastAsia="Times New Roman" w:hAnsi="Calibri" w:cs="Calibri"/>
                <w:color w:val="000000"/>
                <w:lang w:eastAsia="de-DE"/>
              </w:rPr>
              <w:t>PxG</w:t>
            </w:r>
            <w:proofErr w:type="spellEnd"/>
            <w:r w:rsidRPr="00287FE1">
              <w:rPr>
                <w:rFonts w:ascii="Calibri" w:eastAsia="Times New Roman" w:hAnsi="Calibri" w:cs="Calibri"/>
                <w:color w:val="000000"/>
                <w:lang w:eastAsia="de-DE"/>
              </w:rPr>
              <w:t>)</w:t>
            </w:r>
          </w:p>
        </w:tc>
      </w:tr>
      <w:tr w:rsidR="00287FE1" w:rsidRPr="00287FE1" w:rsidTr="00287FE1">
        <w:trPr>
          <w:trHeight w:val="285"/>
        </w:trPr>
        <w:tc>
          <w:tcPr>
            <w:tcW w:w="2620" w:type="dxa"/>
            <w:tcBorders>
              <w:top w:val="nil"/>
              <w:left w:val="single" w:sz="8" w:space="0" w:color="auto"/>
              <w:bottom w:val="single" w:sz="4"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Konfigurationsaufwand</w:t>
            </w:r>
          </w:p>
        </w:tc>
        <w:tc>
          <w:tcPr>
            <w:tcW w:w="168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20%</w:t>
            </w:r>
          </w:p>
        </w:tc>
        <w:tc>
          <w:tcPr>
            <w:tcW w:w="1300"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5</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0,2</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5</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w:t>
            </w:r>
          </w:p>
        </w:tc>
      </w:tr>
      <w:tr w:rsidR="00287FE1" w:rsidRPr="00287FE1" w:rsidTr="00287FE1">
        <w:trPr>
          <w:trHeight w:val="285"/>
        </w:trPr>
        <w:tc>
          <w:tcPr>
            <w:tcW w:w="2620" w:type="dxa"/>
            <w:tcBorders>
              <w:top w:val="nil"/>
              <w:left w:val="single" w:sz="8" w:space="0" w:color="auto"/>
              <w:bottom w:val="single" w:sz="4"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proofErr w:type="spellStart"/>
            <w:r w:rsidRPr="00287FE1">
              <w:rPr>
                <w:rFonts w:ascii="Calibri" w:eastAsia="Times New Roman" w:hAnsi="Calibri" w:cs="Calibri"/>
                <w:color w:val="000000"/>
                <w:lang w:eastAsia="de-DE"/>
              </w:rPr>
              <w:t>Kompatiblität</w:t>
            </w:r>
            <w:proofErr w:type="spellEnd"/>
          </w:p>
        </w:tc>
        <w:tc>
          <w:tcPr>
            <w:tcW w:w="168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20%</w:t>
            </w:r>
          </w:p>
        </w:tc>
        <w:tc>
          <w:tcPr>
            <w:tcW w:w="1300"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9</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1,8</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7</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1,4</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6</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1,2</w:t>
            </w:r>
          </w:p>
        </w:tc>
      </w:tr>
      <w:tr w:rsidR="00287FE1" w:rsidRPr="00287FE1" w:rsidTr="00287FE1">
        <w:trPr>
          <w:trHeight w:val="285"/>
        </w:trPr>
        <w:tc>
          <w:tcPr>
            <w:tcW w:w="2620" w:type="dxa"/>
            <w:tcBorders>
              <w:top w:val="nil"/>
              <w:left w:val="single" w:sz="8" w:space="0" w:color="auto"/>
              <w:bottom w:val="single" w:sz="4"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Funktionalität</w:t>
            </w:r>
          </w:p>
        </w:tc>
        <w:tc>
          <w:tcPr>
            <w:tcW w:w="168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20%</w:t>
            </w:r>
          </w:p>
        </w:tc>
        <w:tc>
          <w:tcPr>
            <w:tcW w:w="1300"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8</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1,6</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8</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1,6</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8</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1,6</w:t>
            </w:r>
          </w:p>
        </w:tc>
      </w:tr>
      <w:tr w:rsidR="00287FE1" w:rsidRPr="00287FE1" w:rsidTr="00287FE1">
        <w:trPr>
          <w:trHeight w:val="285"/>
        </w:trPr>
        <w:tc>
          <w:tcPr>
            <w:tcW w:w="2620" w:type="dxa"/>
            <w:tcBorders>
              <w:top w:val="nil"/>
              <w:left w:val="single" w:sz="8" w:space="0" w:color="auto"/>
              <w:bottom w:val="single" w:sz="4" w:space="0" w:color="auto"/>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Kosten</w:t>
            </w:r>
          </w:p>
        </w:tc>
        <w:tc>
          <w:tcPr>
            <w:tcW w:w="168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10%</w:t>
            </w:r>
          </w:p>
        </w:tc>
        <w:tc>
          <w:tcPr>
            <w:tcW w:w="1300"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6</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0,6</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9</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0,9</w:t>
            </w:r>
          </w:p>
        </w:tc>
        <w:tc>
          <w:tcPr>
            <w:tcW w:w="1186" w:type="dxa"/>
            <w:tcBorders>
              <w:top w:val="nil"/>
              <w:left w:val="nil"/>
              <w:bottom w:val="single" w:sz="4"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0,1</w:t>
            </w:r>
          </w:p>
        </w:tc>
      </w:tr>
      <w:tr w:rsidR="00287FE1" w:rsidRPr="00287FE1" w:rsidTr="00287FE1">
        <w:trPr>
          <w:trHeight w:val="293"/>
        </w:trPr>
        <w:tc>
          <w:tcPr>
            <w:tcW w:w="2620" w:type="dxa"/>
            <w:tcBorders>
              <w:top w:val="nil"/>
              <w:left w:val="single" w:sz="8" w:space="0" w:color="auto"/>
              <w:bottom w:val="nil"/>
              <w:right w:val="single" w:sz="8"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Übertragungsqualität</w:t>
            </w:r>
          </w:p>
        </w:tc>
        <w:tc>
          <w:tcPr>
            <w:tcW w:w="1680" w:type="dxa"/>
            <w:tcBorders>
              <w:top w:val="nil"/>
              <w:left w:val="nil"/>
              <w:bottom w:val="nil"/>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30%</w:t>
            </w:r>
          </w:p>
        </w:tc>
        <w:tc>
          <w:tcPr>
            <w:tcW w:w="1300" w:type="dxa"/>
            <w:tcBorders>
              <w:top w:val="nil"/>
              <w:left w:val="nil"/>
              <w:bottom w:val="nil"/>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7</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2,1</w:t>
            </w:r>
          </w:p>
        </w:tc>
        <w:tc>
          <w:tcPr>
            <w:tcW w:w="1186" w:type="dxa"/>
            <w:tcBorders>
              <w:top w:val="nil"/>
              <w:left w:val="nil"/>
              <w:bottom w:val="nil"/>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7</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2,1</w:t>
            </w:r>
          </w:p>
        </w:tc>
        <w:tc>
          <w:tcPr>
            <w:tcW w:w="1186" w:type="dxa"/>
            <w:tcBorders>
              <w:top w:val="nil"/>
              <w:left w:val="nil"/>
              <w:bottom w:val="nil"/>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8</w:t>
            </w:r>
          </w:p>
        </w:tc>
        <w:tc>
          <w:tcPr>
            <w:tcW w:w="1027"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2,4</w:t>
            </w:r>
          </w:p>
        </w:tc>
      </w:tr>
      <w:tr w:rsidR="00287FE1" w:rsidRPr="00287FE1" w:rsidTr="00287FE1">
        <w:trPr>
          <w:trHeight w:val="300"/>
        </w:trPr>
        <w:tc>
          <w:tcPr>
            <w:tcW w:w="2620" w:type="dxa"/>
            <w:tcBorders>
              <w:top w:val="double" w:sz="6" w:space="0" w:color="auto"/>
              <w:left w:val="double" w:sz="6" w:space="0" w:color="auto"/>
              <w:bottom w:val="double" w:sz="6" w:space="0" w:color="auto"/>
              <w:right w:val="single" w:sz="4"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Summe:</w:t>
            </w:r>
          </w:p>
        </w:tc>
        <w:tc>
          <w:tcPr>
            <w:tcW w:w="1680" w:type="dxa"/>
            <w:tcBorders>
              <w:top w:val="double" w:sz="6" w:space="0" w:color="auto"/>
              <w:left w:val="nil"/>
              <w:bottom w:val="double" w:sz="6" w:space="0" w:color="auto"/>
              <w:right w:val="nil"/>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100%</w:t>
            </w:r>
          </w:p>
        </w:tc>
        <w:tc>
          <w:tcPr>
            <w:tcW w:w="1300" w:type="dxa"/>
            <w:tcBorders>
              <w:top w:val="double" w:sz="6" w:space="0" w:color="auto"/>
              <w:left w:val="single" w:sz="8" w:space="0" w:color="auto"/>
              <w:bottom w:val="double" w:sz="6"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35</w:t>
            </w:r>
          </w:p>
        </w:tc>
        <w:tc>
          <w:tcPr>
            <w:tcW w:w="1120" w:type="dxa"/>
            <w:tcBorders>
              <w:top w:val="nil"/>
              <w:left w:val="nil"/>
              <w:bottom w:val="single" w:sz="4"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 </w:t>
            </w:r>
          </w:p>
        </w:tc>
        <w:tc>
          <w:tcPr>
            <w:tcW w:w="1186" w:type="dxa"/>
            <w:tcBorders>
              <w:top w:val="double" w:sz="6" w:space="0" w:color="auto"/>
              <w:left w:val="nil"/>
              <w:bottom w:val="double" w:sz="6"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32</w:t>
            </w:r>
          </w:p>
        </w:tc>
        <w:tc>
          <w:tcPr>
            <w:tcW w:w="1027" w:type="dxa"/>
            <w:tcBorders>
              <w:top w:val="double" w:sz="6" w:space="0" w:color="auto"/>
              <w:left w:val="nil"/>
              <w:bottom w:val="double" w:sz="6" w:space="0" w:color="auto"/>
              <w:right w:val="single" w:sz="8"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 </w:t>
            </w:r>
          </w:p>
        </w:tc>
        <w:tc>
          <w:tcPr>
            <w:tcW w:w="1186" w:type="dxa"/>
            <w:tcBorders>
              <w:top w:val="double" w:sz="6" w:space="0" w:color="auto"/>
              <w:left w:val="nil"/>
              <w:bottom w:val="double" w:sz="6" w:space="0" w:color="auto"/>
              <w:right w:val="single" w:sz="4"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28</w:t>
            </w:r>
          </w:p>
        </w:tc>
        <w:tc>
          <w:tcPr>
            <w:tcW w:w="1027" w:type="dxa"/>
            <w:tcBorders>
              <w:top w:val="double" w:sz="6" w:space="0" w:color="auto"/>
              <w:left w:val="nil"/>
              <w:bottom w:val="double" w:sz="6" w:space="0" w:color="auto"/>
              <w:right w:val="double" w:sz="6" w:space="0" w:color="auto"/>
            </w:tcBorders>
            <w:shd w:val="clear" w:color="auto" w:fill="auto"/>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 </w:t>
            </w:r>
          </w:p>
        </w:tc>
      </w:tr>
      <w:tr w:rsidR="00287FE1" w:rsidRPr="00287FE1" w:rsidTr="00287FE1">
        <w:trPr>
          <w:trHeight w:val="300"/>
        </w:trPr>
        <w:tc>
          <w:tcPr>
            <w:tcW w:w="2620" w:type="dxa"/>
            <w:tcBorders>
              <w:top w:val="nil"/>
              <w:left w:val="double" w:sz="6" w:space="0" w:color="auto"/>
              <w:bottom w:val="double" w:sz="6" w:space="0" w:color="auto"/>
              <w:right w:val="double" w:sz="6" w:space="0" w:color="auto"/>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r w:rsidRPr="00287FE1">
              <w:rPr>
                <w:rFonts w:ascii="Calibri" w:eastAsia="Times New Roman" w:hAnsi="Calibri" w:cs="Calibri"/>
                <w:color w:val="000000"/>
                <w:lang w:eastAsia="de-DE"/>
              </w:rPr>
              <w:t>Summe/100</w:t>
            </w:r>
          </w:p>
        </w:tc>
        <w:tc>
          <w:tcPr>
            <w:tcW w:w="1680"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rPr>
                <w:rFonts w:ascii="Calibri" w:eastAsia="Times New Roman" w:hAnsi="Calibri" w:cs="Calibri"/>
                <w:color w:val="000000"/>
                <w:lang w:eastAsia="de-DE"/>
              </w:rPr>
            </w:pPr>
          </w:p>
        </w:tc>
        <w:tc>
          <w:tcPr>
            <w:tcW w:w="1300"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rPr>
                <w:rFonts w:ascii="Times New Roman" w:eastAsia="Times New Roman" w:hAnsi="Times New Roman" w:cs="Times New Roman"/>
                <w:sz w:val="20"/>
                <w:szCs w:val="20"/>
                <w:lang w:eastAsia="de-DE"/>
              </w:rPr>
            </w:pPr>
          </w:p>
        </w:tc>
        <w:tc>
          <w:tcPr>
            <w:tcW w:w="1120" w:type="dxa"/>
            <w:tcBorders>
              <w:top w:val="nil"/>
              <w:left w:val="single" w:sz="4" w:space="0" w:color="auto"/>
              <w:bottom w:val="single" w:sz="4" w:space="0" w:color="auto"/>
              <w:right w:val="single" w:sz="8" w:space="0" w:color="auto"/>
            </w:tcBorders>
            <w:shd w:val="clear" w:color="000000" w:fill="92D050"/>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7,1</w:t>
            </w:r>
          </w:p>
        </w:tc>
        <w:tc>
          <w:tcPr>
            <w:tcW w:w="1186"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p>
        </w:tc>
        <w:tc>
          <w:tcPr>
            <w:tcW w:w="1027" w:type="dxa"/>
            <w:tcBorders>
              <w:top w:val="nil"/>
              <w:left w:val="single" w:sz="4" w:space="0" w:color="auto"/>
              <w:bottom w:val="single" w:sz="4" w:space="0" w:color="auto"/>
              <w:right w:val="single" w:sz="8" w:space="0" w:color="auto"/>
            </w:tcBorders>
            <w:shd w:val="clear" w:color="000000" w:fill="FF0000"/>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6,2</w:t>
            </w:r>
          </w:p>
        </w:tc>
        <w:tc>
          <w:tcPr>
            <w:tcW w:w="1186" w:type="dxa"/>
            <w:tcBorders>
              <w:top w:val="nil"/>
              <w:left w:val="nil"/>
              <w:bottom w:val="nil"/>
              <w:right w:val="nil"/>
            </w:tcBorders>
            <w:shd w:val="clear" w:color="auto" w:fill="auto"/>
            <w:noWrap/>
            <w:vAlign w:val="bottom"/>
            <w:hideMark/>
          </w:tcPr>
          <w:p w:rsidR="00287FE1" w:rsidRPr="00287FE1" w:rsidRDefault="00287FE1" w:rsidP="00287FE1">
            <w:pPr>
              <w:spacing w:after="0" w:line="240" w:lineRule="auto"/>
              <w:jc w:val="center"/>
              <w:rPr>
                <w:rFonts w:ascii="Calibri" w:eastAsia="Times New Roman" w:hAnsi="Calibri" w:cs="Calibri"/>
                <w:color w:val="000000"/>
                <w:lang w:eastAsia="de-DE"/>
              </w:rPr>
            </w:pPr>
          </w:p>
        </w:tc>
        <w:tc>
          <w:tcPr>
            <w:tcW w:w="1027" w:type="dxa"/>
            <w:tcBorders>
              <w:top w:val="nil"/>
              <w:left w:val="single" w:sz="4" w:space="0" w:color="auto"/>
              <w:bottom w:val="single" w:sz="4" w:space="0" w:color="auto"/>
              <w:right w:val="single" w:sz="8" w:space="0" w:color="auto"/>
            </w:tcBorders>
            <w:shd w:val="clear" w:color="000000" w:fill="FFFF00"/>
            <w:noWrap/>
            <w:vAlign w:val="center"/>
            <w:hideMark/>
          </w:tcPr>
          <w:p w:rsidR="00287FE1" w:rsidRPr="00287FE1" w:rsidRDefault="00287FE1" w:rsidP="00287FE1">
            <w:pPr>
              <w:spacing w:after="0" w:line="240" w:lineRule="auto"/>
              <w:jc w:val="center"/>
              <w:rPr>
                <w:rFonts w:ascii="Calibri" w:eastAsia="Times New Roman" w:hAnsi="Calibri" w:cs="Calibri"/>
                <w:color w:val="000000"/>
                <w:lang w:eastAsia="de-DE"/>
              </w:rPr>
            </w:pPr>
            <w:r w:rsidRPr="00287FE1">
              <w:rPr>
                <w:rFonts w:ascii="Calibri" w:eastAsia="Times New Roman" w:hAnsi="Calibri" w:cs="Calibri"/>
                <w:color w:val="000000"/>
                <w:lang w:eastAsia="de-DE"/>
              </w:rPr>
              <w:t>6,3</w:t>
            </w:r>
          </w:p>
        </w:tc>
      </w:tr>
    </w:tbl>
    <w:p w:rsidR="00287FE1" w:rsidRPr="001F50FB" w:rsidRDefault="001F50FB" w:rsidP="0075163D">
      <w:pPr>
        <w:rPr>
          <w:sz w:val="28"/>
          <w:szCs w:val="28"/>
        </w:rPr>
      </w:pPr>
      <w:r>
        <w:rPr>
          <w:b/>
          <w:sz w:val="28"/>
          <w:szCs w:val="28"/>
        </w:rPr>
        <w:t>Kosten-Nutzen-Analyse</w:t>
      </w:r>
      <w:r>
        <w:rPr>
          <w:b/>
          <w:sz w:val="28"/>
          <w:szCs w:val="28"/>
        </w:rPr>
        <w:br/>
      </w:r>
      <w:r>
        <w:rPr>
          <w:sz w:val="28"/>
          <w:szCs w:val="28"/>
        </w:rPr>
        <w:t>Es wurde eine Kosten-Nutzen-Analyse zur Ermittlung der Software durchgeführt</w:t>
      </w:r>
      <w:r w:rsidR="00CA7A92">
        <w:rPr>
          <w:sz w:val="28"/>
          <w:szCs w:val="28"/>
        </w:rPr>
        <w:t>.</w:t>
      </w:r>
      <w:r>
        <w:rPr>
          <w:sz w:val="28"/>
          <w:szCs w:val="28"/>
        </w:rPr>
        <w:br/>
      </w:r>
      <w:r w:rsidR="00287FE1">
        <w:rPr>
          <w:sz w:val="28"/>
          <w:szCs w:val="28"/>
        </w:rPr>
        <w:br/>
      </w:r>
    </w:p>
    <w:p w:rsidR="001F50FB" w:rsidRDefault="001F50FB"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287FE1" w:rsidRDefault="00287FE1" w:rsidP="0075163D">
      <w:pPr>
        <w:rPr>
          <w:sz w:val="28"/>
          <w:szCs w:val="28"/>
        </w:rPr>
      </w:pPr>
    </w:p>
    <w:p w:rsidR="00906235" w:rsidRDefault="00287FE1" w:rsidP="00906235">
      <w:pPr>
        <w:rPr>
          <w:b/>
          <w:sz w:val="28"/>
          <w:szCs w:val="28"/>
        </w:rPr>
      </w:pPr>
      <w:r>
        <w:rPr>
          <w:b/>
          <w:sz w:val="28"/>
          <w:szCs w:val="28"/>
        </w:rPr>
        <w:t>Anhang</w:t>
      </w:r>
    </w:p>
    <w:tbl>
      <w:tblPr>
        <w:tblW w:w="10820" w:type="dxa"/>
        <w:tblInd w:w="-875" w:type="dxa"/>
        <w:tblCellMar>
          <w:left w:w="70" w:type="dxa"/>
          <w:right w:w="70" w:type="dxa"/>
        </w:tblCellMar>
        <w:tblLook w:val="04A0" w:firstRow="1" w:lastRow="0" w:firstColumn="1" w:lastColumn="0" w:noHBand="0" w:noVBand="1"/>
      </w:tblPr>
      <w:tblGrid>
        <w:gridCol w:w="6088"/>
        <w:gridCol w:w="1737"/>
        <w:gridCol w:w="1755"/>
        <w:gridCol w:w="1240"/>
      </w:tblGrid>
      <w:tr w:rsidR="00906235" w:rsidRPr="00B46D50" w:rsidTr="00A71222">
        <w:trPr>
          <w:trHeight w:val="675"/>
        </w:trPr>
        <w:tc>
          <w:tcPr>
            <w:tcW w:w="6088" w:type="dxa"/>
            <w:tcBorders>
              <w:top w:val="nil"/>
              <w:left w:val="nil"/>
              <w:bottom w:val="nil"/>
              <w:right w:val="nil"/>
            </w:tcBorders>
            <w:shd w:val="clear" w:color="auto" w:fill="auto"/>
            <w:noWrap/>
            <w:vAlign w:val="center"/>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Zeitplanung</w:t>
            </w:r>
          </w:p>
        </w:tc>
        <w:tc>
          <w:tcPr>
            <w:tcW w:w="1737" w:type="dxa"/>
            <w:tcBorders>
              <w:top w:val="single" w:sz="4" w:space="0" w:color="auto"/>
              <w:left w:val="single" w:sz="4" w:space="0" w:color="auto"/>
              <w:bottom w:val="single" w:sz="8" w:space="0" w:color="auto"/>
              <w:right w:val="single" w:sz="4" w:space="0" w:color="auto"/>
            </w:tcBorders>
            <w:shd w:val="clear" w:color="auto" w:fill="auto"/>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Dauer in Stunden SOLL</w:t>
            </w:r>
          </w:p>
        </w:tc>
        <w:tc>
          <w:tcPr>
            <w:tcW w:w="1755" w:type="dxa"/>
            <w:tcBorders>
              <w:top w:val="single" w:sz="4" w:space="0" w:color="auto"/>
              <w:left w:val="nil"/>
              <w:bottom w:val="single" w:sz="8" w:space="0" w:color="auto"/>
              <w:right w:val="single" w:sz="4" w:space="0" w:color="auto"/>
            </w:tcBorders>
            <w:shd w:val="clear" w:color="auto" w:fill="auto"/>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Dauer in Stunden IST</w:t>
            </w:r>
          </w:p>
        </w:tc>
        <w:tc>
          <w:tcPr>
            <w:tcW w:w="1240" w:type="dxa"/>
            <w:tcBorders>
              <w:top w:val="single" w:sz="4" w:space="0" w:color="auto"/>
              <w:left w:val="nil"/>
              <w:bottom w:val="single" w:sz="8" w:space="0" w:color="auto"/>
              <w:right w:val="single" w:sz="4" w:space="0" w:color="auto"/>
            </w:tcBorders>
            <w:shd w:val="clear" w:color="auto" w:fill="auto"/>
            <w:noWrap/>
            <w:vAlign w:val="center"/>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Differenz</w:t>
            </w:r>
          </w:p>
        </w:tc>
      </w:tr>
      <w:tr w:rsidR="00906235" w:rsidRPr="00B46D50" w:rsidTr="00A71222">
        <w:trPr>
          <w:trHeight w:val="323"/>
        </w:trPr>
        <w:tc>
          <w:tcPr>
            <w:tcW w:w="6088" w:type="dxa"/>
            <w:tcBorders>
              <w:top w:val="single" w:sz="8" w:space="0" w:color="auto"/>
              <w:left w:val="single" w:sz="8" w:space="0" w:color="auto"/>
              <w:bottom w:val="single" w:sz="8" w:space="0" w:color="auto"/>
              <w:right w:val="nil"/>
            </w:tcBorders>
            <w:shd w:val="clear" w:color="000000" w:fill="FFC000"/>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Projektdefinition</w:t>
            </w:r>
          </w:p>
        </w:tc>
        <w:tc>
          <w:tcPr>
            <w:tcW w:w="1737" w:type="dxa"/>
            <w:tcBorders>
              <w:top w:val="nil"/>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755" w:type="dxa"/>
            <w:tcBorders>
              <w:top w:val="nil"/>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240" w:type="dxa"/>
            <w:tcBorders>
              <w:top w:val="nil"/>
              <w:left w:val="nil"/>
              <w:bottom w:val="single" w:sz="8" w:space="0" w:color="auto"/>
              <w:right w:val="single" w:sz="4" w:space="0" w:color="auto"/>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Projekt-Thema analysieren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xml:space="preserve">interner </w:t>
            </w:r>
            <w:proofErr w:type="spellStart"/>
            <w:r w:rsidRPr="00B46D50">
              <w:rPr>
                <w:rFonts w:ascii="Calibri" w:eastAsia="Times New Roman" w:hAnsi="Calibri" w:cs="Calibri"/>
                <w:color w:val="000000"/>
                <w:sz w:val="24"/>
                <w:szCs w:val="24"/>
                <w:lang w:eastAsia="de-DE"/>
              </w:rPr>
              <w:t>Komunikations</w:t>
            </w:r>
            <w:proofErr w:type="spellEnd"/>
            <w:r w:rsidRPr="00B46D50">
              <w:rPr>
                <w:rFonts w:ascii="Calibri" w:eastAsia="Times New Roman" w:hAnsi="Calibri" w:cs="Calibri"/>
                <w:color w:val="000000"/>
                <w:sz w:val="24"/>
                <w:szCs w:val="24"/>
                <w:lang w:eastAsia="de-DE"/>
              </w:rPr>
              <w:t xml:space="preserve"> &amp; Dateiablageplan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sz w:val="24"/>
                <w:szCs w:val="24"/>
                <w:lang w:eastAsia="de-DE"/>
              </w:rPr>
            </w:pPr>
            <w:r w:rsidRPr="00B46D50">
              <w:rPr>
                <w:rFonts w:ascii="Calibri" w:eastAsia="Times New Roman" w:hAnsi="Calibri" w:cs="Calibri"/>
                <w:sz w:val="24"/>
                <w:szCs w:val="24"/>
                <w:lang w:eastAsia="de-DE"/>
              </w:rPr>
              <w:t>Wahl des Vorgehensmodels</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Fragenkatalog</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6</w:t>
            </w:r>
          </w:p>
        </w:tc>
        <w:tc>
          <w:tcPr>
            <w:tcW w:w="1755" w:type="dxa"/>
            <w:tcBorders>
              <w:top w:val="nil"/>
              <w:left w:val="nil"/>
              <w:bottom w:val="single" w:sz="4"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5</w:t>
            </w:r>
          </w:p>
        </w:tc>
        <w:tc>
          <w:tcPr>
            <w:tcW w:w="1240" w:type="dxa"/>
            <w:tcBorders>
              <w:top w:val="single" w:sz="4" w:space="0" w:color="auto"/>
              <w:left w:val="nil"/>
              <w:bottom w:val="single" w:sz="4"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-1</w:t>
            </w: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Grobkonzept erstellen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Auftragsbeschreibung erfassen / Interview</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2</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2</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Lastenheft erstellen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Projektziele definieren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Wirtschaftlichkeitsanalyse durchführen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xml:space="preserve">Pflichtenheft erstellen                                                                  </w:t>
            </w:r>
            <w:r w:rsidRPr="00B46D50">
              <w:rPr>
                <w:rFonts w:ascii="Calibri" w:eastAsia="Times New Roman" w:hAnsi="Calibri" w:cs="Calibri"/>
                <w:b/>
                <w:bCs/>
                <w:sz w:val="24"/>
                <w:szCs w:val="24"/>
                <w:lang w:eastAsia="de-DE"/>
              </w:rPr>
              <w:t>∆</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4,5</w:t>
            </w:r>
          </w:p>
        </w:tc>
        <w:tc>
          <w:tcPr>
            <w:tcW w:w="1755" w:type="dxa"/>
            <w:tcBorders>
              <w:top w:val="nil"/>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9</w:t>
            </w:r>
          </w:p>
        </w:tc>
        <w:tc>
          <w:tcPr>
            <w:tcW w:w="1240" w:type="dxa"/>
            <w:tcBorders>
              <w:top w:val="single" w:sz="4" w:space="0" w:color="auto"/>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+ 4,5</w:t>
            </w: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proofErr w:type="spellStart"/>
            <w:r w:rsidRPr="00B46D50">
              <w:rPr>
                <w:rFonts w:ascii="Calibri" w:eastAsia="Times New Roman" w:hAnsi="Calibri" w:cs="Calibri"/>
                <w:color w:val="000000"/>
                <w:sz w:val="24"/>
                <w:szCs w:val="24"/>
                <w:lang w:eastAsia="de-DE"/>
              </w:rPr>
              <w:t>Stakeholderanalyse</w:t>
            </w:r>
            <w:proofErr w:type="spellEnd"/>
            <w:r w:rsidRPr="00B46D50">
              <w:rPr>
                <w:rFonts w:ascii="Calibri" w:eastAsia="Times New Roman" w:hAnsi="Calibri" w:cs="Calibri"/>
                <w:color w:val="000000"/>
                <w:sz w:val="24"/>
                <w:szCs w:val="24"/>
                <w:lang w:eastAsia="de-DE"/>
              </w:rPr>
              <w:t xml:space="preserve"> durchführen</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23"/>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Vorgänge/ Arbeitspakete definieren</w:t>
            </w:r>
          </w:p>
        </w:tc>
        <w:tc>
          <w:tcPr>
            <w:tcW w:w="1737" w:type="dxa"/>
            <w:tcBorders>
              <w:top w:val="nil"/>
              <w:left w:val="nil"/>
              <w:bottom w:val="single" w:sz="8"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w:t>
            </w:r>
          </w:p>
        </w:tc>
        <w:tc>
          <w:tcPr>
            <w:tcW w:w="1755" w:type="dxa"/>
            <w:tcBorders>
              <w:top w:val="nil"/>
              <w:left w:val="nil"/>
              <w:bottom w:val="single" w:sz="4"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1</w:t>
            </w:r>
          </w:p>
        </w:tc>
        <w:tc>
          <w:tcPr>
            <w:tcW w:w="1240" w:type="dxa"/>
            <w:tcBorders>
              <w:top w:val="single" w:sz="4" w:space="0" w:color="auto"/>
              <w:left w:val="nil"/>
              <w:bottom w:val="single" w:sz="8"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-2</w:t>
            </w:r>
          </w:p>
        </w:tc>
      </w:tr>
      <w:tr w:rsidR="00906235" w:rsidRPr="00B46D50" w:rsidTr="00A71222">
        <w:trPr>
          <w:trHeight w:val="323"/>
        </w:trPr>
        <w:tc>
          <w:tcPr>
            <w:tcW w:w="6088" w:type="dxa"/>
            <w:tcBorders>
              <w:top w:val="single" w:sz="8" w:space="0" w:color="auto"/>
              <w:left w:val="single" w:sz="8" w:space="0" w:color="auto"/>
              <w:bottom w:val="single" w:sz="8" w:space="0" w:color="auto"/>
              <w:right w:val="nil"/>
            </w:tcBorders>
            <w:shd w:val="clear" w:color="000000" w:fill="FFC000"/>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Projektplanung</w:t>
            </w:r>
          </w:p>
        </w:tc>
        <w:tc>
          <w:tcPr>
            <w:tcW w:w="1737" w:type="dxa"/>
            <w:tcBorders>
              <w:top w:val="nil"/>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755" w:type="dxa"/>
            <w:tcBorders>
              <w:top w:val="single" w:sz="8" w:space="0" w:color="auto"/>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240" w:type="dxa"/>
            <w:tcBorders>
              <w:top w:val="nil"/>
              <w:left w:val="nil"/>
              <w:bottom w:val="single" w:sz="8" w:space="0" w:color="auto"/>
              <w:right w:val="single" w:sz="4" w:space="0" w:color="auto"/>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Ist-Aufnahme der Ausgangslage</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Kostenplan erstellen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Clientkonfiguration planen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2</w:t>
            </w:r>
          </w:p>
        </w:tc>
        <w:tc>
          <w:tcPr>
            <w:tcW w:w="1755" w:type="dxa"/>
            <w:tcBorders>
              <w:top w:val="nil"/>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3</w:t>
            </w:r>
          </w:p>
        </w:tc>
        <w:tc>
          <w:tcPr>
            <w:tcW w:w="1240" w:type="dxa"/>
            <w:tcBorders>
              <w:top w:val="single" w:sz="4" w:space="0" w:color="auto"/>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+1</w:t>
            </w: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Meilensteine erstellen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Gantt-Diagramm erstellen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6</w:t>
            </w:r>
          </w:p>
        </w:tc>
        <w:tc>
          <w:tcPr>
            <w:tcW w:w="1755" w:type="dxa"/>
            <w:tcBorders>
              <w:top w:val="nil"/>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10</w:t>
            </w:r>
          </w:p>
        </w:tc>
        <w:tc>
          <w:tcPr>
            <w:tcW w:w="1240" w:type="dxa"/>
            <w:tcBorders>
              <w:top w:val="single" w:sz="4" w:space="0" w:color="auto"/>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+ 4</w:t>
            </w: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Nutzwertanalyse durchführen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2</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2</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Projektstrukturplan erstellen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QM-Plan erstellen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4</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4</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proofErr w:type="spellStart"/>
            <w:r w:rsidRPr="00B46D50">
              <w:rPr>
                <w:rFonts w:ascii="Calibri" w:eastAsia="Times New Roman" w:hAnsi="Calibri" w:cs="Calibri"/>
                <w:color w:val="000000"/>
                <w:sz w:val="24"/>
                <w:szCs w:val="24"/>
                <w:lang w:eastAsia="de-DE"/>
              </w:rPr>
              <w:t>Technischers</w:t>
            </w:r>
            <w:proofErr w:type="spellEnd"/>
            <w:r w:rsidRPr="00B46D50">
              <w:rPr>
                <w:rFonts w:ascii="Calibri" w:eastAsia="Times New Roman" w:hAnsi="Calibri" w:cs="Calibri"/>
                <w:color w:val="000000"/>
                <w:sz w:val="24"/>
                <w:szCs w:val="24"/>
                <w:lang w:eastAsia="de-DE"/>
              </w:rPr>
              <w:t xml:space="preserve"> Grobkonzept erstellen                                         </w:t>
            </w:r>
            <w:r w:rsidRPr="00B46D50">
              <w:rPr>
                <w:rFonts w:ascii="Calibri" w:eastAsia="Times New Roman" w:hAnsi="Calibri" w:cs="Calibri"/>
                <w:b/>
                <w:bCs/>
                <w:sz w:val="24"/>
                <w:szCs w:val="24"/>
                <w:lang w:eastAsia="de-DE"/>
              </w:rPr>
              <w:t>∆</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w:t>
            </w:r>
          </w:p>
        </w:tc>
        <w:tc>
          <w:tcPr>
            <w:tcW w:w="1755" w:type="dxa"/>
            <w:tcBorders>
              <w:top w:val="nil"/>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5</w:t>
            </w:r>
          </w:p>
        </w:tc>
        <w:tc>
          <w:tcPr>
            <w:tcW w:w="1240" w:type="dxa"/>
            <w:tcBorders>
              <w:top w:val="single" w:sz="4" w:space="0" w:color="auto"/>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+2</w:t>
            </w:r>
          </w:p>
        </w:tc>
      </w:tr>
      <w:tr w:rsidR="00906235" w:rsidRPr="00B46D50" w:rsidTr="00A71222">
        <w:trPr>
          <w:trHeight w:val="323"/>
        </w:trPr>
        <w:tc>
          <w:tcPr>
            <w:tcW w:w="6088" w:type="dxa"/>
            <w:tcBorders>
              <w:top w:val="nil"/>
              <w:left w:val="single" w:sz="4" w:space="0" w:color="auto"/>
              <w:bottom w:val="nil"/>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Serverkonfiguration planen</w:t>
            </w:r>
          </w:p>
        </w:tc>
        <w:tc>
          <w:tcPr>
            <w:tcW w:w="1737" w:type="dxa"/>
            <w:tcBorders>
              <w:top w:val="nil"/>
              <w:left w:val="single" w:sz="4" w:space="0" w:color="auto"/>
              <w:bottom w:val="single" w:sz="8"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w:t>
            </w:r>
          </w:p>
        </w:tc>
        <w:tc>
          <w:tcPr>
            <w:tcW w:w="1755" w:type="dxa"/>
            <w:tcBorders>
              <w:top w:val="nil"/>
              <w:left w:val="nil"/>
              <w:bottom w:val="nil"/>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23"/>
        </w:trPr>
        <w:tc>
          <w:tcPr>
            <w:tcW w:w="6088" w:type="dxa"/>
            <w:tcBorders>
              <w:top w:val="single" w:sz="8" w:space="0" w:color="auto"/>
              <w:left w:val="single" w:sz="8" w:space="0" w:color="auto"/>
              <w:bottom w:val="single" w:sz="8" w:space="0" w:color="auto"/>
              <w:right w:val="nil"/>
            </w:tcBorders>
            <w:shd w:val="clear" w:color="000000" w:fill="FFC000"/>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Projektdurchführung</w:t>
            </w:r>
          </w:p>
        </w:tc>
        <w:tc>
          <w:tcPr>
            <w:tcW w:w="1737" w:type="dxa"/>
            <w:tcBorders>
              <w:top w:val="nil"/>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755" w:type="dxa"/>
            <w:tcBorders>
              <w:top w:val="single" w:sz="8" w:space="0" w:color="auto"/>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240" w:type="dxa"/>
            <w:tcBorders>
              <w:top w:val="single" w:sz="8" w:space="0" w:color="auto"/>
              <w:left w:val="nil"/>
              <w:bottom w:val="single" w:sz="8" w:space="0" w:color="auto"/>
              <w:right w:val="single" w:sz="4" w:space="0" w:color="auto"/>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Server- /Client Installation</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12</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12</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lastRenderedPageBreak/>
              <w:t>Server- / Clientkonfigurierung</w:t>
            </w:r>
          </w:p>
        </w:tc>
        <w:tc>
          <w:tcPr>
            <w:tcW w:w="1737" w:type="dxa"/>
            <w:tcBorders>
              <w:top w:val="nil"/>
              <w:left w:val="single" w:sz="4" w:space="0" w:color="auto"/>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16</w:t>
            </w:r>
          </w:p>
        </w:tc>
        <w:tc>
          <w:tcPr>
            <w:tcW w:w="1755" w:type="dxa"/>
            <w:tcBorders>
              <w:top w:val="nil"/>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18</w:t>
            </w:r>
          </w:p>
        </w:tc>
        <w:tc>
          <w:tcPr>
            <w:tcW w:w="1240" w:type="dxa"/>
            <w:tcBorders>
              <w:top w:val="single" w:sz="4" w:space="0" w:color="auto"/>
              <w:left w:val="nil"/>
              <w:bottom w:val="single" w:sz="4" w:space="0" w:color="auto"/>
              <w:right w:val="single" w:sz="4" w:space="0" w:color="auto"/>
            </w:tcBorders>
            <w:shd w:val="clear" w:color="000000" w:fill="C00000"/>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+2</w:t>
            </w: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xml:space="preserve">Testen                                                                                            </w:t>
            </w:r>
            <w:r>
              <w:rPr>
                <w:rFonts w:ascii="Calibri" w:eastAsia="Times New Roman" w:hAnsi="Calibri" w:cs="Calibri"/>
                <w:color w:val="000000"/>
                <w:sz w:val="24"/>
                <w:szCs w:val="24"/>
                <w:lang w:eastAsia="de-DE"/>
              </w:rPr>
              <w:t xml:space="preserve"> </w:t>
            </w:r>
            <w:r w:rsidRPr="00B46D50">
              <w:rPr>
                <w:rFonts w:ascii="Calibri" w:eastAsia="Times New Roman" w:hAnsi="Calibri" w:cs="Calibri"/>
                <w:b/>
                <w:bCs/>
                <w:sz w:val="24"/>
                <w:szCs w:val="24"/>
                <w:lang w:eastAsia="de-DE"/>
              </w:rPr>
              <w:t>∆</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23"/>
        </w:trPr>
        <w:tc>
          <w:tcPr>
            <w:tcW w:w="6088" w:type="dxa"/>
            <w:tcBorders>
              <w:top w:val="single" w:sz="4" w:space="0" w:color="auto"/>
              <w:left w:val="single" w:sz="4" w:space="0" w:color="auto"/>
              <w:bottom w:val="single" w:sz="8" w:space="0" w:color="auto"/>
              <w:right w:val="nil"/>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Konzeptdokumentation erstellen</w:t>
            </w:r>
          </w:p>
        </w:tc>
        <w:tc>
          <w:tcPr>
            <w:tcW w:w="1737" w:type="dxa"/>
            <w:tcBorders>
              <w:top w:val="nil"/>
              <w:left w:val="single" w:sz="4" w:space="0" w:color="auto"/>
              <w:bottom w:val="single" w:sz="8"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6</w:t>
            </w:r>
          </w:p>
        </w:tc>
        <w:tc>
          <w:tcPr>
            <w:tcW w:w="1755" w:type="dxa"/>
            <w:tcBorders>
              <w:top w:val="nil"/>
              <w:left w:val="nil"/>
              <w:bottom w:val="single" w:sz="8" w:space="0" w:color="auto"/>
              <w:right w:val="nil"/>
            </w:tcBorders>
            <w:shd w:val="clear" w:color="000000" w:fill="70AD47"/>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3</w:t>
            </w:r>
          </w:p>
        </w:tc>
        <w:tc>
          <w:tcPr>
            <w:tcW w:w="1240" w:type="dxa"/>
            <w:tcBorders>
              <w:top w:val="single" w:sz="4" w:space="0" w:color="auto"/>
              <w:left w:val="single" w:sz="4" w:space="0" w:color="auto"/>
              <w:bottom w:val="single" w:sz="8"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center"/>
              <w:rPr>
                <w:rFonts w:ascii="Calibri" w:eastAsia="Times New Roman" w:hAnsi="Calibri" w:cs="Calibri"/>
                <w:color w:val="FFFFFF"/>
                <w:sz w:val="24"/>
                <w:szCs w:val="24"/>
                <w:lang w:eastAsia="de-DE"/>
              </w:rPr>
            </w:pPr>
            <w:r w:rsidRPr="00B46D50">
              <w:rPr>
                <w:rFonts w:ascii="Calibri" w:eastAsia="Times New Roman" w:hAnsi="Calibri" w:cs="Calibri"/>
                <w:color w:val="FFFFFF"/>
                <w:sz w:val="24"/>
                <w:szCs w:val="24"/>
                <w:lang w:eastAsia="de-DE"/>
              </w:rPr>
              <w:t>-3</w:t>
            </w:r>
          </w:p>
        </w:tc>
      </w:tr>
      <w:tr w:rsidR="00906235" w:rsidRPr="00B46D50" w:rsidTr="00A71222">
        <w:trPr>
          <w:trHeight w:val="323"/>
        </w:trPr>
        <w:tc>
          <w:tcPr>
            <w:tcW w:w="6088" w:type="dxa"/>
            <w:tcBorders>
              <w:top w:val="nil"/>
              <w:left w:val="single" w:sz="8" w:space="0" w:color="auto"/>
              <w:bottom w:val="single" w:sz="8" w:space="0" w:color="auto"/>
              <w:right w:val="nil"/>
            </w:tcBorders>
            <w:shd w:val="clear" w:color="000000" w:fill="FFC000"/>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Projektabschluss</w:t>
            </w:r>
          </w:p>
        </w:tc>
        <w:tc>
          <w:tcPr>
            <w:tcW w:w="1737" w:type="dxa"/>
            <w:tcBorders>
              <w:top w:val="nil"/>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755" w:type="dxa"/>
            <w:tcBorders>
              <w:top w:val="nil"/>
              <w:left w:val="nil"/>
              <w:bottom w:val="single" w:sz="8" w:space="0" w:color="auto"/>
              <w:right w:val="nil"/>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c>
          <w:tcPr>
            <w:tcW w:w="1240" w:type="dxa"/>
            <w:tcBorders>
              <w:top w:val="nil"/>
              <w:left w:val="nil"/>
              <w:bottom w:val="single" w:sz="8" w:space="0" w:color="auto"/>
              <w:right w:val="single" w:sz="4" w:space="0" w:color="auto"/>
            </w:tcBorders>
            <w:shd w:val="clear" w:color="000000" w:fill="FFC000"/>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 </w:t>
            </w:r>
          </w:p>
        </w:tc>
      </w:tr>
      <w:tr w:rsidR="00906235" w:rsidRPr="00B46D50" w:rsidTr="00A71222">
        <w:trPr>
          <w:trHeight w:val="315"/>
        </w:trPr>
        <w:tc>
          <w:tcPr>
            <w:tcW w:w="6088"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Wirtschaftlichkeitsnachbetrachtung abschließen</w:t>
            </w:r>
          </w:p>
        </w:tc>
        <w:tc>
          <w:tcPr>
            <w:tcW w:w="1737" w:type="dxa"/>
            <w:tcBorders>
              <w:top w:val="single" w:sz="4" w:space="0" w:color="auto"/>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6</w:t>
            </w:r>
          </w:p>
        </w:tc>
        <w:tc>
          <w:tcPr>
            <w:tcW w:w="1755" w:type="dxa"/>
            <w:tcBorders>
              <w:top w:val="single" w:sz="4" w:space="0" w:color="auto"/>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6</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Abnahme mit Kunden durchführen (</w:t>
            </w:r>
            <w:proofErr w:type="gramStart"/>
            <w:r w:rsidRPr="00B46D50">
              <w:rPr>
                <w:rFonts w:ascii="Calibri" w:eastAsia="Times New Roman" w:hAnsi="Calibri" w:cs="Calibri"/>
                <w:color w:val="000000"/>
                <w:sz w:val="24"/>
                <w:szCs w:val="24"/>
                <w:lang w:eastAsia="de-DE"/>
              </w:rPr>
              <w:t xml:space="preserve">Abnahmeprotokoll)  </w:t>
            </w:r>
            <w:r>
              <w:rPr>
                <w:rFonts w:ascii="Calibri" w:eastAsia="Times New Roman" w:hAnsi="Calibri" w:cs="Calibri"/>
                <w:color w:val="000000"/>
                <w:sz w:val="24"/>
                <w:szCs w:val="24"/>
                <w:lang w:eastAsia="de-DE"/>
              </w:rPr>
              <w:t xml:space="preserve"> </w:t>
            </w:r>
            <w:proofErr w:type="gramEnd"/>
            <w:r>
              <w:rPr>
                <w:rFonts w:ascii="Calibri" w:eastAsia="Times New Roman" w:hAnsi="Calibri" w:cs="Calibri"/>
                <w:color w:val="000000"/>
                <w:sz w:val="24"/>
                <w:szCs w:val="24"/>
                <w:lang w:eastAsia="de-DE"/>
              </w:rPr>
              <w:t xml:space="preserve"> </w:t>
            </w:r>
            <w:r w:rsidRPr="00B46D50">
              <w:rPr>
                <w:rFonts w:ascii="Calibri" w:eastAsia="Times New Roman" w:hAnsi="Calibri" w:cs="Calibri"/>
                <w:color w:val="000000"/>
                <w:sz w:val="24"/>
                <w:szCs w:val="24"/>
                <w:lang w:eastAsia="de-DE"/>
              </w:rPr>
              <w:t xml:space="preserve"> </w:t>
            </w:r>
            <w:r w:rsidRPr="00B46D50">
              <w:rPr>
                <w:rFonts w:ascii="Calibri" w:eastAsia="Times New Roman" w:hAnsi="Calibri" w:cs="Calibri"/>
                <w:b/>
                <w:bCs/>
                <w:sz w:val="24"/>
                <w:szCs w:val="24"/>
                <w:lang w:eastAsia="de-DE"/>
              </w:rPr>
              <w:t>∆</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3</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proofErr w:type="spellStart"/>
            <w:r w:rsidRPr="00B46D50">
              <w:rPr>
                <w:rFonts w:ascii="Calibri" w:eastAsia="Times New Roman" w:hAnsi="Calibri" w:cs="Calibri"/>
                <w:color w:val="000000"/>
                <w:sz w:val="24"/>
                <w:szCs w:val="24"/>
                <w:lang w:eastAsia="de-DE"/>
              </w:rPr>
              <w:t>Gesammtreview</w:t>
            </w:r>
            <w:proofErr w:type="spellEnd"/>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5</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FFFFFF"/>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Puffer</w:t>
            </w:r>
          </w:p>
        </w:tc>
        <w:tc>
          <w:tcPr>
            <w:tcW w:w="1737"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7,5</w:t>
            </w:r>
          </w:p>
        </w:tc>
        <w:tc>
          <w:tcPr>
            <w:tcW w:w="1755" w:type="dxa"/>
            <w:tcBorders>
              <w:top w:val="nil"/>
              <w:left w:val="nil"/>
              <w:bottom w:val="single" w:sz="4" w:space="0" w:color="auto"/>
              <w:right w:val="single" w:sz="4" w:space="0" w:color="auto"/>
            </w:tcBorders>
            <w:shd w:val="clear" w:color="000000" w:fill="FFF2CC"/>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0</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center"/>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single" w:sz="4" w:space="0" w:color="auto"/>
              <w:bottom w:val="single" w:sz="4" w:space="0" w:color="auto"/>
              <w:right w:val="single" w:sz="4" w:space="0" w:color="auto"/>
            </w:tcBorders>
            <w:shd w:val="clear" w:color="000000" w:fill="70AD47"/>
            <w:noWrap/>
            <w:vAlign w:val="bottom"/>
            <w:hideMark/>
          </w:tcPr>
          <w:p w:rsidR="00906235" w:rsidRPr="00B46D50" w:rsidRDefault="00906235" w:rsidP="00A71222">
            <w:pPr>
              <w:spacing w:after="0" w:line="240" w:lineRule="auto"/>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Gesamt:</w:t>
            </w:r>
          </w:p>
        </w:tc>
        <w:tc>
          <w:tcPr>
            <w:tcW w:w="1737" w:type="dxa"/>
            <w:tcBorders>
              <w:top w:val="nil"/>
              <w:left w:val="nil"/>
              <w:bottom w:val="single" w:sz="4"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right"/>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144</w:t>
            </w:r>
          </w:p>
        </w:tc>
        <w:tc>
          <w:tcPr>
            <w:tcW w:w="1755" w:type="dxa"/>
            <w:tcBorders>
              <w:top w:val="nil"/>
              <w:left w:val="nil"/>
              <w:bottom w:val="single" w:sz="4" w:space="0" w:color="auto"/>
              <w:right w:val="single" w:sz="4" w:space="0" w:color="auto"/>
            </w:tcBorders>
            <w:shd w:val="clear" w:color="000000" w:fill="70AD47"/>
            <w:noWrap/>
            <w:vAlign w:val="bottom"/>
            <w:hideMark/>
          </w:tcPr>
          <w:p w:rsidR="00906235" w:rsidRPr="00B46D50" w:rsidRDefault="00906235" w:rsidP="00A71222">
            <w:pPr>
              <w:spacing w:after="0" w:line="240" w:lineRule="auto"/>
              <w:jc w:val="right"/>
              <w:rPr>
                <w:rFonts w:ascii="Calibri" w:eastAsia="Times New Roman" w:hAnsi="Calibri" w:cs="Calibri"/>
                <w:color w:val="000000"/>
                <w:sz w:val="24"/>
                <w:szCs w:val="24"/>
                <w:lang w:eastAsia="de-DE"/>
              </w:rPr>
            </w:pPr>
            <w:r w:rsidRPr="00B46D50">
              <w:rPr>
                <w:rFonts w:ascii="Calibri" w:eastAsia="Times New Roman" w:hAnsi="Calibri" w:cs="Calibri"/>
                <w:color w:val="000000"/>
                <w:sz w:val="24"/>
                <w:szCs w:val="24"/>
                <w:lang w:eastAsia="de-DE"/>
              </w:rPr>
              <w:t>144</w:t>
            </w: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jc w:val="right"/>
              <w:rPr>
                <w:rFonts w:ascii="Calibri" w:eastAsia="Times New Roman" w:hAnsi="Calibri" w:cs="Calibri"/>
                <w:color w:val="000000"/>
                <w:sz w:val="24"/>
                <w:szCs w:val="24"/>
                <w:lang w:eastAsia="de-DE"/>
              </w:rPr>
            </w:pPr>
          </w:p>
        </w:tc>
      </w:tr>
      <w:tr w:rsidR="00906235" w:rsidRPr="00B46D50" w:rsidTr="00A71222">
        <w:trPr>
          <w:trHeight w:val="315"/>
        </w:trPr>
        <w:tc>
          <w:tcPr>
            <w:tcW w:w="6088"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rPr>
                <w:rFonts w:ascii="Calibri" w:eastAsia="Times New Roman" w:hAnsi="Calibri" w:cs="Calibri"/>
                <w:b/>
                <w:bCs/>
                <w:sz w:val="24"/>
                <w:szCs w:val="24"/>
                <w:lang w:eastAsia="de-DE"/>
              </w:rPr>
            </w:pPr>
            <w:r w:rsidRPr="00B46D50">
              <w:rPr>
                <w:rFonts w:ascii="Calibri" w:eastAsia="Times New Roman" w:hAnsi="Calibri" w:cs="Calibri"/>
                <w:b/>
                <w:bCs/>
                <w:sz w:val="24"/>
                <w:szCs w:val="24"/>
                <w:lang w:eastAsia="de-DE"/>
              </w:rPr>
              <w:t>∆ = Meilenstein</w:t>
            </w:r>
          </w:p>
        </w:tc>
        <w:tc>
          <w:tcPr>
            <w:tcW w:w="1737"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rPr>
                <w:rFonts w:ascii="Calibri" w:eastAsia="Times New Roman" w:hAnsi="Calibri" w:cs="Calibri"/>
                <w:b/>
                <w:bCs/>
                <w:sz w:val="24"/>
                <w:szCs w:val="24"/>
                <w:lang w:eastAsia="de-DE"/>
              </w:rPr>
            </w:pPr>
          </w:p>
        </w:tc>
        <w:tc>
          <w:tcPr>
            <w:tcW w:w="1755"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rPr>
                <w:rFonts w:ascii="Times New Roman" w:eastAsia="Times New Roman" w:hAnsi="Times New Roman" w:cs="Times New Roman"/>
                <w:sz w:val="20"/>
                <w:szCs w:val="20"/>
                <w:lang w:eastAsia="de-DE"/>
              </w:rPr>
            </w:pPr>
          </w:p>
        </w:tc>
        <w:tc>
          <w:tcPr>
            <w:tcW w:w="1240" w:type="dxa"/>
            <w:tcBorders>
              <w:top w:val="nil"/>
              <w:left w:val="nil"/>
              <w:bottom w:val="nil"/>
              <w:right w:val="nil"/>
            </w:tcBorders>
            <w:shd w:val="clear" w:color="auto" w:fill="auto"/>
            <w:noWrap/>
            <w:vAlign w:val="bottom"/>
            <w:hideMark/>
          </w:tcPr>
          <w:p w:rsidR="00906235" w:rsidRPr="00B46D50" w:rsidRDefault="00906235" w:rsidP="00A71222">
            <w:pPr>
              <w:spacing w:after="0" w:line="240" w:lineRule="auto"/>
              <w:rPr>
                <w:rFonts w:ascii="Times New Roman" w:eastAsia="Times New Roman" w:hAnsi="Times New Roman" w:cs="Times New Roman"/>
                <w:sz w:val="20"/>
                <w:szCs w:val="20"/>
                <w:lang w:eastAsia="de-DE"/>
              </w:rPr>
            </w:pPr>
          </w:p>
        </w:tc>
      </w:tr>
    </w:tbl>
    <w:p w:rsidR="00287FE1" w:rsidRPr="00287FE1" w:rsidRDefault="00287FE1" w:rsidP="0075163D">
      <w:pPr>
        <w:rPr>
          <w:sz w:val="28"/>
          <w:szCs w:val="28"/>
        </w:rPr>
      </w:pPr>
      <w:r>
        <w:rPr>
          <w:b/>
          <w:sz w:val="28"/>
          <w:szCs w:val="28"/>
        </w:rPr>
        <w:br/>
      </w:r>
    </w:p>
    <w:p w:rsidR="00287FE1" w:rsidRPr="00287FE1" w:rsidRDefault="00287FE1" w:rsidP="0075163D">
      <w:pPr>
        <w:rPr>
          <w:b/>
          <w:sz w:val="28"/>
          <w:szCs w:val="28"/>
        </w:rPr>
      </w:pPr>
    </w:p>
    <w:sectPr w:rsidR="00287FE1" w:rsidRPr="00287F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C67FF"/>
    <w:multiLevelType w:val="hybridMultilevel"/>
    <w:tmpl w:val="F4284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814623"/>
    <w:multiLevelType w:val="hybridMultilevel"/>
    <w:tmpl w:val="9D2E67CC"/>
    <w:lvl w:ilvl="0" w:tplc="EE946A5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A25D73"/>
    <w:multiLevelType w:val="multilevel"/>
    <w:tmpl w:val="0FDCC7A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B902371"/>
    <w:multiLevelType w:val="hybridMultilevel"/>
    <w:tmpl w:val="C302B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94D7976"/>
    <w:multiLevelType w:val="multilevel"/>
    <w:tmpl w:val="0FDCC7A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6BE50D58"/>
    <w:multiLevelType w:val="multilevel"/>
    <w:tmpl w:val="1180D3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473"/>
    <w:rsid w:val="000D5A72"/>
    <w:rsid w:val="001F50FB"/>
    <w:rsid w:val="0025673A"/>
    <w:rsid w:val="00287FE1"/>
    <w:rsid w:val="003008D8"/>
    <w:rsid w:val="00310473"/>
    <w:rsid w:val="003F6305"/>
    <w:rsid w:val="005E1C53"/>
    <w:rsid w:val="006143E3"/>
    <w:rsid w:val="0075163D"/>
    <w:rsid w:val="007B76F8"/>
    <w:rsid w:val="007E66DB"/>
    <w:rsid w:val="007F1406"/>
    <w:rsid w:val="0080506A"/>
    <w:rsid w:val="008058A1"/>
    <w:rsid w:val="008E337F"/>
    <w:rsid w:val="00906235"/>
    <w:rsid w:val="00A826FB"/>
    <w:rsid w:val="00B46D50"/>
    <w:rsid w:val="00B9652A"/>
    <w:rsid w:val="00BD0BFF"/>
    <w:rsid w:val="00CA7A92"/>
    <w:rsid w:val="00DF1B66"/>
    <w:rsid w:val="00E729D1"/>
    <w:rsid w:val="00EC75D5"/>
    <w:rsid w:val="00F21C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EB01E"/>
  <w15:chartTrackingRefBased/>
  <w15:docId w15:val="{81C966A4-40C9-4A4F-9C83-202420657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1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055475">
      <w:bodyDiv w:val="1"/>
      <w:marLeft w:val="0"/>
      <w:marRight w:val="0"/>
      <w:marTop w:val="0"/>
      <w:marBottom w:val="0"/>
      <w:divBdr>
        <w:top w:val="none" w:sz="0" w:space="0" w:color="auto"/>
        <w:left w:val="none" w:sz="0" w:space="0" w:color="auto"/>
        <w:bottom w:val="none" w:sz="0" w:space="0" w:color="auto"/>
        <w:right w:val="none" w:sz="0" w:space="0" w:color="auto"/>
      </w:divBdr>
    </w:div>
    <w:div w:id="978609343">
      <w:bodyDiv w:val="1"/>
      <w:marLeft w:val="0"/>
      <w:marRight w:val="0"/>
      <w:marTop w:val="0"/>
      <w:marBottom w:val="0"/>
      <w:divBdr>
        <w:top w:val="none" w:sz="0" w:space="0" w:color="auto"/>
        <w:left w:val="none" w:sz="0" w:space="0" w:color="auto"/>
        <w:bottom w:val="none" w:sz="0" w:space="0" w:color="auto"/>
        <w:right w:val="none" w:sz="0" w:space="0" w:color="auto"/>
      </w:divBdr>
    </w:div>
    <w:div w:id="1129589489">
      <w:bodyDiv w:val="1"/>
      <w:marLeft w:val="0"/>
      <w:marRight w:val="0"/>
      <w:marTop w:val="0"/>
      <w:marBottom w:val="0"/>
      <w:divBdr>
        <w:top w:val="none" w:sz="0" w:space="0" w:color="auto"/>
        <w:left w:val="none" w:sz="0" w:space="0" w:color="auto"/>
        <w:bottom w:val="none" w:sz="0" w:space="0" w:color="auto"/>
        <w:right w:val="none" w:sz="0" w:space="0" w:color="auto"/>
      </w:divBdr>
    </w:div>
    <w:div w:id="1253705285">
      <w:bodyDiv w:val="1"/>
      <w:marLeft w:val="0"/>
      <w:marRight w:val="0"/>
      <w:marTop w:val="0"/>
      <w:marBottom w:val="0"/>
      <w:divBdr>
        <w:top w:val="none" w:sz="0" w:space="0" w:color="auto"/>
        <w:left w:val="none" w:sz="0" w:space="0" w:color="auto"/>
        <w:bottom w:val="none" w:sz="0" w:space="0" w:color="auto"/>
        <w:right w:val="none" w:sz="0" w:space="0" w:color="auto"/>
      </w:divBdr>
    </w:div>
    <w:div w:id="1384864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929</Words>
  <Characters>5855</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Ford Motor Company</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Dickgreber, Sebastian (S.)</dc:creator>
  <cp:keywords/>
  <dc:description/>
  <cp:lastModifiedBy>Kay Federwisch</cp:lastModifiedBy>
  <cp:revision>4</cp:revision>
  <dcterms:created xsi:type="dcterms:W3CDTF">2018-11-26T13:51:00Z</dcterms:created>
  <dcterms:modified xsi:type="dcterms:W3CDTF">2018-11-27T13:46:00Z</dcterms:modified>
</cp:coreProperties>
</file>