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EC9C6" w14:textId="4B05A5C5" w:rsidR="0027414F" w:rsidRDefault="008F148A">
      <w:r>
        <w:t xml:space="preserve">GT Excel Assignment: </w:t>
      </w:r>
    </w:p>
    <w:p w14:paraId="32B56397" w14:textId="73BA5658" w:rsidR="008F148A" w:rsidRDefault="008F148A"/>
    <w:p w14:paraId="7030DD11" w14:textId="6E515FA5" w:rsidR="008F148A" w:rsidRDefault="008F148A" w:rsidP="008F14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48A">
        <w:rPr>
          <w:rFonts w:ascii="Times New Roman" w:eastAsia="Times New Roman" w:hAnsi="Times New Roman" w:cs="Times New Roman"/>
          <w:sz w:val="24"/>
          <w:szCs w:val="24"/>
        </w:rPr>
        <w:t>Given the provided data, what are three conclusions we can draw about Kickstarter campaigns?</w:t>
      </w:r>
    </w:p>
    <w:p w14:paraId="45C2801A" w14:textId="5B2A8BEB" w:rsidR="00AD0A0D" w:rsidRDefault="00AD0A0D" w:rsidP="00AD0A0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exponentially greater submissions for Theater than any other category – specifically in plays. </w:t>
      </w:r>
      <w:r w:rsidR="00FB72C5">
        <w:rPr>
          <w:rFonts w:ascii="Times New Roman" w:eastAsia="Times New Roman" w:hAnsi="Times New Roman" w:cs="Times New Roman"/>
          <w:sz w:val="24"/>
          <w:szCs w:val="24"/>
        </w:rPr>
        <w:br/>
      </w:r>
      <w:r w:rsidR="00FB72C5">
        <w:rPr>
          <w:noProof/>
        </w:rPr>
        <w:drawing>
          <wp:inline distT="0" distB="0" distL="0" distR="0" wp14:anchorId="0A469443" wp14:editId="7FA332B5">
            <wp:extent cx="5943600" cy="3690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90620"/>
                    </a:xfrm>
                    <a:prstGeom prst="rect">
                      <a:avLst/>
                    </a:prstGeom>
                  </pic:spPr>
                </pic:pic>
              </a:graphicData>
            </a:graphic>
          </wp:inline>
        </w:drawing>
      </w:r>
    </w:p>
    <w:p w14:paraId="3EC993E4" w14:textId="47BAA920" w:rsidR="00AD0A0D" w:rsidRDefault="00AD0A0D" w:rsidP="00AD0A0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data points to the highest success number to be in theater; however, a closer look (suggestions in Q3) reveals 60% of submissions are successful, whereas – </w:t>
      </w:r>
      <w:r>
        <w:rPr>
          <w:rFonts w:ascii="Times New Roman" w:eastAsia="Times New Roman" w:hAnsi="Times New Roman" w:cs="Times New Roman"/>
          <w:sz w:val="24"/>
          <w:szCs w:val="24"/>
        </w:rPr>
        <w:lastRenderedPageBreak/>
        <w:t xml:space="preserve">music has a 77% success rate. </w:t>
      </w:r>
      <w:r w:rsidR="00FB72C5">
        <w:rPr>
          <w:rFonts w:ascii="Times New Roman" w:eastAsia="Times New Roman" w:hAnsi="Times New Roman" w:cs="Times New Roman"/>
          <w:sz w:val="24"/>
          <w:szCs w:val="24"/>
        </w:rPr>
        <w:br/>
      </w:r>
      <w:r w:rsidR="00FB72C5">
        <w:rPr>
          <w:noProof/>
        </w:rPr>
        <w:drawing>
          <wp:inline distT="0" distB="0" distL="0" distR="0" wp14:anchorId="5EF70CB6" wp14:editId="46AF8506">
            <wp:extent cx="4276725" cy="3505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3505200"/>
                    </a:xfrm>
                    <a:prstGeom prst="rect">
                      <a:avLst/>
                    </a:prstGeom>
                  </pic:spPr>
                </pic:pic>
              </a:graphicData>
            </a:graphic>
          </wp:inline>
        </w:drawing>
      </w:r>
    </w:p>
    <w:p w14:paraId="42CF314E" w14:textId="3EEEB697" w:rsidR="00AD0A0D" w:rsidRPr="008F148A" w:rsidRDefault="00AD0A0D" w:rsidP="00AD0A0D">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suggest that submissions (success, failed, and canceled) are cyclical in nature. Starting the highest in the start of the year and steadily declining towards the end of the year. Successful submissions show this trend the </w:t>
      </w:r>
      <w:r w:rsidR="00FB72C5">
        <w:rPr>
          <w:rFonts w:ascii="Times New Roman" w:eastAsia="Times New Roman" w:hAnsi="Times New Roman" w:cs="Times New Roman"/>
          <w:sz w:val="24"/>
          <w:szCs w:val="24"/>
        </w:rPr>
        <w:t>most dramatic.</w:t>
      </w:r>
      <w:r>
        <w:rPr>
          <w:rFonts w:ascii="Times New Roman" w:eastAsia="Times New Roman" w:hAnsi="Times New Roman" w:cs="Times New Roman"/>
          <w:sz w:val="24"/>
          <w:szCs w:val="24"/>
        </w:rPr>
        <w:t xml:space="preserve"> </w:t>
      </w:r>
      <w:r w:rsidR="00FB72C5">
        <w:rPr>
          <w:rFonts w:ascii="Times New Roman" w:eastAsia="Times New Roman" w:hAnsi="Times New Roman" w:cs="Times New Roman"/>
          <w:sz w:val="24"/>
          <w:szCs w:val="24"/>
        </w:rPr>
        <w:br/>
      </w:r>
      <w:r w:rsidR="00FB72C5">
        <w:rPr>
          <w:noProof/>
        </w:rPr>
        <w:drawing>
          <wp:inline distT="0" distB="0" distL="0" distR="0" wp14:anchorId="66DF8D3A" wp14:editId="3C6EDE90">
            <wp:extent cx="5943600" cy="3072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72130"/>
                    </a:xfrm>
                    <a:prstGeom prst="rect">
                      <a:avLst/>
                    </a:prstGeom>
                  </pic:spPr>
                </pic:pic>
              </a:graphicData>
            </a:graphic>
          </wp:inline>
        </w:drawing>
      </w:r>
      <w:r>
        <w:rPr>
          <w:rFonts w:ascii="Times New Roman" w:eastAsia="Times New Roman" w:hAnsi="Times New Roman" w:cs="Times New Roman"/>
          <w:sz w:val="24"/>
          <w:szCs w:val="24"/>
        </w:rPr>
        <w:t xml:space="preserve">    </w:t>
      </w:r>
    </w:p>
    <w:p w14:paraId="1D9DCBB7" w14:textId="54716BD7" w:rsidR="008F148A" w:rsidRDefault="008F148A" w:rsidP="008F14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48A">
        <w:rPr>
          <w:rFonts w:ascii="Times New Roman" w:eastAsia="Times New Roman" w:hAnsi="Times New Roman" w:cs="Times New Roman"/>
          <w:sz w:val="24"/>
          <w:szCs w:val="24"/>
        </w:rPr>
        <w:t>What are some limitations of this dataset?</w:t>
      </w:r>
    </w:p>
    <w:p w14:paraId="1E42F4D8" w14:textId="070EAC61" w:rsidR="00CE6DD6" w:rsidRDefault="00CE6DD6" w:rsidP="00CE6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set only looks at Kickstarter and no other data set… i.e. – tech startup data would best be served using “tech crunch” data. </w:t>
      </w:r>
    </w:p>
    <w:p w14:paraId="58F7AF1F" w14:textId="54FFA45D" w:rsidR="00CE6DD6" w:rsidRPr="008F148A" w:rsidRDefault="00CE6DD6" w:rsidP="00CE6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set is missing data on how well prepared a pitched concept is…be it years of experience in the field, educational background, etc. which might be a leading indicator on how likely/prepared a </w:t>
      </w:r>
      <w:r w:rsidR="00AD0A0D">
        <w:rPr>
          <w:rFonts w:ascii="Times New Roman" w:eastAsia="Times New Roman" w:hAnsi="Times New Roman" w:cs="Times New Roman"/>
          <w:sz w:val="24"/>
          <w:szCs w:val="24"/>
        </w:rPr>
        <w:t>project’s outcome would be</w:t>
      </w:r>
    </w:p>
    <w:p w14:paraId="499CECBE" w14:textId="68A17B8A" w:rsidR="008F148A" w:rsidRDefault="008F148A" w:rsidP="008F14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F148A">
        <w:rPr>
          <w:rFonts w:ascii="Times New Roman" w:eastAsia="Times New Roman" w:hAnsi="Times New Roman" w:cs="Times New Roman"/>
          <w:sz w:val="24"/>
          <w:szCs w:val="24"/>
        </w:rPr>
        <w:t>What are some other possible tables and/or graphs that we could create?</w:t>
      </w:r>
    </w:p>
    <w:p w14:paraId="160D5AA4" w14:textId="2EAA404C" w:rsidR="00CE6DD6" w:rsidRDefault="00CE6DD6" w:rsidP="00CE6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have used a pivot table to see success, failed percentage by category to get a better understanding of where one should focus efforts and not focus efforts</w:t>
      </w:r>
    </w:p>
    <w:p w14:paraId="05FA46AC" w14:textId="3A46687D" w:rsidR="00CE6DD6" w:rsidRDefault="00CE6DD6" w:rsidP="00CE6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use a pivot chart to depict the above table</w:t>
      </w:r>
    </w:p>
    <w:p w14:paraId="3A234B58" w14:textId="1FE8E5F8" w:rsidR="00AD0A0D" w:rsidRDefault="00AD0A0D" w:rsidP="00CE6DD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do a standard deviation by category</w:t>
      </w:r>
    </w:p>
    <w:p w14:paraId="2BC6F6DA" w14:textId="77777777" w:rsidR="00CE6DD6" w:rsidRPr="008F148A" w:rsidRDefault="00CE6DD6" w:rsidP="00CE6DD6">
      <w:pPr>
        <w:spacing w:before="100" w:beforeAutospacing="1" w:after="100" w:afterAutospacing="1" w:line="240" w:lineRule="auto"/>
        <w:ind w:left="1440"/>
        <w:rPr>
          <w:rFonts w:ascii="Times New Roman" w:eastAsia="Times New Roman" w:hAnsi="Times New Roman" w:cs="Times New Roman"/>
          <w:sz w:val="24"/>
          <w:szCs w:val="24"/>
        </w:rPr>
      </w:pPr>
    </w:p>
    <w:p w14:paraId="4E8F5A8A" w14:textId="77777777" w:rsidR="008F148A" w:rsidRDefault="008F148A"/>
    <w:p w14:paraId="66CBF58B" w14:textId="3997CE22" w:rsidR="008F148A" w:rsidRDefault="008F148A"/>
    <w:p w14:paraId="0FCBB2C4" w14:textId="77777777" w:rsidR="008F148A" w:rsidRDefault="008F148A"/>
    <w:sectPr w:rsidR="008F1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3219B"/>
    <w:multiLevelType w:val="multilevel"/>
    <w:tmpl w:val="BB08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7C2EF0"/>
    <w:multiLevelType w:val="multilevel"/>
    <w:tmpl w:val="96F84E0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8A"/>
    <w:rsid w:val="0027414F"/>
    <w:rsid w:val="008F148A"/>
    <w:rsid w:val="00AD0A0D"/>
    <w:rsid w:val="00CE6DD6"/>
    <w:rsid w:val="00FB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9C6A"/>
  <w15:chartTrackingRefBased/>
  <w15:docId w15:val="{CCF2F085-0DD1-413B-AC6B-C4486ED6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371492">
      <w:bodyDiv w:val="1"/>
      <w:marLeft w:val="0"/>
      <w:marRight w:val="0"/>
      <w:marTop w:val="0"/>
      <w:marBottom w:val="0"/>
      <w:divBdr>
        <w:top w:val="none" w:sz="0" w:space="0" w:color="auto"/>
        <w:left w:val="none" w:sz="0" w:space="0" w:color="auto"/>
        <w:bottom w:val="none" w:sz="0" w:space="0" w:color="auto"/>
        <w:right w:val="none" w:sz="0" w:space="0" w:color="auto"/>
      </w:divBdr>
    </w:div>
    <w:div w:id="15055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Obonaga Penagos, Cristian(GE CoreTech &amp; Cyber)</dc:creator>
  <cp:keywords/>
  <dc:description/>
  <cp:lastModifiedBy>Obonaga Penagos, Cristian(GE CoreTech &amp; Cyber)</cp:lastModifiedBy>
  <cp:revision>2</cp:revision>
  <dcterms:created xsi:type="dcterms:W3CDTF">2021-02-06T14:55:00Z</dcterms:created>
  <dcterms:modified xsi:type="dcterms:W3CDTF">2021-02-06T15:30:00Z</dcterms:modified>
</cp:coreProperties>
</file>