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000000"/>
          <w:sz w:val="36"/>
          <w:szCs w:val="36"/>
        </w:rPr>
        <w:t xml:space="preserve">NESTA GITHAKA KARURI</w:t>
      </w:r>
    </w:p>
    <w:p>
      <w:pPr>
        <w:spacing w:after="0" w:before="0"/>
        <w:jc w:val="center"/>
      </w:pPr>
      <w:r>
        <w:rPr>
          <w:rFonts w:ascii="Calibri" w:cs="Calibri" w:eastAsia="Calibri" w:hAnsi="Calibri"/>
          <w:color w:val="333333"/>
          <w:sz w:val="20"/>
          <w:szCs w:val="20"/>
        </w:rPr>
        <w:t xml:space="preserve">Nairobi, Kenya  •  </w:t>
      </w:r>
      <w:hyperlink w:history="1" r:id="rIdv0gkxa5sdg8trovbsjwi4">
        <w:r>
          <w:rPr>
            <w:rFonts w:ascii="Calibri" w:cs="Calibri" w:eastAsia="Calibri" w:hAnsi="Calibri"/>
            <w:color w:val="1155CC"/>
            <w:sz w:val="20"/>
            <w:szCs w:val="20"/>
            <w:u w:val="single"/>
          </w:rPr>
          <w:t xml:space="preserve">nestagithaka@gmail.com</w:t>
        </w:r>
      </w:hyperlink>
      <w:r>
        <w:rPr>
          <w:rFonts w:ascii="Calibri" w:cs="Calibri" w:eastAsia="Calibri" w:hAnsi="Calibri"/>
          <w:color w:val="333333"/>
          <w:sz w:val="20"/>
          <w:szCs w:val="20"/>
        </w:rPr>
        <w:t xml:space="preserve">  •  +254 702 186177  •  </w:t>
      </w:r>
      <w:hyperlink w:history="1" r:id="rId3_lrr0krwn5mpyatgok_b">
        <w:r>
          <w:rPr>
            <w:rFonts w:ascii="Calibri" w:cs="Calibri" w:eastAsia="Calibri" w:hAnsi="Calibri"/>
            <w:color w:val="1155CC"/>
            <w:sz w:val="20"/>
            <w:szCs w:val="20"/>
            <w:u w:val="single"/>
          </w:rPr>
          <w:t xml:space="preserve">github.com/gumfoot</w:t>
        </w:r>
      </w:hyperlink>
    </w:p>
    <w:p>
      <w:pPr>
        <w:pBdr>
          <w:bottom w:val="single" w:color="000000" w:sz="6" w:space="2"/>
        </w:pBdr>
        <w:spacing w:after="60" w:before="160"/>
      </w:pPr>
      <w:r>
        <w:t xml:space="preserve"/>
      </w:r>
    </w:p>
    <w:p>
      <w:pPr>
        <w:spacing w:after="80" w:before="0"/>
      </w:pPr>
      <w:r>
        <w:rPr>
          <w:rFonts w:ascii="Calibri" w:cs="Calibri" w:eastAsia="Calibri" w:hAnsi="Calibri"/>
          <w:b/>
          <w:bCs/>
          <w:color w:val="000000"/>
          <w:sz w:val="22"/>
          <w:szCs w:val="22"/>
        </w:rPr>
        <w:t xml:space="preserve">RESUME SUMMARY</w:t>
      </w:r>
    </w:p>
    <w:p>
      <w:pPr>
        <w:spacing w:after="60" w:before="60"/>
      </w:pPr>
      <w:r>
        <w:rPr>
          <w:rFonts w:ascii="Calibri" w:cs="Calibri" w:eastAsia="Calibri" w:hAnsi="Calibri"/>
          <w:color w:val="333333"/>
          <w:sz w:val="20"/>
          <w:szCs w:val="20"/>
        </w:rPr>
        <w:t xml:space="preserve">Motivated and detail-oriented programmer with hands-on experience in Python and JavaScript development, debugging, and database management. Proficient in collaborating with teams, managing version control systems, and developing responsive web applications. Dedicated to delivering efficient and clean code while continuously learning and adapting to emerging technologies.</w:t>
      </w:r>
    </w:p>
    <w:p>
      <w:pPr>
        <w:pBdr>
          <w:bottom w:val="single" w:color="000000" w:sz="6" w:space="2"/>
        </w:pBdr>
        <w:spacing w:after="60" w:before="160"/>
      </w:pPr>
      <w:r>
        <w:t xml:space="preserve"/>
      </w:r>
    </w:p>
    <w:p>
      <w:pPr>
        <w:spacing w:after="80" w:before="0"/>
      </w:pPr>
      <w:r>
        <w:rPr>
          <w:rFonts w:ascii="Calibri" w:cs="Calibri" w:eastAsia="Calibri" w:hAnsi="Calibri"/>
          <w:b/>
          <w:bCs/>
          <w:color w:val="000000"/>
          <w:sz w:val="22"/>
          <w:szCs w:val="22"/>
        </w:rPr>
        <w:t xml:space="preserve">PROFESSIONAL EXPERIENCE</w:t>
      </w:r>
    </w:p>
    <w:p>
      <w:pPr>
        <w:spacing w:after="20" w:before="60"/>
      </w:pPr>
      <w:r>
        <w:rPr>
          <w:rFonts w:ascii="Calibri" w:cs="Calibri" w:eastAsia="Calibri" w:hAnsi="Calibri"/>
          <w:b/>
          <w:bCs/>
          <w:color w:val="000000"/>
          <w:sz w:val="21"/>
          <w:szCs w:val="21"/>
        </w:rPr>
        <w:t xml:space="preserve">Digital Forensics Intern</w:t>
      </w:r>
    </w:p>
    <w:p>
      <w:pPr>
        <w:spacing w:after="40" w:before="0"/>
      </w:pPr>
      <w:r>
        <w:rPr>
          <w:rFonts w:ascii="Calibri" w:cs="Calibri" w:eastAsia="Calibri" w:hAnsi="Calibri"/>
          <w:i/>
          <w:iCs/>
          <w:color w:val="333333"/>
          <w:sz w:val="20"/>
          <w:szCs w:val="20"/>
        </w:rPr>
        <w:t xml:space="preserve">Directorate of Criminal Investigations</w:t>
      </w:r>
      <w:r>
        <w:rPr>
          <w:rFonts w:ascii="Calibri" w:cs="Calibri" w:eastAsia="Calibri" w:hAnsi="Calibri"/>
          <w:color w:val="333333"/>
          <w:sz w:val="20"/>
          <w:szCs w:val="20"/>
        </w:rPr>
        <w:t xml:space="preserve">   |   May 2022 – Aug 2022</w:t>
      </w:r>
    </w:p>
    <w:p>
      <w:pPr>
        <w:pStyle w:val="ListParagraph"/>
        <w:numPr>
          <w:ilvl w:val="0"/>
          <w:numId w:val="2"/>
        </w:numPr>
        <w:spacing w:after="40" w:before="40"/>
      </w:pPr>
      <w:r>
        <w:rPr>
          <w:rFonts w:ascii="Calibri" w:cs="Calibri" w:eastAsia="Calibri" w:hAnsi="Calibri"/>
          <w:b/>
          <w:bCs/>
          <w:color w:val="1A1A1A"/>
          <w:sz w:val="20"/>
          <w:szCs w:val="20"/>
        </w:rPr>
        <w:t xml:space="preserve">Digital Forensics: </w:t>
      </w:r>
      <w:r>
        <w:rPr>
          <w:rFonts w:ascii="Calibri" w:cs="Calibri" w:eastAsia="Calibri" w:hAnsi="Calibri"/>
          <w:color w:val="333333"/>
          <w:sz w:val="20"/>
          <w:szCs w:val="20"/>
        </w:rPr>
        <w:t xml:space="preserve">Used digital forensics software for data discovery and analysis of electronically stored information; gained knowledge of standard operating procedures and policies used in digital forensics operations.</w:t>
      </w:r>
    </w:p>
    <w:p>
      <w:pPr>
        <w:pStyle w:val="ListParagraph"/>
        <w:numPr>
          <w:ilvl w:val="0"/>
          <w:numId w:val="2"/>
        </w:numPr>
        <w:spacing w:after="40" w:before="40"/>
      </w:pPr>
      <w:r>
        <w:rPr>
          <w:rFonts w:ascii="Calibri" w:cs="Calibri" w:eastAsia="Calibri" w:hAnsi="Calibri"/>
          <w:b/>
          <w:bCs/>
          <w:color w:val="1A1A1A"/>
          <w:sz w:val="20"/>
          <w:szCs w:val="20"/>
        </w:rPr>
        <w:t xml:space="preserve">Extraction: </w:t>
      </w:r>
      <w:r>
        <w:rPr>
          <w:rFonts w:ascii="Calibri" w:cs="Calibri" w:eastAsia="Calibri" w:hAnsi="Calibri"/>
          <w:color w:val="333333"/>
          <w:sz w:val="20"/>
          <w:szCs w:val="20"/>
        </w:rPr>
        <w:t xml:space="preserve">Performed extraction of digital information, data maintenance, documentation, and report writing.</w:t>
      </w:r>
    </w:p>
    <w:p>
      <w:pPr>
        <w:pStyle w:val="ListParagraph"/>
        <w:numPr>
          <w:ilvl w:val="0"/>
          <w:numId w:val="2"/>
        </w:numPr>
        <w:spacing w:after="40" w:before="40"/>
      </w:pPr>
      <w:r>
        <w:rPr>
          <w:rFonts w:ascii="Calibri" w:cs="Calibri" w:eastAsia="Calibri" w:hAnsi="Calibri"/>
          <w:b/>
          <w:bCs/>
          <w:color w:val="1A1A1A"/>
          <w:sz w:val="20"/>
          <w:szCs w:val="20"/>
        </w:rPr>
        <w:t xml:space="preserve">Computer and Mobile Forensics: </w:t>
      </w:r>
      <w:r>
        <w:rPr>
          <w:rFonts w:ascii="Calibri" w:cs="Calibri" w:eastAsia="Calibri" w:hAnsi="Calibri"/>
          <w:color w:val="333333"/>
          <w:sz w:val="20"/>
          <w:szCs w:val="20"/>
        </w:rPr>
        <w:t xml:space="preserve">Conducted numerous investigations of crimes committed through electronic devices such as computers and mobile phones.</w:t>
      </w:r>
    </w:p>
    <w:p>
      <w:pPr>
        <w:pStyle w:val="ListParagraph"/>
        <w:numPr>
          <w:ilvl w:val="0"/>
          <w:numId w:val="2"/>
        </w:numPr>
        <w:spacing w:after="40" w:before="40"/>
      </w:pPr>
      <w:r>
        <w:rPr>
          <w:rFonts w:ascii="Calibri" w:cs="Calibri" w:eastAsia="Calibri" w:hAnsi="Calibri"/>
          <w:b/>
          <w:bCs/>
          <w:color w:val="1A1A1A"/>
          <w:sz w:val="20"/>
          <w:szCs w:val="20"/>
        </w:rPr>
        <w:t xml:space="preserve">Forensic Analysis: </w:t>
      </w:r>
      <w:r>
        <w:rPr>
          <w:rFonts w:ascii="Calibri" w:cs="Calibri" w:eastAsia="Calibri" w:hAnsi="Calibri"/>
          <w:color w:val="333333"/>
          <w:sz w:val="20"/>
          <w:szCs w:val="20"/>
        </w:rPr>
        <w:t xml:space="preserve">Involved in multiple engagements concerning the analysis of digital evidence.</w:t>
      </w:r>
    </w:p>
    <w:p>
      <w:pPr>
        <w:spacing w:after="20" w:before="140"/>
      </w:pPr>
      <w:r>
        <w:rPr>
          <w:rFonts w:ascii="Calibri" w:cs="Calibri" w:eastAsia="Calibri" w:hAnsi="Calibri"/>
          <w:b/>
          <w:bCs/>
          <w:color w:val="000000"/>
          <w:sz w:val="21"/>
          <w:szCs w:val="21"/>
        </w:rPr>
        <w:t xml:space="preserve">Software Developer Apprentice</w:t>
      </w:r>
    </w:p>
    <w:p>
      <w:pPr>
        <w:spacing w:after="40" w:before="0"/>
      </w:pPr>
      <w:r>
        <w:rPr>
          <w:rFonts w:ascii="Calibri" w:cs="Calibri" w:eastAsia="Calibri" w:hAnsi="Calibri"/>
          <w:i/>
          <w:iCs/>
          <w:color w:val="333333"/>
          <w:sz w:val="20"/>
          <w:szCs w:val="20"/>
        </w:rPr>
        <w:t xml:space="preserve">Zynamis</w:t>
      </w:r>
      <w:r>
        <w:rPr>
          <w:rFonts w:ascii="Calibri" w:cs="Calibri" w:eastAsia="Calibri" w:hAnsi="Calibri"/>
          <w:color w:val="333333"/>
          <w:sz w:val="20"/>
          <w:szCs w:val="20"/>
        </w:rPr>
        <w:t xml:space="preserve">   |   [Month YYYY] – [Month YYYY]</w:t>
      </w:r>
    </w:p>
    <w:p>
      <w:pPr>
        <w:pStyle w:val="ListParagraph"/>
        <w:numPr>
          <w:ilvl w:val="0"/>
          <w:numId w:val="2"/>
        </w:numPr>
        <w:spacing w:after="40" w:before="40"/>
      </w:pPr>
      <w:r>
        <w:rPr>
          <w:rFonts w:ascii="Calibri" w:cs="Calibri" w:eastAsia="Calibri" w:hAnsi="Calibri"/>
          <w:b/>
          <w:bCs/>
          <w:color w:val="1A1A1A"/>
          <w:sz w:val="20"/>
          <w:szCs w:val="20"/>
        </w:rPr>
        <w:t xml:space="preserve">Software Development: </w:t>
      </w:r>
      <w:r>
        <w:rPr>
          <w:rFonts w:ascii="Calibri" w:cs="Calibri" w:eastAsia="Calibri" w:hAnsi="Calibri"/>
          <w:color w:val="333333"/>
          <w:sz w:val="20"/>
          <w:szCs w:val="20"/>
        </w:rPr>
        <w:t xml:space="preserve">Built and maintained web applications using Python, JavaScript, and TypeScript across the full software development lifecycle.</w:t>
      </w:r>
    </w:p>
    <w:p>
      <w:pPr>
        <w:pStyle w:val="ListParagraph"/>
        <w:numPr>
          <w:ilvl w:val="0"/>
          <w:numId w:val="2"/>
        </w:numPr>
        <w:spacing w:after="40" w:before="40"/>
      </w:pPr>
      <w:r>
        <w:rPr>
          <w:rFonts w:ascii="Calibri" w:cs="Calibri" w:eastAsia="Calibri" w:hAnsi="Calibri"/>
          <w:b/>
          <w:bCs/>
          <w:color w:val="1A1A1A"/>
          <w:sz w:val="20"/>
          <w:szCs w:val="20"/>
        </w:rPr>
        <w:t xml:space="preserve">Backend Development: </w:t>
      </w:r>
      <w:r>
        <w:rPr>
          <w:rFonts w:ascii="Calibri" w:cs="Calibri" w:eastAsia="Calibri" w:hAnsi="Calibri"/>
          <w:color w:val="333333"/>
          <w:sz w:val="20"/>
          <w:szCs w:val="20"/>
        </w:rPr>
        <w:t xml:space="preserve">Developed RESTful APIs and server-side logic using Django, NodeJS, and NestJS; managed databases with PostgreSQL and MongoDB.</w:t>
      </w:r>
    </w:p>
    <w:p>
      <w:pPr>
        <w:pStyle w:val="ListParagraph"/>
        <w:numPr>
          <w:ilvl w:val="0"/>
          <w:numId w:val="2"/>
        </w:numPr>
        <w:spacing w:after="40" w:before="40"/>
      </w:pPr>
      <w:r>
        <w:rPr>
          <w:rFonts w:ascii="Calibri" w:cs="Calibri" w:eastAsia="Calibri" w:hAnsi="Calibri"/>
          <w:b/>
          <w:bCs/>
          <w:color w:val="1A1A1A"/>
          <w:sz w:val="20"/>
          <w:szCs w:val="20"/>
        </w:rPr>
        <w:t xml:space="preserve">Version Control &amp; Collaboration: </w:t>
      </w:r>
      <w:r>
        <w:rPr>
          <w:rFonts w:ascii="Calibri" w:cs="Calibri" w:eastAsia="Calibri" w:hAnsi="Calibri"/>
          <w:color w:val="333333"/>
          <w:sz w:val="20"/>
          <w:szCs w:val="20"/>
        </w:rPr>
        <w:t xml:space="preserve">Used Git and GitHub for source control, code reviews, and team collaboration in an agile development environment.</w:t>
      </w:r>
    </w:p>
    <w:p>
      <w:pPr>
        <w:pStyle w:val="ListParagraph"/>
        <w:numPr>
          <w:ilvl w:val="0"/>
          <w:numId w:val="2"/>
        </w:numPr>
        <w:spacing w:after="40" w:before="40"/>
      </w:pPr>
      <w:r>
        <w:rPr>
          <w:rFonts w:ascii="Calibri" w:cs="Calibri" w:eastAsia="Calibri" w:hAnsi="Calibri"/>
          <w:b/>
          <w:bCs/>
          <w:color w:val="1A1A1A"/>
          <w:sz w:val="20"/>
          <w:szCs w:val="20"/>
        </w:rPr>
        <w:t xml:space="preserve">Monitoring &amp; Debugging: </w:t>
      </w:r>
      <w:r>
        <w:rPr>
          <w:rFonts w:ascii="Calibri" w:cs="Calibri" w:eastAsia="Calibri" w:hAnsi="Calibri"/>
          <w:color w:val="333333"/>
          <w:sz w:val="20"/>
          <w:szCs w:val="20"/>
        </w:rPr>
        <w:t xml:space="preserve">Assisted in application performance monitoring using Prometheus and Grafana; troubleshot and resolved bugs across development and staging environments.</w:t>
      </w:r>
    </w:p>
    <w:p>
      <w:pPr>
        <w:pBdr>
          <w:bottom w:val="single" w:color="000000" w:sz="6" w:space="2"/>
        </w:pBdr>
        <w:spacing w:after="60" w:before="160"/>
      </w:pPr>
      <w:r>
        <w:t xml:space="preserve"/>
      </w:r>
    </w:p>
    <w:p>
      <w:pPr>
        <w:spacing w:after="80" w:before="0"/>
      </w:pPr>
      <w:r>
        <w:rPr>
          <w:rFonts w:ascii="Calibri" w:cs="Calibri" w:eastAsia="Calibri" w:hAnsi="Calibri"/>
          <w:b/>
          <w:bCs/>
          <w:color w:val="000000"/>
          <w:sz w:val="22"/>
          <w:szCs w:val="22"/>
        </w:rPr>
        <w:t xml:space="preserve">EDUCATION</w:t>
      </w:r>
    </w:p>
    <w:p>
      <w:pPr>
        <w:spacing w:after="20" w:before="60"/>
      </w:pPr>
      <w:r>
        <w:rPr>
          <w:rFonts w:ascii="Calibri" w:cs="Calibri" w:eastAsia="Calibri" w:hAnsi="Calibri"/>
          <w:b/>
          <w:bCs/>
          <w:color w:val="000000"/>
          <w:sz w:val="21"/>
          <w:szCs w:val="21"/>
        </w:rPr>
        <w:t xml:space="preserve">Bachelor of Science (BS) — Information Security and Forensics</w:t>
      </w:r>
    </w:p>
    <w:p>
      <w:pPr>
        <w:spacing w:after="40" w:before="0"/>
      </w:pPr>
      <w:r>
        <w:rPr>
          <w:rFonts w:ascii="Calibri" w:cs="Calibri" w:eastAsia="Calibri" w:hAnsi="Calibri"/>
          <w:i/>
          <w:iCs/>
          <w:color w:val="333333"/>
          <w:sz w:val="20"/>
          <w:szCs w:val="20"/>
        </w:rPr>
        <w:t xml:space="preserve">KCA University</w:t>
      </w:r>
      <w:r>
        <w:rPr>
          <w:rFonts w:ascii="Calibri" w:cs="Calibri" w:eastAsia="Calibri" w:hAnsi="Calibri"/>
          <w:color w:val="333333"/>
          <w:sz w:val="20"/>
          <w:szCs w:val="20"/>
        </w:rPr>
        <w:t xml:space="preserve">   |   Dec 2022</w:t>
      </w:r>
    </w:p>
    <w:p>
      <w:pPr>
        <w:pBdr>
          <w:bottom w:val="single" w:color="000000" w:sz="6" w:space="2"/>
        </w:pBdr>
        <w:spacing w:after="60" w:before="160"/>
      </w:pPr>
      <w:r>
        <w:t xml:space="preserve"/>
      </w:r>
    </w:p>
    <w:p>
      <w:pPr>
        <w:spacing w:after="80" w:before="0"/>
      </w:pPr>
      <w:r>
        <w:rPr>
          <w:rFonts w:ascii="Calibri" w:cs="Calibri" w:eastAsia="Calibri" w:hAnsi="Calibri"/>
          <w:b/>
          <w:bCs/>
          <w:color w:val="000000"/>
          <w:sz w:val="22"/>
          <w:szCs w:val="22"/>
        </w:rPr>
        <w:t xml:space="preserve">CERTIFICATIONS</w:t>
      </w:r>
    </w:p>
    <w:p>
      <w:pPr>
        <w:pStyle w:val="ListParagraph"/>
        <w:numPr>
          <w:ilvl w:val="0"/>
          <w:numId w:val="2"/>
        </w:numPr>
        <w:spacing w:after="40" w:before="40"/>
      </w:pPr>
      <w:r>
        <w:rPr>
          <w:rFonts w:ascii="Calibri" w:cs="Calibri" w:eastAsia="Calibri" w:hAnsi="Calibri"/>
          <w:color w:val="333333"/>
          <w:sz w:val="20"/>
          <w:szCs w:val="20"/>
        </w:rPr>
        <w:t xml:space="preserve">AWS Certified Cloud Practitioner (CCP)</w:t>
      </w:r>
    </w:p>
    <w:p>
      <w:pPr>
        <w:pStyle w:val="ListParagraph"/>
        <w:numPr>
          <w:ilvl w:val="0"/>
          <w:numId w:val="2"/>
        </w:numPr>
        <w:spacing w:after="40" w:before="40"/>
      </w:pPr>
      <w:r>
        <w:rPr>
          <w:rFonts w:ascii="Calibri" w:cs="Calibri" w:eastAsia="Calibri" w:hAnsi="Calibri"/>
          <w:color w:val="333333"/>
          <w:sz w:val="20"/>
          <w:szCs w:val="20"/>
        </w:rPr>
        <w:t xml:space="preserve">Cyber Shujaa Security Analyst Certification</w:t>
      </w:r>
    </w:p>
    <w:p>
      <w:pPr>
        <w:pStyle w:val="ListParagraph"/>
        <w:numPr>
          <w:ilvl w:val="0"/>
          <w:numId w:val="2"/>
        </w:numPr>
        <w:spacing w:after="40" w:before="40"/>
      </w:pPr>
      <w:r>
        <w:rPr>
          <w:rFonts w:ascii="Calibri" w:cs="Calibri" w:eastAsia="Calibri" w:hAnsi="Calibri"/>
          <w:color w:val="333333"/>
          <w:sz w:val="20"/>
          <w:szCs w:val="20"/>
        </w:rPr>
        <w:t xml:space="preserve">CyberShujaa Ethical Hacking Certification</w:t>
      </w:r>
    </w:p>
    <w:p>
      <w:pPr>
        <w:pBdr>
          <w:bottom w:val="single" w:color="000000" w:sz="6" w:space="2"/>
        </w:pBdr>
        <w:spacing w:after="60" w:before="160"/>
      </w:pPr>
      <w:r>
        <w:t xml:space="preserve"/>
      </w:r>
    </w:p>
    <w:p>
      <w:pPr>
        <w:spacing w:after="80" w:before="0"/>
      </w:pPr>
      <w:r>
        <w:rPr>
          <w:rFonts w:ascii="Calibri" w:cs="Calibri" w:eastAsia="Calibri" w:hAnsi="Calibri"/>
          <w:b/>
          <w:bCs/>
          <w:color w:val="000000"/>
          <w:sz w:val="22"/>
          <w:szCs w:val="22"/>
        </w:rPr>
        <w:t xml:space="preserve">ADDITIONAL SKILLS</w:t>
      </w:r>
    </w:p>
    <w:p>
      <w:pPr>
        <w:spacing w:after="40" w:before="60"/>
      </w:pPr>
      <w:r>
        <w:rPr>
          <w:rFonts w:ascii="Calibri" w:cs="Calibri" w:eastAsia="Calibri" w:hAnsi="Calibri"/>
          <w:b/>
          <w:bCs/>
          <w:color w:val="1A1A1A"/>
          <w:sz w:val="20"/>
          <w:szCs w:val="20"/>
        </w:rPr>
        <w:t xml:space="preserve">Software Development</w:t>
      </w:r>
    </w:p>
    <w:p>
      <w:pPr>
        <w:spacing w:after="60" w:before="60"/>
      </w:pPr>
      <w:r>
        <w:rPr>
          <w:rFonts w:ascii="Calibri" w:cs="Calibri" w:eastAsia="Calibri" w:hAnsi="Calibri"/>
          <w:color w:val="333333"/>
          <w:sz w:val="20"/>
          <w:szCs w:val="20"/>
        </w:rPr>
        <w:t xml:space="preserve">Programming languages: Python, JavaScript, TypeScript, Django, NextJS, TailwindCSS, NodeJS, NestJS, MongoDB, PostgreSQL</w:t>
      </w:r>
    </w:p>
    <w:p>
      <w:pPr>
        <w:spacing w:after="60" w:before="60"/>
      </w:pPr>
      <w:r>
        <w:rPr>
          <w:rFonts w:ascii="Calibri" w:cs="Calibri" w:eastAsia="Calibri" w:hAnsi="Calibri"/>
          <w:color w:val="333333"/>
          <w:sz w:val="20"/>
          <w:szCs w:val="20"/>
        </w:rPr>
        <w:t xml:space="preserve">Debugging &amp; troubleshooting, Software development lifecycle (SDLC), Database management (SQL), Version control (Git, GitHub), Testing and Validation, Monitoring and Evaluation (Prometheus and Grafana), Problem-solving, Communication &amp; collaboration, Code documentation, Adaptability.</w:t>
      </w:r>
    </w:p>
    <w:p>
      <w:pPr>
        <w:spacing w:after="0" w:before="1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0gkxa5sdg8trovbsjwi4" Type="http://schemas.openxmlformats.org/officeDocument/2006/relationships/hyperlink" Target="mailto:nestagithaka@gmail.com" TargetMode="External"/><Relationship Id="rId3_lrr0krwn5mpyatgok_b" Type="http://schemas.openxmlformats.org/officeDocument/2006/relationships/hyperlink" Target="https://github.com/gumfoot"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2026-06-11T12:09:14.600Z</dcterms:created>
  <dcterms:modified xsi:type="dcterms:W3CDTF">2026-06-11T12:09:14.617Z</dcterms:modified>
</cp:coreProperties>
</file>

<file path=docProps/custom.xml><?xml version="1.0" encoding="utf-8"?>
<Properties xmlns="http://schemas.openxmlformats.org/officeDocument/2006/custom-properties" xmlns:vt="http://schemas.openxmlformats.org/officeDocument/2006/docPropsVTypes"/>
</file>