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keystone-correction-setup-guide"/>
    <w:p>
      <w:pPr>
        <w:pStyle w:val="Heading1"/>
      </w:pPr>
      <w:r>
        <w:t xml:space="preserve">Keystone Correction Setup Guide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Keystone correction compensates for the geometric distortion that occurs when a projector is not perfectly perpendicular to the projection surface. The 4-point keystone system allows you to independently adjust each corner of the projection to achieve a perfectly rectangular image on any angled surface.</w:t>
      </w:r>
    </w:p>
    <w:p>
      <w:pPr>
        <w:pStyle w:val="BlockText"/>
      </w:pPr>
      <w:r>
        <w:rPr>
          <w:bCs/>
          <w:b/>
        </w:rPr>
        <w:t xml:space="preserve">Premium Feature</w:t>
      </w:r>
      <w:r>
        <w:t xml:space="preserve">: Keystone correction requires a Premium or Enterprise license. See the</w:t>
      </w:r>
      <w:r>
        <w:t xml:space="preserve"> </w:t>
      </w:r>
      <w:hyperlink w:anchor="feature-gating">
        <w:r>
          <w:rPr>
            <w:rStyle w:val="Hyperlink"/>
          </w:rPr>
          <w:t xml:space="preserve">License</w:t>
        </w:r>
      </w:hyperlink>
      <w:r>
        <w:t xml:space="preserve"> </w:t>
      </w:r>
      <w:r>
        <w:t xml:space="preserve">section for details.</w: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Renderer Process (React UI)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┌──────────────┐  ┌───────────┐  │</w:t>
      </w:r>
      <w:r>
        <w:br/>
      </w:r>
      <w:r>
        <w:rPr>
          <w:rStyle w:val="VerbatimChar"/>
        </w:rPr>
        <w:t xml:space="preserve">│  │ CornerHandles│  │ KeystonePanel│  │  Toolbar   │  │</w:t>
      </w:r>
      <w:r>
        <w:br/>
      </w:r>
      <w:r>
        <w:rPr>
          <w:rStyle w:val="VerbatimChar"/>
        </w:rPr>
        <w:t xml:space="preserve">│  │  (overlay)   │  │  (sidebar)   │  │  (toggle)  │ 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└──────┬───────┘  └─────┬─────┘  │</w:t>
      </w:r>
      <w:r>
        <w:br/>
      </w:r>
      <w:r>
        <w:rPr>
          <w:rStyle w:val="VerbatimChar"/>
        </w:rPr>
        <w:t xml:space="preserve">│         │                │                 │         │</w:t>
      </w:r>
      <w:r>
        <w:br/>
      </w:r>
      <w:r>
        <w:rPr>
          <w:rStyle w:val="VerbatimChar"/>
        </w:rPr>
        <w:t xml:space="preserve">│         └────────┬───────┘                 │         │</w:t>
      </w:r>
      <w:r>
        <w:br/>
      </w:r>
      <w:r>
        <w:rPr>
          <w:rStyle w:val="VerbatimChar"/>
        </w:rPr>
        <w:t xml:space="preserve">│                  │                         │         │</w:t>
      </w:r>
      <w:r>
        <w:br/>
      </w:r>
      <w:r>
        <w:rPr>
          <w:rStyle w:val="VerbatimChar"/>
        </w:rPr>
        <w:t xml:space="preserve">│         ┌────────▼─────────┐               │         │</w:t>
      </w:r>
      <w:r>
        <w:br/>
      </w:r>
      <w:r>
        <w:rPr>
          <w:rStyle w:val="VerbatimChar"/>
        </w:rPr>
        <w:t xml:space="preserve">│         │  ProjectionPage  │◄──────────────┘         │</w:t>
      </w:r>
      <w:r>
        <w:br/>
      </w:r>
      <w:r>
        <w:rPr>
          <w:rStyle w:val="VerbatimChar"/>
        </w:rPr>
        <w:t xml:space="preserve">│         │  (state manager) │                         │</w:t>
      </w:r>
      <w:r>
        <w:br/>
      </w:r>
      <w:r>
        <w:rPr>
          <w:rStyle w:val="VerbatimChar"/>
        </w:rPr>
        <w:t xml:space="preserve">│         └────────┬─────────┘                         │</w:t>
      </w:r>
      <w:r>
        <w:br/>
      </w:r>
      <w:r>
        <w:rPr>
          <w:rStyle w:val="VerbatimChar"/>
        </w:rPr>
        <w:t xml:space="preserve">│                  │                                   │</w:t>
      </w:r>
      <w:r>
        <w:br/>
      </w:r>
      <w:r>
        <w:rPr>
          <w:rStyle w:val="VerbatimChar"/>
        </w:rPr>
        <w:t xml:space="preserve">│         ┌────────▼─────────┐                         │</w:t>
      </w:r>
      <w:r>
        <w:br/>
      </w:r>
      <w:r>
        <w:rPr>
          <w:rStyle w:val="VerbatimChar"/>
        </w:rPr>
        <w:t xml:space="preserve">│         │ ProjectionCanvas │                         │</w:t>
      </w:r>
      <w:r>
        <w:br/>
      </w:r>
      <w:r>
        <w:rPr>
          <w:rStyle w:val="VerbatimChar"/>
        </w:rPr>
        <w:t xml:space="preserve">│         │  ┌─────────────┐ │                         │</w:t>
      </w:r>
      <w:r>
        <w:br/>
      </w:r>
      <w:r>
        <w:rPr>
          <w:rStyle w:val="VerbatimChar"/>
        </w:rPr>
        <w:t xml:space="preserve">│         │  │ KeystoneMesh│ │  (Three.js deformation) │</w:t>
      </w:r>
      <w:r>
        <w:br/>
      </w:r>
      <w:r>
        <w:rPr>
          <w:rStyle w:val="VerbatimChar"/>
        </w:rPr>
        <w:t xml:space="preserve">│         │  └─────────────┘ │                         │</w:t>
      </w:r>
      <w:r>
        <w:br/>
      </w:r>
      <w:r>
        <w:rPr>
          <w:rStyle w:val="VerbatimChar"/>
        </w:rPr>
        <w:t xml:space="preserve">│         └──────────────────┘        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 IPC</w:t>
      </w:r>
      <w:r>
        <w:br/>
      </w:r>
      <w:r>
        <w:rPr>
          <w:rStyle w:val="VerbatimChar"/>
        </w:rPr>
        <w:t xml:space="preserve">┌─────────────────────▼───────────────────────────────┐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Main Process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┌────────────────────────┐   │</w:t>
      </w:r>
      <w:r>
        <w:br/>
      </w:r>
      <w:r>
        <w:rPr>
          <w:rStyle w:val="VerbatimChar"/>
        </w:rPr>
        <w:t xml:space="preserve">│  │ Keystone Service  │  │   electron-store        │   │</w:t>
      </w:r>
      <w:r>
        <w:br/>
      </w:r>
      <w:r>
        <w:rPr>
          <w:rStyle w:val="VerbatimChar"/>
        </w:rPr>
        <w:t xml:space="preserve">│  │ (configs/presets) │──│ (persistence layer)     │   │</w:t>
      </w:r>
      <w:r>
        <w:br/>
      </w:r>
      <w:r>
        <w:rPr>
          <w:rStyle w:val="VerbatimChar"/>
        </w:rPr>
        <w:t xml:space="preserve">│  └──────────────────┘  └────────────────────────┘   │</w:t>
      </w:r>
      <w:r>
        <w:br/>
      </w:r>
      <w:r>
        <w:rPr>
          <w:rStyle w:val="VerbatimChar"/>
        </w:rPr>
        <w:t xml:space="preserve">│  ┌──────────────────┐                               │</w:t>
      </w:r>
      <w:r>
        <w:br/>
      </w:r>
      <w:r>
        <w:rPr>
          <w:rStyle w:val="VerbatimChar"/>
        </w:rPr>
        <w:t xml:space="preserve">│  │ Keystone Engine   │  (algorithms — pure math)    │</w:t>
      </w:r>
      <w:r>
        <w:br/>
      </w:r>
      <w:r>
        <w:rPr>
          <w:rStyle w:val="VerbatimChar"/>
        </w:rPr>
        <w:t xml:space="preserve">│  └──────────────────┘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21"/>
    <w:bookmarkStart w:id="27" w:name="components"/>
    <w:p>
      <w:pPr>
        <w:pStyle w:val="Heading2"/>
      </w:pPr>
      <w:r>
        <w:t xml:space="preserve">Components</w:t>
      </w:r>
    </w:p>
    <w:bookmarkStart w:id="22" w:name="Xdbf18f8b017ea9af34475d6efe80423076dbc23"/>
    <w:p>
      <w:pPr>
        <w:pStyle w:val="Heading3"/>
      </w:pPr>
      <w:r>
        <w:t xml:space="preserve">Keystone Engine (</w:t>
      </w:r>
      <w:r>
        <w:rPr>
          <w:rStyle w:val="VerbatimChar"/>
        </w:rPr>
        <w:t xml:space="preserve">src/services/keystone-engine.ts</w:t>
      </w:r>
      <w:r>
        <w:t xml:space="preserve">)</w:t>
      </w:r>
    </w:p>
    <w:p>
      <w:pPr>
        <w:pStyle w:val="FirstParagraph"/>
      </w:pPr>
      <w:r>
        <w:t xml:space="preserve">Pure mathematical algorithms for keystone correction: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computePerspectiveMatrix(corners)</w:t>
      </w:r>
      <w:r>
        <w:t xml:space="preserve"> </w:t>
      </w:r>
      <w:r>
        <w:t xml:space="preserve">— Computes a 3×3 homography matrix from 4 corner points using the Direct Linear Transform (DLT) algorithm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transformPoint(matrix, point)</w:t>
      </w:r>
      <w:r>
        <w:t xml:space="preserve"> </w:t>
      </w:r>
      <w:r>
        <w:t xml:space="preserve">— Applies a perspective transform to a 2D point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computeDeformedMesh(corners, subdivisions, width, height)</w:t>
      </w:r>
      <w:r>
        <w:t xml:space="preserve"> </w:t>
      </w:r>
      <w:r>
        <w:t xml:space="preserve">— Generates deformed vertex positions and UV coordinates for a subdivided plane mesh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toMatrix4(m3)</w:t>
      </w:r>
      <w:r>
        <w:t xml:space="preserve"> </w:t>
      </w:r>
      <w:r>
        <w:t xml:space="preserve">— Converts a 3×3 matrix to a Three.js-compatible 4×4 matrix (column-major)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isIdentityKeystone(corners)</w:t>
      </w:r>
      <w:r>
        <w:t xml:space="preserve"> </w:t>
      </w:r>
      <w:r>
        <w:t xml:space="preserve">— Checks if corners match the default (no correction)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clampCorner(point)</w:t>
      </w:r>
      <w:r>
        <w:t xml:space="preserve"> </w:t>
      </w:r>
      <w:r>
        <w:t xml:space="preserve">— Constrains a point to [0..1] range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snapToGrid(point, gridSize)</w:t>
      </w:r>
      <w:r>
        <w:t xml:space="preserve"> </w:t>
      </w:r>
      <w:r>
        <w:t xml:space="preserve">— Snaps a point to the nearest grid position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validateCorners(corners)</w:t>
      </w:r>
      <w:r>
        <w:t xml:space="preserve"> </w:t>
      </w:r>
      <w:r>
        <w:t xml:space="preserve">— Validates that corners form a non-degenerate quadrilateral</w:t>
      </w:r>
    </w:p>
    <w:bookmarkEnd w:id="22"/>
    <w:bookmarkStart w:id="23" w:name="X967a893c5a035acb335e31cc8fa68c9fcd0a64f"/>
    <w:p>
      <w:pPr>
        <w:pStyle w:val="Heading3"/>
      </w:pPr>
      <w:r>
        <w:t xml:space="preserve">Keystone Service (</w:t>
      </w:r>
      <w:r>
        <w:rPr>
          <w:rStyle w:val="VerbatimChar"/>
        </w:rPr>
        <w:t xml:space="preserve">src/services/keystone-service.ts</w:t>
      </w:r>
      <w:r>
        <w:t xml:space="preserve">)</w:t>
      </w:r>
    </w:p>
    <w:p>
      <w:pPr>
        <w:pStyle w:val="FirstParagraph"/>
      </w:pPr>
      <w:r>
        <w:t xml:space="preserve">State management for keystone configurations and presets: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Config CRUD</w:t>
      </w:r>
      <w:r>
        <w:t xml:space="preserve">:</w:t>
      </w:r>
      <w:r>
        <w:t xml:space="preserve"> </w:t>
      </w:r>
      <w:r>
        <w:rPr>
          <w:rStyle w:val="VerbatimChar"/>
        </w:rPr>
        <w:t xml:space="preserve">getConfig()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saveConfig()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deleteConfig()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resetConfig()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Preset Management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savePreset()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deletePreset()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applyPreset()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getPresets()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Persistence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loadConfigs()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loadPresets()</w:t>
      </w:r>
      <w:r>
        <w:t xml:space="preserve"> </w:t>
      </w:r>
      <w:r>
        <w:t xml:space="preserve">(from electron-store via IPC)</w:t>
      </w:r>
    </w:p>
    <w:bookmarkEnd w:id="23"/>
    <w:bookmarkStart w:id="24" w:name="X33d00fcb7227523b2feef59f155128bb4812978"/>
    <w:p>
      <w:pPr>
        <w:pStyle w:val="Heading3"/>
      </w:pPr>
      <w:r>
        <w:t xml:space="preserve">KeystoneMesh (</w:t>
      </w:r>
      <w:r>
        <w:rPr>
          <w:rStyle w:val="VerbatimChar"/>
        </w:rPr>
        <w:t xml:space="preserve">src/renderer/components/KeystoneMesh.tsx</w:t>
      </w:r>
      <w:r>
        <w:t xml:space="preserve">)</w:t>
      </w:r>
    </w:p>
    <w:p>
      <w:pPr>
        <w:pStyle w:val="FirstParagraph"/>
      </w:pPr>
      <w:r>
        <w:t xml:space="preserve">Three.js mesh component that renders a deformed projection surface:</w:t>
      </w:r>
    </w:p>
    <w:p>
      <w:pPr>
        <w:numPr>
          <w:ilvl w:val="0"/>
          <w:numId w:val="1003"/>
        </w:numPr>
        <w:pStyle w:val="Compact"/>
      </w:pPr>
      <w:r>
        <w:t xml:space="preserve">Subdivided</w:t>
      </w:r>
      <w:r>
        <w:t xml:space="preserve"> </w:t>
      </w:r>
      <w:r>
        <w:rPr>
          <w:rStyle w:val="VerbatimChar"/>
        </w:rPr>
        <w:t xml:space="preserve">BufferGeometry</w:t>
      </w:r>
      <w:r>
        <w:t xml:space="preserve"> </w:t>
      </w:r>
      <w:r>
        <w:t xml:space="preserve">with bilinear interpolation</w:t>
      </w:r>
    </w:p>
    <w:p>
      <w:pPr>
        <w:numPr>
          <w:ilvl w:val="0"/>
          <w:numId w:val="1003"/>
        </w:numPr>
        <w:pStyle w:val="Compact"/>
      </w:pPr>
      <w:r>
        <w:t xml:space="preserve">Real-time vertex updates when corners change</w:t>
      </w:r>
    </w:p>
    <w:p>
      <w:pPr>
        <w:numPr>
          <w:ilvl w:val="0"/>
          <w:numId w:val="1003"/>
        </w:numPr>
        <w:pStyle w:val="Compact"/>
      </w:pPr>
      <w:r>
        <w:t xml:space="preserve">Visual border (amber when deformed, indigo when identity)</w:t>
      </w:r>
    </w:p>
    <w:p>
      <w:pPr>
        <w:numPr>
          <w:ilvl w:val="0"/>
          <w:numId w:val="1003"/>
        </w:numPr>
        <w:pStyle w:val="Compact"/>
      </w:pPr>
      <w:r>
        <w:t xml:space="preserve">UV-correct for texture mapping</w:t>
      </w:r>
    </w:p>
    <w:bookmarkEnd w:id="24"/>
    <w:bookmarkStart w:id="25" w:name="Xaf9cecafdf20986f843b69dd43854bc072b5795"/>
    <w:p>
      <w:pPr>
        <w:pStyle w:val="Heading3"/>
      </w:pPr>
      <w:r>
        <w:t xml:space="preserve">CornerHandles (</w:t>
      </w:r>
      <w:r>
        <w:rPr>
          <w:rStyle w:val="VerbatimChar"/>
        </w:rPr>
        <w:t xml:space="preserve">src/renderer/components/CornerHandles.tsx</w:t>
      </w:r>
      <w:r>
        <w:t xml:space="preserve">)</w:t>
      </w:r>
    </w:p>
    <w:p>
      <w:pPr>
        <w:pStyle w:val="FirstParagraph"/>
      </w:pPr>
      <w:r>
        <w:t xml:space="preserve">Interactive HTML overlay for dragging corner points:</w:t>
      </w:r>
    </w:p>
    <w:p>
      <w:pPr>
        <w:numPr>
          <w:ilvl w:val="0"/>
          <w:numId w:val="1004"/>
        </w:numPr>
        <w:pStyle w:val="Compact"/>
      </w:pPr>
      <w:r>
        <w:t xml:space="preserve">Mouse drag with clamping to [0..1]</w:t>
      </w:r>
    </w:p>
    <w:p>
      <w:pPr>
        <w:numPr>
          <w:ilvl w:val="0"/>
          <w:numId w:val="1004"/>
        </w:numPr>
        <w:pStyle w:val="Compact"/>
      </w:pPr>
      <w:r>
        <w:t xml:space="preserve">Keyboard arrow keys (±0.5%, Shift for ±0.1%)</w:t>
      </w:r>
    </w:p>
    <w:p>
      <w:pPr>
        <w:numPr>
          <w:ilvl w:val="0"/>
          <w:numId w:val="1004"/>
        </w:numPr>
        <w:pStyle w:val="Compact"/>
      </w:pPr>
      <w:r>
        <w:t xml:space="preserve">Tab to cycle through corners</w:t>
      </w:r>
    </w:p>
    <w:p>
      <w:pPr>
        <w:numPr>
          <w:ilvl w:val="0"/>
          <w:numId w:val="1004"/>
        </w:numPr>
        <w:pStyle w:val="Compact"/>
      </w:pPr>
      <w:r>
        <w:t xml:space="preserve">Snap-to-grid (5% increments)</w:t>
      </w:r>
    </w:p>
    <w:p>
      <w:pPr>
        <w:numPr>
          <w:ilvl w:val="0"/>
          <w:numId w:val="1004"/>
        </w:numPr>
        <w:pStyle w:val="Compact"/>
      </w:pPr>
      <w:r>
        <w:t xml:space="preserve">Visual feedback (colour, scale, selection indicator)</w:t>
      </w:r>
    </w:p>
    <w:bookmarkEnd w:id="25"/>
    <w:bookmarkStart w:id="26" w:name="X85a544e8c4ba6b5c2ba72a3065f317878671bf4"/>
    <w:p>
      <w:pPr>
        <w:pStyle w:val="Heading3"/>
      </w:pPr>
      <w:r>
        <w:t xml:space="preserve">KeystonePanel (</w:t>
      </w:r>
      <w:r>
        <w:rPr>
          <w:rStyle w:val="VerbatimChar"/>
        </w:rPr>
        <w:t xml:space="preserve">src/renderer/components/KeystonePanel.tsx</w:t>
      </w:r>
      <w:r>
        <w:t xml:space="preserve">)</w:t>
      </w:r>
    </w:p>
    <w:p>
      <w:pPr>
        <w:pStyle w:val="FirstParagraph"/>
      </w:pPr>
      <w:r>
        <w:t xml:space="preserve">Sidebar panel for keystone settings:</w:t>
      </w:r>
    </w:p>
    <w:p>
      <w:pPr>
        <w:numPr>
          <w:ilvl w:val="0"/>
          <w:numId w:val="1005"/>
        </w:numPr>
        <w:pStyle w:val="Compact"/>
      </w:pPr>
      <w:r>
        <w:t xml:space="preserve">Enable/disable toggle</w:t>
      </w:r>
    </w:p>
    <w:p>
      <w:pPr>
        <w:numPr>
          <w:ilvl w:val="0"/>
          <w:numId w:val="1005"/>
        </w:numPr>
        <w:pStyle w:val="Compact"/>
      </w:pPr>
      <w:r>
        <w:t xml:space="preserve">Numeric input for each corner (X, Y)</w:t>
      </w:r>
    </w:p>
    <w:p>
      <w:pPr>
        <w:numPr>
          <w:ilvl w:val="0"/>
          <w:numId w:val="1005"/>
        </w:numPr>
        <w:pStyle w:val="Compact"/>
      </w:pPr>
      <w:r>
        <w:t xml:space="preserve">Mesh quality (subdivision) slider</w:t>
      </w:r>
    </w:p>
    <w:p>
      <w:pPr>
        <w:numPr>
          <w:ilvl w:val="0"/>
          <w:numId w:val="1005"/>
        </w:numPr>
        <w:pStyle w:val="Compact"/>
      </w:pPr>
      <w:r>
        <w:t xml:space="preserve">Snap-to-grid toggle</w:t>
      </w:r>
    </w:p>
    <w:p>
      <w:pPr>
        <w:numPr>
          <w:ilvl w:val="0"/>
          <w:numId w:val="1005"/>
        </w:numPr>
        <w:pStyle w:val="Compact"/>
      </w:pPr>
      <w:r>
        <w:t xml:space="preserve">Preset save/load/delete</w:t>
      </w:r>
    </w:p>
    <w:p>
      <w:pPr>
        <w:numPr>
          <w:ilvl w:val="0"/>
          <w:numId w:val="1005"/>
        </w:numPr>
        <w:pStyle w:val="Compact"/>
      </w:pPr>
      <w:r>
        <w:t xml:space="preserve">Reset to default</w:t>
      </w:r>
    </w:p>
    <w:p>
      <w:pPr>
        <w:numPr>
          <w:ilvl w:val="0"/>
          <w:numId w:val="1005"/>
        </w:numPr>
        <w:pStyle w:val="Compact"/>
      </w:pPr>
      <w:r>
        <w:t xml:space="preserve">Keyboard shortcut hints</w:t>
      </w:r>
    </w:p>
    <w:bookmarkEnd w:id="26"/>
    <w:bookmarkEnd w:id="27"/>
    <w:bookmarkStart w:id="32" w:name="setup-steps"/>
    <w:p>
      <w:pPr>
        <w:pStyle w:val="Heading2"/>
      </w:pPr>
      <w:r>
        <w:t xml:space="preserve">Setup Steps</w:t>
      </w:r>
    </w:p>
    <w:bookmarkStart w:id="28" w:name="enable-keystone-correction"/>
    <w:p>
      <w:pPr>
        <w:pStyle w:val="Heading3"/>
      </w:pPr>
      <w:r>
        <w:t xml:space="preserve">1. Enable Keystone Correction</w:t>
      </w:r>
    </w:p>
    <w:p>
      <w:pPr>
        <w:numPr>
          <w:ilvl w:val="0"/>
          <w:numId w:val="1006"/>
        </w:numPr>
        <w:pStyle w:val="Compact"/>
      </w:pPr>
      <w:r>
        <w:t xml:space="preserve">Open the Projection Mapper application</w:t>
      </w:r>
    </w:p>
    <w:p>
      <w:pPr>
        <w:numPr>
          <w:ilvl w:val="0"/>
          <w:numId w:val="1006"/>
        </w:numPr>
        <w:pStyle w:val="Compact"/>
      </w:pPr>
      <w:r>
        <w:t xml:space="preserve">In the left sidebar, find the</w:t>
      </w:r>
      <w:r>
        <w:t xml:space="preserve"> </w:t>
      </w:r>
      <w:r>
        <w:rPr>
          <w:bCs/>
          <w:b/>
        </w:rPr>
        <w:t xml:space="preserve">Keystone Correction</w:t>
      </w:r>
      <w:r>
        <w:t xml:space="preserve"> </w:t>
      </w:r>
      <w:r>
        <w:t xml:space="preserve">section</w:t>
      </w:r>
    </w:p>
    <w:p>
      <w:pPr>
        <w:numPr>
          <w:ilvl w:val="0"/>
          <w:numId w:val="1006"/>
        </w:numPr>
        <w:pStyle w:val="Compact"/>
      </w:pPr>
      <w:r>
        <w:t xml:space="preserve">Check the</w:t>
      </w:r>
      <w:r>
        <w:t xml:space="preserve"> </w:t>
      </w:r>
      <w:r>
        <w:rPr>
          <w:bCs/>
          <w:b/>
        </w:rPr>
        <w:t xml:space="preserve">Enabled</w:t>
      </w:r>
      <w:r>
        <w:t xml:space="preserve"> </w:t>
      </w:r>
      <w:r>
        <w:t xml:space="preserve">checkbox</w:t>
      </w:r>
    </w:p>
    <w:p>
      <w:pPr>
        <w:numPr>
          <w:ilvl w:val="0"/>
          <w:numId w:val="1006"/>
        </w:numPr>
        <w:pStyle w:val="Compact"/>
      </w:pPr>
      <w:r>
        <w:t xml:space="preserve">The projection surface will now respond to corner adjustments</w:t>
      </w:r>
    </w:p>
    <w:bookmarkEnd w:id="28"/>
    <w:bookmarkStart w:id="29" w:name="adjust-corners"/>
    <w:p>
      <w:pPr>
        <w:pStyle w:val="Heading3"/>
      </w:pPr>
      <w:r>
        <w:t xml:space="preserve">2. Adjust Corners</w:t>
      </w:r>
    </w:p>
    <w:p>
      <w:pPr>
        <w:pStyle w:val="FirstParagraph"/>
      </w:pPr>
      <w:r>
        <w:rPr>
          <w:bCs/>
          <w:b/>
        </w:rPr>
        <w:t xml:space="preserve">Method A: Interactive Drag</w:t>
      </w:r>
      <w:r>
        <w:t xml:space="preserve"> </w:t>
      </w:r>
      <w:r>
        <w:t xml:space="preserve">1. Click the</w:t>
      </w:r>
      <w:r>
        <w:t xml:space="preserve"> </w:t>
      </w:r>
      <w:r>
        <w:rPr>
          <w:bCs/>
          <w:b/>
        </w:rPr>
        <w:t xml:space="preserve">◇ Keystone</w:t>
      </w:r>
      <w:r>
        <w:t xml:space="preserve"> </w:t>
      </w:r>
      <w:r>
        <w:t xml:space="preserve">button in the toolbar (or click</w:t>
      </w:r>
      <w:r>
        <w:t xml:space="preserve"> </w:t>
      </w:r>
      <w:r>
        <w:rPr>
          <w:bCs/>
          <w:b/>
        </w:rPr>
        <w:t xml:space="preserve">Edit Corners</w:t>
      </w:r>
      <w:r>
        <w:t xml:space="preserve"> </w:t>
      </w:r>
      <w:r>
        <w:t xml:space="preserve">in the sidebar)</w:t>
      </w:r>
      <w:r>
        <w:t xml:space="preserve"> </w:t>
      </w:r>
      <w:r>
        <w:t xml:space="preserve">2. Drag any of the 4 corner handles (TL, TR, BR, BL) to adjust</w:t>
      </w:r>
      <w:r>
        <w:t xml:space="preserve"> </w:t>
      </w:r>
      <w:r>
        <w:t xml:space="preserve">3. The projection surface deforms in real-time</w:t>
      </w:r>
    </w:p>
    <w:p>
      <w:pPr>
        <w:pStyle w:val="BodyText"/>
      </w:pPr>
      <w:r>
        <w:rPr>
          <w:bCs/>
          <w:b/>
        </w:rPr>
        <w:t xml:space="preserve">Method B: Numeric Input</w:t>
      </w:r>
      <w:r>
        <w:t xml:space="preserve"> </w:t>
      </w:r>
      <w:r>
        <w:t xml:space="preserve">1. In the Keystone Correction panel, enter precise X and Y values for each corner</w:t>
      </w:r>
      <w:r>
        <w:t xml:space="preserve"> </w:t>
      </w:r>
      <w:r>
        <w:t xml:space="preserve">2. Values range from 0.000 to 1.000 (normalised coordinates)</w:t>
      </w:r>
    </w:p>
    <w:p>
      <w:pPr>
        <w:pStyle w:val="BodyText"/>
      </w:pPr>
      <w:r>
        <w:rPr>
          <w:bCs/>
          <w:b/>
        </w:rPr>
        <w:t xml:space="preserve">Method C: Keyboard</w:t>
      </w:r>
      <w:r>
        <w:t xml:space="preserve"> </w:t>
      </w:r>
      <w:r>
        <w:t xml:space="preserve">1. Click on a corner handle to select it</w:t>
      </w:r>
      <w:r>
        <w:t xml:space="preserve"> </w:t>
      </w:r>
      <w:r>
        <w:t xml:space="preserve">2. Use</w:t>
      </w:r>
      <w:r>
        <w:t xml:space="preserve"> </w:t>
      </w:r>
      <w:r>
        <w:rPr>
          <w:bCs/>
          <w:b/>
        </w:rPr>
        <w:t xml:space="preserve">Arrow keys</w:t>
      </w:r>
      <w:r>
        <w:t xml:space="preserve"> </w:t>
      </w:r>
      <w:r>
        <w:t xml:space="preserve">to move (0.5% per press)</w:t>
      </w:r>
      <w:r>
        <w:t xml:space="preserve"> </w:t>
      </w:r>
      <w:r>
        <w:t xml:space="preserve">3. Hold</w:t>
      </w:r>
      <w:r>
        <w:t xml:space="preserve"> </w:t>
      </w:r>
      <w:r>
        <w:rPr>
          <w:bCs/>
          <w:b/>
        </w:rPr>
        <w:t xml:space="preserve">Shift</w:t>
      </w:r>
      <w:r>
        <w:t xml:space="preserve"> </w:t>
      </w:r>
      <w:r>
        <w:t xml:space="preserve">for fine adjustment (0.1% per press)</w:t>
      </w:r>
      <w:r>
        <w:t xml:space="preserve"> </w:t>
      </w:r>
      <w:r>
        <w:t xml:space="preserve">4. Press</w:t>
      </w:r>
      <w:r>
        <w:t xml:space="preserve"> </w:t>
      </w:r>
      <w:r>
        <w:rPr>
          <w:bCs/>
          <w:b/>
        </w:rPr>
        <w:t xml:space="preserve">Tab</w:t>
      </w:r>
      <w:r>
        <w:t xml:space="preserve"> </w:t>
      </w:r>
      <w:r>
        <w:t xml:space="preserve">to cycle through corners</w:t>
      </w:r>
      <w:r>
        <w:t xml:space="preserve"> </w:t>
      </w:r>
      <w:r>
        <w:t xml:space="preserve">5. Press</w:t>
      </w:r>
      <w:r>
        <w:t xml:space="preserve"> </w:t>
      </w:r>
      <w:r>
        <w:rPr>
          <w:bCs/>
          <w:b/>
        </w:rPr>
        <w:t xml:space="preserve">Escape</w:t>
      </w:r>
      <w:r>
        <w:t xml:space="preserve"> </w:t>
      </w:r>
      <w:r>
        <w:t xml:space="preserve">to deselect</w:t>
      </w:r>
    </w:p>
    <w:bookmarkEnd w:id="29"/>
    <w:bookmarkStart w:id="30" w:name="save-a-preset"/>
    <w:p>
      <w:pPr>
        <w:pStyle w:val="Heading3"/>
      </w:pPr>
      <w:r>
        <w:t xml:space="preserve">3. Save a Preset</w:t>
      </w:r>
    </w:p>
    <w:p>
      <w:pPr>
        <w:numPr>
          <w:ilvl w:val="0"/>
          <w:numId w:val="1007"/>
        </w:numPr>
        <w:pStyle w:val="Compact"/>
      </w:pPr>
      <w:r>
        <w:t xml:space="preserve">In the</w:t>
      </w:r>
      <w:r>
        <w:t xml:space="preserve"> </w:t>
      </w:r>
      <w:r>
        <w:rPr>
          <w:bCs/>
          <w:b/>
        </w:rPr>
        <w:t xml:space="preserve">Presets</w:t>
      </w:r>
      <w:r>
        <w:t xml:space="preserve"> </w:t>
      </w:r>
      <w:r>
        <w:t xml:space="preserve">section of the Keystone panel, enter a name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or press</w:t>
      </w:r>
      <w:r>
        <w:t xml:space="preserve"> </w:t>
      </w:r>
      <w:r>
        <w:rPr>
          <w:bCs/>
          <w:b/>
        </w:rPr>
        <w:t xml:space="preserve">Enter</w:t>
      </w:r>
    </w:p>
    <w:p>
      <w:pPr>
        <w:numPr>
          <w:ilvl w:val="0"/>
          <w:numId w:val="1007"/>
        </w:numPr>
        <w:pStyle w:val="Compact"/>
      </w:pPr>
      <w:r>
        <w:t xml:space="preserve">The current corner positions are saved as a preset</w:t>
      </w:r>
    </w:p>
    <w:bookmarkEnd w:id="30"/>
    <w:bookmarkStart w:id="31" w:name="load-a-preset"/>
    <w:p>
      <w:pPr>
        <w:pStyle w:val="Heading3"/>
      </w:pPr>
      <w:r>
        <w:t xml:space="preserve">4. Load a Preset</w:t>
      </w:r>
    </w:p>
    <w:p>
      <w:pPr>
        <w:numPr>
          <w:ilvl w:val="0"/>
          <w:numId w:val="1008"/>
        </w:numPr>
        <w:pStyle w:val="Compact"/>
      </w:pPr>
      <w:r>
        <w:t xml:space="preserve">Click on a preset name in the list</w:t>
      </w:r>
    </w:p>
    <w:p>
      <w:pPr>
        <w:numPr>
          <w:ilvl w:val="0"/>
          <w:numId w:val="1008"/>
        </w:numPr>
        <w:pStyle w:val="Compact"/>
      </w:pPr>
      <w:r>
        <w:t xml:space="preserve">The corners are immediately applied</w:t>
      </w:r>
    </w:p>
    <w:bookmarkEnd w:id="31"/>
    <w:bookmarkEnd w:id="32"/>
    <w:bookmarkStart w:id="36" w:name="configuration"/>
    <w:p>
      <w:pPr>
        <w:pStyle w:val="Heading2"/>
      </w:pPr>
      <w:r>
        <w:t xml:space="preserve">Configuration</w:t>
      </w:r>
    </w:p>
    <w:bookmarkStart w:id="33" w:name="keystoneconfig-schema"/>
    <w:p>
      <w:pPr>
        <w:pStyle w:val="Heading3"/>
      </w:pPr>
      <w:r>
        <w:t xml:space="preserve">KeystoneConfig Schema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KeystoneConfig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projectorId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corners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[Point2D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Point2D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Point2D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Point2D]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[TL, TR, BR, BL]</w:t>
      </w:r>
      <w:r>
        <w:br/>
      </w:r>
      <w:r>
        <w:rPr>
          <w:rStyle w:val="NormalTok"/>
        </w:rPr>
        <w:t xml:space="preserve">  meshSubdivisions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1-32 (default: 8)</w:t>
      </w:r>
      <w:r>
        <w:br/>
      </w:r>
      <w:r>
        <w:rPr>
          <w:rStyle w:val="NormalTok"/>
        </w:rPr>
        <w:t xml:space="preserve">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corner-coordinate-system"/>
    <w:p>
      <w:pPr>
        <w:pStyle w:val="Heading3"/>
      </w:pPr>
      <w:r>
        <w:t xml:space="preserve">Corner Coordinate System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Normalised range</w:t>
      </w:r>
      <w:r>
        <w:t xml:space="preserve">:</w:t>
      </w:r>
      <w:r>
        <w:t xml:space="preserve"> </w:t>
      </w:r>
      <w:r>
        <w:rPr>
          <w:rStyle w:val="VerbatimChar"/>
        </w:rPr>
        <w:t xml:space="preserve">[0..1]</w:t>
      </w:r>
      <w:r>
        <w:t xml:space="preserve"> </w:t>
      </w:r>
      <w:r>
        <w:t xml:space="preserve">for both X and 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Origin</w:t>
      </w:r>
      <w:r>
        <w:t xml:space="preserve">: Bottom-left =</w:t>
      </w:r>
      <w:r>
        <w:t xml:space="preserve"> </w:t>
      </w:r>
      <w:r>
        <w:rPr>
          <w:rStyle w:val="VerbatimChar"/>
        </w:rPr>
        <w:t xml:space="preserve">(0, 0)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Top-right</w:t>
      </w:r>
      <w:r>
        <w:t xml:space="preserve">:</w:t>
      </w:r>
      <w:r>
        <w:t xml:space="preserve"> </w:t>
      </w:r>
      <w:r>
        <w:rPr>
          <w:rStyle w:val="VerbatimChar"/>
        </w:rPr>
        <w:t xml:space="preserve">(1, 1)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Default corners</w:t>
      </w:r>
      <w:r>
        <w:t xml:space="preserve"> </w:t>
      </w:r>
      <w:r>
        <w:t xml:space="preserve">(no correction):</w:t>
      </w:r>
    </w:p>
    <w:p>
      <w:pPr>
        <w:numPr>
          <w:ilvl w:val="1"/>
          <w:numId w:val="1010"/>
        </w:numPr>
        <w:pStyle w:val="Compact"/>
      </w:pPr>
      <w:r>
        <w:t xml:space="preserve">Top-Left:</w:t>
      </w:r>
      <w:r>
        <w:t xml:space="preserve"> </w:t>
      </w:r>
      <w:r>
        <w:rPr>
          <w:rStyle w:val="VerbatimChar"/>
        </w:rPr>
        <w:t xml:space="preserve">(0, 1)</w:t>
      </w:r>
    </w:p>
    <w:p>
      <w:pPr>
        <w:numPr>
          <w:ilvl w:val="1"/>
          <w:numId w:val="1010"/>
        </w:numPr>
        <w:pStyle w:val="Compact"/>
      </w:pPr>
      <w:r>
        <w:t xml:space="preserve">Top-Right:</w:t>
      </w:r>
      <w:r>
        <w:t xml:space="preserve"> </w:t>
      </w:r>
      <w:r>
        <w:rPr>
          <w:rStyle w:val="VerbatimChar"/>
        </w:rPr>
        <w:t xml:space="preserve">(1, 1)</w:t>
      </w:r>
    </w:p>
    <w:p>
      <w:pPr>
        <w:numPr>
          <w:ilvl w:val="1"/>
          <w:numId w:val="1010"/>
        </w:numPr>
        <w:pStyle w:val="Compact"/>
      </w:pPr>
      <w:r>
        <w:t xml:space="preserve">Bottom-Right:</w:t>
      </w:r>
      <w:r>
        <w:t xml:space="preserve"> </w:t>
      </w:r>
      <w:r>
        <w:rPr>
          <w:rStyle w:val="VerbatimChar"/>
        </w:rPr>
        <w:t xml:space="preserve">(1, 0)</w:t>
      </w:r>
    </w:p>
    <w:p>
      <w:pPr>
        <w:numPr>
          <w:ilvl w:val="1"/>
          <w:numId w:val="1010"/>
        </w:numPr>
        <w:pStyle w:val="Compact"/>
      </w:pPr>
      <w:r>
        <w:t xml:space="preserve">Bottom-Left:</w:t>
      </w:r>
      <w:r>
        <w:t xml:space="preserve"> </w:t>
      </w:r>
      <w:r>
        <w:rPr>
          <w:rStyle w:val="VerbatimChar"/>
        </w:rPr>
        <w:t xml:space="preserve">(0, 0)</w:t>
      </w:r>
    </w:p>
    <w:bookmarkEnd w:id="34"/>
    <w:bookmarkStart w:id="35" w:name="mesh-subdivisions"/>
    <w:p>
      <w:pPr>
        <w:pStyle w:val="Heading3"/>
      </w:pPr>
      <w:r>
        <w:t xml:space="preserve">Mesh Subdivisions</w:t>
      </w:r>
    </w:p>
    <w:p>
      <w:pPr>
        <w:pStyle w:val="FirstParagraph"/>
      </w:pPr>
      <w:r>
        <w:t xml:space="preserve">Higher subdivision values produce smoother deformation at the cost of more geometry: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Subdivisions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Triangles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keystoning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quality</w:t>
            </w:r>
          </w:p>
        </w:tc>
      </w:tr>
    </w:tbl>
    <w:bookmarkEnd w:id="35"/>
    <w:bookmarkEnd w:id="36"/>
    <w:bookmarkStart w:id="37" w:name="ipc-channels"/>
    <w:p>
      <w:pPr>
        <w:pStyle w:val="Heading2"/>
      </w:pPr>
      <w:r>
        <w:t xml:space="preserve">IPC Channels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keystone:getConfig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Renderer →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keystone config for a projector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keystone:saveConfig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Renderer →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Save/update keystone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keystone:deleteConfig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Renderer →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keystone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keystone:getPresets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Renderer →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presets for a projector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keystone:savePreset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Renderer →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a new preset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keystone:deletePreset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Renderer →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 preset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keystone:reset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Renderer →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to default corners</w:t>
            </w:r>
          </w:p>
        </w:tc>
      </w:tr>
    </w:tbl>
    <w:bookmarkEnd w:id="37"/>
    <w:bookmarkStart w:id="38" w:name="feature-gating"/>
    <w:p>
      <w:pPr>
        <w:pStyle w:val="Heading2"/>
      </w:pPr>
      <w:r>
        <w:t xml:space="preserve">Feature Gating</w:t>
      </w:r>
    </w:p>
    <w:p>
      <w:pPr>
        <w:pStyle w:val="FirstParagraph"/>
      </w:pPr>
      <w:r>
        <w:t xml:space="preserve">Keystone correction is a</w:t>
      </w:r>
      <w:r>
        <w:t xml:space="preserve"> </w:t>
      </w:r>
      <w:r>
        <w:rPr>
          <w:bCs/>
          <w:b/>
        </w:rPr>
        <w:t xml:space="preserve">Premium</w:t>
      </w:r>
      <w:r>
        <w:t xml:space="preserve"> </w:t>
      </w:r>
      <w:r>
        <w:t xml:space="preserve">feature. The</w:t>
      </w:r>
      <w:r>
        <w:t xml:space="preserve"> </w:t>
      </w:r>
      <w:r>
        <w:rPr>
          <w:rStyle w:val="VerbatimChar"/>
        </w:rPr>
        <w:t xml:space="preserve">keystone_correction</w:t>
      </w:r>
      <w:r>
        <w:t xml:space="preserve"> </w:t>
      </w:r>
      <w:r>
        <w:t xml:space="preserve">flag must be present in the user’s enabled features to use this functionality.</w:t>
      </w:r>
    </w:p>
    <w:p>
      <w:pPr>
        <w:pStyle w:val="BodyText"/>
      </w:pPr>
      <w:r>
        <w:t xml:space="preserve">When the feature is not enabled:</w:t>
      </w:r>
      <w:r>
        <w:t xml:space="preserve"> </w:t>
      </w:r>
      <w:r>
        <w:t xml:space="preserve">- The Keystone panel shows a</w:t>
      </w:r>
      <w:r>
        <w:t xml:space="preserve"> </w:t>
      </w:r>
      <w:r>
        <w:t xml:space="preserve">“</w:t>
      </w:r>
      <w:r>
        <w:t xml:space="preserve">PREMIUM</w:t>
      </w:r>
      <w:r>
        <w:t xml:space="preserve">”</w:t>
      </w:r>
      <w:r>
        <w:t xml:space="preserve"> </w:t>
      </w:r>
      <w:r>
        <w:t xml:space="preserve">badge</w:t>
      </w:r>
      <w:r>
        <w:t xml:space="preserve"> </w:t>
      </w:r>
      <w:r>
        <w:t xml:space="preserve">- A description of the feature is displayed</w:t>
      </w:r>
      <w:r>
        <w:t xml:space="preserve"> </w:t>
      </w:r>
      <w:r>
        <w:t xml:space="preserve">- An</w:t>
      </w:r>
      <w:r>
        <w:t xml:space="preserve"> </w:t>
      </w:r>
      <w:r>
        <w:t xml:space="preserve">“</w:t>
      </w:r>
      <w:r>
        <w:t xml:space="preserve">Upgrade to Premium</w:t>
      </w:r>
      <w:r>
        <w:t xml:space="preserve">”</w:t>
      </w:r>
      <w:r>
        <w:t xml:space="preserve"> </w:t>
      </w:r>
      <w:r>
        <w:t xml:space="preserve">button is shown</w:t>
      </w:r>
    </w:p>
    <w:bookmarkEnd w:id="38"/>
    <w:bookmarkStart w:id="39" w:name="persistence"/>
    <w:p>
      <w:pPr>
        <w:pStyle w:val="Heading2"/>
      </w:pPr>
      <w:r>
        <w:t xml:space="preserve">Persistence</w:t>
      </w:r>
    </w:p>
    <w:p>
      <w:pPr>
        <w:pStyle w:val="FirstParagraph"/>
      </w:pPr>
      <w:r>
        <w:t xml:space="preserve">Keystone configurations and presets are persisted via</w:t>
      </w:r>
      <w:r>
        <w:t xml:space="preserve"> </w:t>
      </w:r>
      <w:r>
        <w:rPr>
          <w:rStyle w:val="VerbatimChar"/>
        </w:rPr>
        <w:t xml:space="preserve">electron-store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Configs</w:t>
      </w:r>
      <w:r>
        <w:t xml:space="preserve">:</w:t>
      </w:r>
      <w:r>
        <w:t xml:space="preserve"> </w:t>
      </w:r>
      <w:r>
        <w:rPr>
          <w:rStyle w:val="VerbatimChar"/>
        </w:rPr>
        <w:t xml:space="preserve">keystone.configs</w:t>
      </w:r>
      <w:r>
        <w:t xml:space="preserve"> </w:t>
      </w:r>
      <w:r>
        <w:t xml:space="preserve">key — Array of</w:t>
      </w:r>
      <w:r>
        <w:t xml:space="preserve"> </w:t>
      </w:r>
      <w:r>
        <w:rPr>
          <w:rStyle w:val="VerbatimChar"/>
        </w:rPr>
        <w:t xml:space="preserve">KeystoneConfig</w:t>
      </w:r>
      <w:r>
        <w:t xml:space="preserve"> </w:t>
      </w:r>
      <w:r>
        <w:t xml:space="preserve">objects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Presets</w:t>
      </w:r>
      <w:r>
        <w:t xml:space="preserve">:</w:t>
      </w:r>
      <w:r>
        <w:t xml:space="preserve"> </w:t>
      </w:r>
      <w:r>
        <w:rPr>
          <w:rStyle w:val="VerbatimChar"/>
        </w:rPr>
        <w:t xml:space="preserve">keystone.presets</w:t>
      </w:r>
      <w:r>
        <w:t xml:space="preserve"> </w:t>
      </w:r>
      <w:r>
        <w:t xml:space="preserve">key — Array of</w:t>
      </w:r>
      <w:r>
        <w:t xml:space="preserve"> </w:t>
      </w:r>
      <w:r>
        <w:rPr>
          <w:rStyle w:val="VerbatimChar"/>
        </w:rPr>
        <w:t xml:space="preserve">KeystonePreset</w:t>
      </w:r>
      <w:r>
        <w:t xml:space="preserve"> </w:t>
      </w:r>
      <w:r>
        <w:t xml:space="preserve">objects</w:t>
      </w:r>
    </w:p>
    <w:p>
      <w:pPr>
        <w:pStyle w:val="FirstParagraph"/>
      </w:pPr>
      <w:r>
        <w:t xml:space="preserve">Data is loaded on application startup and saved automatically when changes are made through the UI.</w:t>
      </w:r>
    </w:p>
    <w:bookmarkEnd w:id="39"/>
    <w:bookmarkStart w:id="44" w:name="troubleshooting"/>
    <w:p>
      <w:pPr>
        <w:pStyle w:val="Heading2"/>
      </w:pPr>
      <w:r>
        <w:t xml:space="preserve">Troubleshooting</w:t>
      </w:r>
    </w:p>
    <w:bookmarkStart w:id="40" w:name="projection-surface-doesnt-deform"/>
    <w:p>
      <w:pPr>
        <w:pStyle w:val="Heading3"/>
      </w:pPr>
      <w:r>
        <w:t xml:space="preserve">Projection surface doesn’t deform</w:t>
      </w:r>
    </w:p>
    <w:p>
      <w:pPr>
        <w:numPr>
          <w:ilvl w:val="0"/>
          <w:numId w:val="1012"/>
        </w:numPr>
        <w:pStyle w:val="Compact"/>
      </w:pPr>
      <w:r>
        <w:t xml:space="preserve">Ensure keystone correction is</w:t>
      </w:r>
      <w:r>
        <w:t xml:space="preserve"> </w:t>
      </w:r>
      <w:r>
        <w:rPr>
          <w:bCs/>
          <w:b/>
        </w:rPr>
        <w:t xml:space="preserve">enabled</w:t>
      </w:r>
      <w:r>
        <w:t xml:space="preserve"> </w:t>
      </w:r>
      <w:r>
        <w:t xml:space="preserve">in the sidebar panel</w:t>
      </w:r>
    </w:p>
    <w:p>
      <w:pPr>
        <w:numPr>
          <w:ilvl w:val="0"/>
          <w:numId w:val="1012"/>
        </w:numPr>
        <w:pStyle w:val="Compact"/>
      </w:pPr>
      <w:r>
        <w:t xml:space="preserve">Check that you have a Premium license with the</w:t>
      </w:r>
      <w:r>
        <w:t xml:space="preserve"> </w:t>
      </w:r>
      <w:r>
        <w:rPr>
          <w:rStyle w:val="VerbatimChar"/>
        </w:rPr>
        <w:t xml:space="preserve">keystone_correction</w:t>
      </w:r>
      <w:r>
        <w:t xml:space="preserve"> </w:t>
      </w:r>
      <w:r>
        <w:t xml:space="preserve">feature</w:t>
      </w:r>
    </w:p>
    <w:p>
      <w:pPr>
        <w:numPr>
          <w:ilvl w:val="0"/>
          <w:numId w:val="1012"/>
        </w:numPr>
        <w:pStyle w:val="Compact"/>
      </w:pPr>
      <w:r>
        <w:t xml:space="preserve">Verify that corners have been moved from default positions</w:t>
      </w:r>
    </w:p>
    <w:bookmarkEnd w:id="40"/>
    <w:bookmarkStart w:id="41" w:name="corner-handles-not-visible"/>
    <w:p>
      <w:pPr>
        <w:pStyle w:val="Heading3"/>
      </w:pPr>
      <w:r>
        <w:t xml:space="preserve">Corner handles not visible</w:t>
      </w:r>
    </w:p>
    <w:p>
      <w:pPr>
        <w:numPr>
          <w:ilvl w:val="0"/>
          <w:numId w:val="1013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◇ Keystone</w:t>
      </w:r>
      <w:r>
        <w:t xml:space="preserve"> </w:t>
      </w:r>
      <w:r>
        <w:t xml:space="preserve">button in the toolbar to enter edit mode</w:t>
      </w:r>
    </w:p>
    <w:p>
      <w:pPr>
        <w:numPr>
          <w:ilvl w:val="0"/>
          <w:numId w:val="1013"/>
        </w:numPr>
        <w:pStyle w:val="Compact"/>
      </w:pPr>
      <w:r>
        <w:t xml:space="preserve">Ensure keystone correction is enabled</w:t>
      </w:r>
    </w:p>
    <w:bookmarkEnd w:id="41"/>
    <w:bookmarkStart w:id="42" w:name="deformation-looks-incorrect"/>
    <w:p>
      <w:pPr>
        <w:pStyle w:val="Heading3"/>
      </w:pPr>
      <w:r>
        <w:t xml:space="preserve">Deformation looks incorrect</w:t>
      </w:r>
    </w:p>
    <w:p>
      <w:pPr>
        <w:numPr>
          <w:ilvl w:val="0"/>
          <w:numId w:val="1014"/>
        </w:numPr>
        <w:pStyle w:val="Compact"/>
      </w:pPr>
      <w:r>
        <w:t xml:space="preserve">Reset to default (click</w:t>
      </w:r>
      <w:r>
        <w:t xml:space="preserve"> </w:t>
      </w:r>
      <w:r>
        <w:rPr>
          <w:bCs/>
          <w:b/>
        </w:rPr>
        <w:t xml:space="preserve">↺ Reset to Default</w:t>
      </w:r>
      <w:r>
        <w:t xml:space="preserve">)</w:t>
      </w:r>
    </w:p>
    <w:p>
      <w:pPr>
        <w:numPr>
          <w:ilvl w:val="0"/>
          <w:numId w:val="1014"/>
        </w:numPr>
        <w:pStyle w:val="Compact"/>
      </w:pPr>
      <w:r>
        <w:t xml:space="preserve">Increase mesh subdivisions for heavy corrections</w:t>
      </w:r>
    </w:p>
    <w:p>
      <w:pPr>
        <w:numPr>
          <w:ilvl w:val="0"/>
          <w:numId w:val="1014"/>
        </w:numPr>
        <w:pStyle w:val="Compact"/>
      </w:pPr>
      <w:r>
        <w:t xml:space="preserve">Ensure corners form a valid (non-self-intersecting) quadrilateral</w:t>
      </w:r>
    </w:p>
    <w:bookmarkEnd w:id="42"/>
    <w:bookmarkStart w:id="43" w:name="preset-not-loading"/>
    <w:p>
      <w:pPr>
        <w:pStyle w:val="Heading3"/>
      </w:pPr>
      <w:r>
        <w:t xml:space="preserve">Preset not loading</w:t>
      </w:r>
    </w:p>
    <w:p>
      <w:pPr>
        <w:numPr>
          <w:ilvl w:val="0"/>
          <w:numId w:val="1015"/>
        </w:numPr>
        <w:pStyle w:val="Compact"/>
      </w:pPr>
      <w:r>
        <w:t xml:space="preserve">Check that the preset was saved for the correct projector</w:t>
      </w:r>
    </w:p>
    <w:p>
      <w:pPr>
        <w:numPr>
          <w:ilvl w:val="0"/>
          <w:numId w:val="1015"/>
        </w:numPr>
        <w:pStyle w:val="Compact"/>
      </w:pPr>
      <w:r>
        <w:t xml:space="preserve">Maximum of 20 presets per projector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2026-05-10T02:53:10Z</dcterms:created>
  <dcterms:modified xsi:type="dcterms:W3CDTF">2026-05-10T02:53:10Z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