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t>BACKGROUND OF STUDY</w:t>
      </w:r>
    </w:p>
    <w:p w:rsidR="009921E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Among different toxic substances, heavy metals are the most dangerous to the environment. It has been reported that the toxicity due to metallic discharge annually into the environment far exceeds the combined total toxicity of all radioactive and organic waste (</w:t>
      </w:r>
      <w:proofErr w:type="spellStart"/>
      <w:r>
        <w:rPr>
          <w:rFonts w:ascii="Times New Roman" w:hAnsi="Times New Roman" w:cs="Times New Roman"/>
          <w:sz w:val="24"/>
          <w:szCs w:val="24"/>
        </w:rPr>
        <w:t>Badmus</w:t>
      </w:r>
      <w:proofErr w:type="spellEnd"/>
      <w:r>
        <w:rPr>
          <w:rFonts w:ascii="Times New Roman" w:hAnsi="Times New Roman" w:cs="Times New Roman"/>
          <w:sz w:val="24"/>
          <w:szCs w:val="24"/>
        </w:rPr>
        <w:t xml:space="preserve"> </w:t>
      </w:r>
      <w:r w:rsidRPr="0053451C">
        <w:rPr>
          <w:rFonts w:ascii="Times New Roman" w:hAnsi="Times New Roman" w:cs="Times New Roman"/>
          <w:i/>
          <w:sz w:val="24"/>
          <w:szCs w:val="24"/>
        </w:rPr>
        <w:t>et al.,</w:t>
      </w:r>
      <w:r>
        <w:rPr>
          <w:rFonts w:ascii="Times New Roman" w:hAnsi="Times New Roman" w:cs="Times New Roman"/>
          <w:sz w:val="24"/>
          <w:szCs w:val="24"/>
        </w:rPr>
        <w:t xml:space="preserve"> 2007). Heavy metals are commonly found in aqueous wastewaters of many industries such as paints, batteries, ceramic glazes, pigments, dyes, glass, ink, match and firework and metal products (</w:t>
      </w:r>
      <w:proofErr w:type="spellStart"/>
      <w:r>
        <w:rPr>
          <w:rFonts w:ascii="Times New Roman" w:hAnsi="Times New Roman" w:cs="Times New Roman"/>
          <w:sz w:val="24"/>
          <w:szCs w:val="24"/>
        </w:rPr>
        <w:t>Meena</w:t>
      </w:r>
      <w:proofErr w:type="spellEnd"/>
      <w:r>
        <w:rPr>
          <w:rFonts w:ascii="Times New Roman" w:hAnsi="Times New Roman" w:cs="Times New Roman"/>
          <w:sz w:val="24"/>
          <w:szCs w:val="24"/>
        </w:rPr>
        <w:t xml:space="preserve"> </w:t>
      </w:r>
      <w:r w:rsidRPr="0053451C">
        <w:rPr>
          <w:rFonts w:ascii="Times New Roman" w:hAnsi="Times New Roman" w:cs="Times New Roman"/>
          <w:i/>
          <w:sz w:val="24"/>
          <w:szCs w:val="24"/>
        </w:rPr>
        <w:t>et al.,</w:t>
      </w:r>
      <w:r>
        <w:rPr>
          <w:rFonts w:ascii="Times New Roman" w:hAnsi="Times New Roman" w:cs="Times New Roman"/>
          <w:sz w:val="24"/>
          <w:szCs w:val="24"/>
        </w:rPr>
        <w:t xml:space="preserve"> 2005). These heavy metals are usually toxic at certain concentrations to living organisms, persistent in nature, non-biodegradable and tend to accumulate in the food chain (</w:t>
      </w:r>
      <w:proofErr w:type="spellStart"/>
      <w:r>
        <w:rPr>
          <w:rFonts w:ascii="Times New Roman" w:hAnsi="Times New Roman" w:cs="Times New Roman"/>
          <w:sz w:val="24"/>
          <w:szCs w:val="24"/>
        </w:rPr>
        <w:t>Ahluwalia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Goyal</w:t>
      </w:r>
      <w:proofErr w:type="spellEnd"/>
      <w:r>
        <w:rPr>
          <w:rFonts w:ascii="Times New Roman" w:hAnsi="Times New Roman" w:cs="Times New Roman"/>
          <w:sz w:val="24"/>
          <w:szCs w:val="24"/>
        </w:rPr>
        <w:t>, 2007). It is therefore necessary to remove these metals before their discharge into receiving water bodies.</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w:t>
      </w:r>
      <w:r w:rsidR="0053451C">
        <w:rPr>
          <w:rFonts w:ascii="Times New Roman" w:hAnsi="Times New Roman" w:cs="Times New Roman"/>
          <w:sz w:val="24"/>
          <w:szCs w:val="24"/>
        </w:rPr>
        <w:t>ickel is a non-biodegradable</w:t>
      </w:r>
      <w:r>
        <w:rPr>
          <w:rFonts w:ascii="Times New Roman" w:hAnsi="Times New Roman" w:cs="Times New Roman"/>
          <w:sz w:val="24"/>
          <w:szCs w:val="24"/>
        </w:rPr>
        <w:t xml:space="preserve"> toxic heavy metal, which is ubiquitous in wastewater bodies in various proportions (</w:t>
      </w:r>
      <w:proofErr w:type="spellStart"/>
      <w:r>
        <w:rPr>
          <w:rFonts w:ascii="Times New Roman" w:hAnsi="Times New Roman" w:cs="Times New Roman"/>
          <w:sz w:val="24"/>
          <w:szCs w:val="24"/>
        </w:rPr>
        <w:t>Amin</w:t>
      </w:r>
      <w:proofErr w:type="spellEnd"/>
      <w:r>
        <w:rPr>
          <w:rFonts w:ascii="Times New Roman" w:hAnsi="Times New Roman" w:cs="Times New Roman"/>
          <w:sz w:val="24"/>
          <w:szCs w:val="24"/>
        </w:rPr>
        <w:t xml:space="preserve"> </w:t>
      </w:r>
      <w:r w:rsidRPr="0053451C">
        <w:rPr>
          <w:rFonts w:ascii="Times New Roman" w:hAnsi="Times New Roman" w:cs="Times New Roman"/>
          <w:i/>
          <w:sz w:val="24"/>
          <w:szCs w:val="24"/>
        </w:rPr>
        <w:t>et al.,</w:t>
      </w:r>
      <w:r>
        <w:rPr>
          <w:rFonts w:ascii="Times New Roman" w:hAnsi="Times New Roman" w:cs="Times New Roman"/>
          <w:sz w:val="24"/>
          <w:szCs w:val="24"/>
        </w:rPr>
        <w:t xml:space="preserve"> 2021). The main origin of nickel pollution in water is from industrial processes such as galvanization, smelting mining, dyeing operation, battery manufacturing and metal finishing (</w:t>
      </w:r>
      <w:proofErr w:type="spellStart"/>
      <w:r>
        <w:rPr>
          <w:rFonts w:ascii="Times New Roman" w:hAnsi="Times New Roman" w:cs="Times New Roman"/>
          <w:sz w:val="24"/>
          <w:szCs w:val="24"/>
        </w:rPr>
        <w:t>Olugbenga</w:t>
      </w:r>
      <w:proofErr w:type="spellEnd"/>
      <w:r>
        <w:rPr>
          <w:rFonts w:ascii="Times New Roman" w:hAnsi="Times New Roman" w:cs="Times New Roman"/>
          <w:sz w:val="24"/>
          <w:szCs w:val="24"/>
        </w:rPr>
        <w:t xml:space="preserve"> </w:t>
      </w:r>
      <w:r w:rsidRPr="0053451C">
        <w:rPr>
          <w:rFonts w:ascii="Times New Roman" w:hAnsi="Times New Roman" w:cs="Times New Roman"/>
          <w:i/>
          <w:sz w:val="24"/>
          <w:szCs w:val="24"/>
        </w:rPr>
        <w:t>et al.,</w:t>
      </w:r>
      <w:r>
        <w:rPr>
          <w:rFonts w:ascii="Times New Roman" w:hAnsi="Times New Roman" w:cs="Times New Roman"/>
          <w:sz w:val="24"/>
          <w:szCs w:val="24"/>
        </w:rPr>
        <w:t xml:space="preserve"> 2014). Trace amounts of nickel are beneficial to human life as enzyme activators. Above permissible concentrat</w:t>
      </w:r>
      <w:r w:rsidR="0053451C">
        <w:rPr>
          <w:rFonts w:ascii="Times New Roman" w:hAnsi="Times New Roman" w:cs="Times New Roman"/>
          <w:sz w:val="24"/>
          <w:szCs w:val="24"/>
        </w:rPr>
        <w:t>ions (toxic limits) of nickel is</w:t>
      </w:r>
      <w:r>
        <w:rPr>
          <w:rFonts w:ascii="Times New Roman" w:hAnsi="Times New Roman" w:cs="Times New Roman"/>
          <w:sz w:val="24"/>
          <w:szCs w:val="24"/>
        </w:rPr>
        <w:t xml:space="preserve"> 0.1mg/</w:t>
      </w:r>
      <w:proofErr w:type="gramStart"/>
      <w:r>
        <w:rPr>
          <w:rFonts w:ascii="Times New Roman" w:hAnsi="Times New Roman" w:cs="Times New Roman"/>
          <w:sz w:val="24"/>
          <w:szCs w:val="24"/>
        </w:rPr>
        <w:t>m</w:t>
      </w:r>
      <w:r>
        <w:rPr>
          <w:rFonts w:ascii="Times New Roman" w:hAnsi="Times New Roman" w:cs="Times New Roman"/>
          <w:sz w:val="24"/>
          <w:szCs w:val="24"/>
          <w:vertAlign w:val="superscript"/>
        </w:rPr>
        <w:t>3</w:t>
      </w:r>
      <w:r w:rsidR="0053451C">
        <w:rPr>
          <w:rFonts w:ascii="Times New Roman" w:hAnsi="Times New Roman" w:cs="Times New Roman"/>
          <w:sz w:val="24"/>
          <w:szCs w:val="24"/>
        </w:rPr>
        <w:t>(</w:t>
      </w:r>
      <w:proofErr w:type="gramEnd"/>
      <w:r w:rsidR="0053451C">
        <w:rPr>
          <w:rFonts w:ascii="Times New Roman" w:hAnsi="Times New Roman" w:cs="Times New Roman"/>
          <w:sz w:val="24"/>
          <w:szCs w:val="24"/>
        </w:rPr>
        <w:t>WHO). D</w:t>
      </w:r>
      <w:r>
        <w:rPr>
          <w:rFonts w:ascii="Times New Roman" w:hAnsi="Times New Roman" w:cs="Times New Roman"/>
          <w:sz w:val="24"/>
          <w:szCs w:val="24"/>
        </w:rPr>
        <w:t>ifferent type</w:t>
      </w:r>
      <w:r w:rsidR="0053451C">
        <w:rPr>
          <w:rFonts w:ascii="Times New Roman" w:hAnsi="Times New Roman" w:cs="Times New Roman"/>
          <w:sz w:val="24"/>
          <w:szCs w:val="24"/>
        </w:rPr>
        <w:t xml:space="preserve">s of diseases </w:t>
      </w:r>
      <w:r>
        <w:rPr>
          <w:rFonts w:ascii="Times New Roman" w:hAnsi="Times New Roman" w:cs="Times New Roman"/>
          <w:sz w:val="24"/>
          <w:szCs w:val="24"/>
        </w:rPr>
        <w:t>such as lung cancer, renal edema, dermatitis and gastrointestinal disorder</w:t>
      </w:r>
      <w:r w:rsidR="0053451C">
        <w:rPr>
          <w:rFonts w:ascii="Times New Roman" w:hAnsi="Times New Roman" w:cs="Times New Roman"/>
          <w:sz w:val="24"/>
          <w:szCs w:val="24"/>
        </w:rPr>
        <w:t xml:space="preserve"> may be caused by traces of nickel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Mervette</w:t>
      </w:r>
      <w:proofErr w:type="spellEnd"/>
      <w:r>
        <w:rPr>
          <w:rFonts w:ascii="Times New Roman" w:hAnsi="Times New Roman" w:cs="Times New Roman"/>
          <w:sz w:val="24"/>
          <w:szCs w:val="24"/>
        </w:rPr>
        <w:t xml:space="preserve"> and Abdel-</w:t>
      </w:r>
      <w:proofErr w:type="spellStart"/>
      <w:r>
        <w:rPr>
          <w:rFonts w:ascii="Times New Roman" w:hAnsi="Times New Roman" w:cs="Times New Roman"/>
          <w:sz w:val="24"/>
          <w:szCs w:val="24"/>
        </w:rPr>
        <w:t>Moneim</w:t>
      </w:r>
      <w:proofErr w:type="spellEnd"/>
      <w:r>
        <w:rPr>
          <w:rFonts w:ascii="Times New Roman" w:hAnsi="Times New Roman" w:cs="Times New Roman"/>
          <w:sz w:val="24"/>
          <w:szCs w:val="24"/>
        </w:rPr>
        <w:t>, 2014). Conventional methods for nickel (II) removal from wastewater include chemical oxidation or reduction, chemical precipitation, ion exchange, membrane separation, filtration, electrochemical treatment and adsorption (</w:t>
      </w:r>
      <w:proofErr w:type="spellStart"/>
      <w:r>
        <w:rPr>
          <w:rFonts w:ascii="Times New Roman" w:hAnsi="Times New Roman" w:cs="Times New Roman"/>
          <w:sz w:val="24"/>
          <w:szCs w:val="24"/>
        </w:rPr>
        <w:t>Liakos</w:t>
      </w:r>
      <w:proofErr w:type="spellEnd"/>
      <w:r>
        <w:rPr>
          <w:rFonts w:ascii="Times New Roman" w:hAnsi="Times New Roman" w:cs="Times New Roman"/>
          <w:sz w:val="24"/>
          <w:szCs w:val="24"/>
        </w:rPr>
        <w:t xml:space="preserve"> et </w:t>
      </w:r>
      <w:r w:rsidRPr="0053451C">
        <w:rPr>
          <w:rFonts w:ascii="Times New Roman" w:hAnsi="Times New Roman" w:cs="Times New Roman"/>
          <w:i/>
          <w:sz w:val="24"/>
          <w:szCs w:val="24"/>
        </w:rPr>
        <w:t>al.,</w:t>
      </w:r>
      <w:r>
        <w:rPr>
          <w:rFonts w:ascii="Times New Roman" w:hAnsi="Times New Roman" w:cs="Times New Roman"/>
          <w:sz w:val="24"/>
          <w:szCs w:val="24"/>
        </w:rPr>
        <w:t xml:space="preserve"> 2021). These techniques which are </w:t>
      </w:r>
      <w:r>
        <w:rPr>
          <w:rFonts w:ascii="Times New Roman" w:hAnsi="Times New Roman" w:cs="Times New Roman"/>
          <w:sz w:val="24"/>
          <w:szCs w:val="24"/>
        </w:rPr>
        <w:lastRenderedPageBreak/>
        <w:t>economically expensive suffer from incomplete metal removal, generation of metal sludge and other disposable waste products (</w:t>
      </w:r>
      <w:proofErr w:type="spellStart"/>
      <w:r>
        <w:rPr>
          <w:rFonts w:ascii="Times New Roman" w:hAnsi="Times New Roman" w:cs="Times New Roman"/>
          <w:sz w:val="24"/>
          <w:szCs w:val="24"/>
        </w:rPr>
        <w:t>Kinhikar</w:t>
      </w:r>
      <w:proofErr w:type="spellEnd"/>
      <w:r>
        <w:rPr>
          <w:rFonts w:ascii="Times New Roman" w:hAnsi="Times New Roman" w:cs="Times New Roman"/>
          <w:sz w:val="24"/>
          <w:szCs w:val="24"/>
        </w:rPr>
        <w:t xml:space="preserve">, 2012). Adsorption techniques using organic, inorganic, natural, synthetic, activated or modified adsorbents are the most widely employed procedures in wastewater treatment and constitute low-cost alternatives. From the literature survey, potential  low-cost adsorbents (activated or not) for heavy metal removal include: Rice husk, </w:t>
      </w:r>
      <w:proofErr w:type="spellStart"/>
      <w:r>
        <w:rPr>
          <w:rFonts w:ascii="Times New Roman" w:hAnsi="Times New Roman" w:cs="Times New Roman"/>
          <w:sz w:val="24"/>
          <w:szCs w:val="24"/>
        </w:rPr>
        <w:t>suagarcane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bagasse</w:t>
      </w:r>
      <w:proofErr w:type="spellEnd"/>
      <w:r>
        <w:rPr>
          <w:rFonts w:ascii="Times New Roman" w:hAnsi="Times New Roman" w:cs="Times New Roman"/>
          <w:sz w:val="24"/>
          <w:szCs w:val="24"/>
        </w:rPr>
        <w:t xml:space="preserve"> pith, </w:t>
      </w:r>
      <w:proofErr w:type="spellStart"/>
      <w:r>
        <w:rPr>
          <w:rFonts w:ascii="Times New Roman" w:hAnsi="Times New Roman" w:cs="Times New Roman"/>
          <w:sz w:val="24"/>
          <w:szCs w:val="24"/>
        </w:rPr>
        <w:t>cococnut</w:t>
      </w:r>
      <w:proofErr w:type="spellEnd"/>
      <w:r>
        <w:rPr>
          <w:rFonts w:ascii="Times New Roman" w:hAnsi="Times New Roman" w:cs="Times New Roman"/>
          <w:sz w:val="24"/>
          <w:szCs w:val="24"/>
        </w:rPr>
        <w:t xml:space="preserve"> husk, date stones, teak tree bark, palm fruit seeds, exhausted olive cake, coconut leaves, ion exchange resins, industrial wastes, fruit wastes, petroleum wastes and fertilizer wastes (Ali </w:t>
      </w:r>
      <w:r w:rsidRPr="009D6236">
        <w:rPr>
          <w:rFonts w:ascii="Times New Roman" w:hAnsi="Times New Roman" w:cs="Times New Roman"/>
          <w:i/>
          <w:sz w:val="24"/>
          <w:szCs w:val="24"/>
        </w:rPr>
        <w:t>et al.,</w:t>
      </w:r>
      <w:r>
        <w:rPr>
          <w:rFonts w:ascii="Times New Roman" w:hAnsi="Times New Roman" w:cs="Times New Roman"/>
          <w:sz w:val="24"/>
          <w:szCs w:val="24"/>
        </w:rPr>
        <w:t xml:space="preserve"> 2012).</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Activated carbon is obtained through either physical or chemical activation procedures and is characterized by a large surface area, high adsorption capacity, high yields, porous structure, selective adsorption and high purity but quite expensive which calls for search for alternative adsorbents to replace it  (</w:t>
      </w:r>
      <w:proofErr w:type="spellStart"/>
      <w:r>
        <w:rPr>
          <w:rFonts w:ascii="Times New Roman" w:hAnsi="Times New Roman" w:cs="Times New Roman"/>
          <w:sz w:val="24"/>
          <w:szCs w:val="24"/>
        </w:rPr>
        <w:t>Aajish</w:t>
      </w:r>
      <w:proofErr w:type="spellEnd"/>
      <w:r>
        <w:rPr>
          <w:rFonts w:ascii="Times New Roman" w:hAnsi="Times New Roman" w:cs="Times New Roman"/>
          <w:sz w:val="24"/>
          <w:szCs w:val="24"/>
        </w:rPr>
        <w:t>, 2014). During the chemical activation process, reagents such as inorganic salts (ZnCl</w:t>
      </w:r>
      <w:r>
        <w:rPr>
          <w:rFonts w:ascii="Times New Roman" w:hAnsi="Times New Roman" w:cs="Times New Roman"/>
          <w:sz w:val="24"/>
          <w:szCs w:val="24"/>
          <w:vertAlign w:val="subscript"/>
        </w:rPr>
        <w:t>2</w:t>
      </w:r>
      <w:r>
        <w:rPr>
          <w:rFonts w:ascii="Times New Roman" w:hAnsi="Times New Roman" w:cs="Times New Roman"/>
          <w:sz w:val="24"/>
          <w:szCs w:val="24"/>
        </w:rPr>
        <w:t>, FeCl</w:t>
      </w:r>
      <w:r>
        <w:rPr>
          <w:rFonts w:ascii="Times New Roman" w:hAnsi="Times New Roman" w:cs="Times New Roman"/>
          <w:sz w:val="24"/>
          <w:szCs w:val="24"/>
          <w:vertAlign w:val="subscript"/>
        </w:rPr>
        <w:t>3</w:t>
      </w:r>
      <w:r>
        <w:rPr>
          <w:rFonts w:ascii="Times New Roman" w:hAnsi="Times New Roman" w:cs="Times New Roman"/>
          <w:sz w:val="24"/>
          <w:szCs w:val="24"/>
        </w:rPr>
        <w:t>, KHCO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gramStart"/>
      <w:r>
        <w:rPr>
          <w:rFonts w:ascii="Times New Roman" w:hAnsi="Times New Roman" w:cs="Times New Roman"/>
          <w:sz w:val="24"/>
          <w:szCs w:val="24"/>
        </w:rPr>
        <w:t>MgCl</w:t>
      </w:r>
      <w:r>
        <w:rPr>
          <w:rFonts w:ascii="Times New Roman" w:hAnsi="Times New Roman" w:cs="Times New Roman"/>
          <w:sz w:val="24"/>
          <w:szCs w:val="24"/>
          <w:vertAlign w:val="subscript"/>
        </w:rPr>
        <w:t>2</w:t>
      </w:r>
      <w:proofErr w:type="gramEnd"/>
      <w:r>
        <w:rPr>
          <w:rFonts w:ascii="Times New Roman" w:hAnsi="Times New Roman" w:cs="Times New Roman"/>
          <w:sz w:val="24"/>
          <w:szCs w:val="24"/>
        </w:rPr>
        <w:t>), acids (HNO</w:t>
      </w:r>
      <w:r>
        <w:rPr>
          <w:rFonts w:ascii="Times New Roman" w:hAnsi="Times New Roman" w:cs="Times New Roman"/>
          <w:sz w:val="24"/>
          <w:szCs w:val="24"/>
          <w:vertAlign w:val="subscript"/>
        </w:rPr>
        <w:t>3</w:t>
      </w:r>
      <w:r>
        <w:rPr>
          <w:rFonts w:ascii="Times New Roman" w:hAnsi="Times New Roman" w:cs="Times New Roman"/>
          <w:sz w:val="24"/>
          <w:szCs w:val="24"/>
        </w:rPr>
        <w:t>, 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or soluble bases (KOH,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are often used (Mohammad and </w:t>
      </w:r>
      <w:proofErr w:type="spellStart"/>
      <w:r>
        <w:rPr>
          <w:rFonts w:ascii="Times New Roman" w:hAnsi="Times New Roman" w:cs="Times New Roman"/>
          <w:sz w:val="24"/>
          <w:szCs w:val="24"/>
        </w:rPr>
        <w:t>Bahreini</w:t>
      </w:r>
      <w:proofErr w:type="spellEnd"/>
      <w:r>
        <w:rPr>
          <w:rFonts w:ascii="Times New Roman" w:hAnsi="Times New Roman" w:cs="Times New Roman"/>
          <w:sz w:val="24"/>
          <w:szCs w:val="24"/>
        </w:rPr>
        <w:t xml:space="preserve">, 2010). These chemical agents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the dehydration of materials and allow for the development of </w:t>
      </w:r>
      <w:proofErr w:type="spellStart"/>
      <w:r>
        <w:rPr>
          <w:rFonts w:ascii="Times New Roman" w:hAnsi="Times New Roman" w:cs="Times New Roman"/>
          <w:sz w:val="24"/>
          <w:szCs w:val="24"/>
        </w:rPr>
        <w:t>micropores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Sugumaran</w:t>
      </w:r>
      <w:proofErr w:type="spellEnd"/>
      <w:r>
        <w:rPr>
          <w:rFonts w:ascii="Times New Roman" w:hAnsi="Times New Roman" w:cs="Times New Roman"/>
          <w:sz w:val="24"/>
          <w:szCs w:val="24"/>
        </w:rPr>
        <w:t xml:space="preserve"> </w:t>
      </w:r>
      <w:r w:rsidRPr="009D6236">
        <w:rPr>
          <w:rFonts w:ascii="Times New Roman" w:hAnsi="Times New Roman" w:cs="Times New Roman"/>
          <w:i/>
          <w:sz w:val="24"/>
          <w:szCs w:val="24"/>
        </w:rPr>
        <w:t>et al.,</w:t>
      </w:r>
      <w:r>
        <w:rPr>
          <w:rFonts w:ascii="Times New Roman" w:hAnsi="Times New Roman" w:cs="Times New Roman"/>
          <w:sz w:val="24"/>
          <w:szCs w:val="24"/>
        </w:rPr>
        <w:t xml:space="preserve"> 2012).</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This pre</w:t>
      </w:r>
      <w:r w:rsidR="0053451C">
        <w:rPr>
          <w:rFonts w:ascii="Times New Roman" w:hAnsi="Times New Roman" w:cs="Times New Roman"/>
          <w:sz w:val="24"/>
          <w:szCs w:val="24"/>
        </w:rPr>
        <w:t>sent work investigated the use</w:t>
      </w:r>
      <w:r>
        <w:rPr>
          <w:rFonts w:ascii="Times New Roman" w:hAnsi="Times New Roman" w:cs="Times New Roman"/>
          <w:sz w:val="24"/>
          <w:szCs w:val="24"/>
        </w:rPr>
        <w:t xml:space="preserve"> of low-cost adsorbent obtained from the </w:t>
      </w:r>
      <w:r w:rsidR="0053451C">
        <w:rPr>
          <w:rFonts w:ascii="Times New Roman" w:hAnsi="Times New Roman" w:cs="Times New Roman"/>
          <w:sz w:val="24"/>
          <w:szCs w:val="24"/>
        </w:rPr>
        <w:t>seed shells of Cassava modified with acid</w:t>
      </w:r>
      <w:r>
        <w:rPr>
          <w:rFonts w:ascii="Times New Roman" w:hAnsi="Times New Roman" w:cs="Times New Roman"/>
          <w:sz w:val="24"/>
          <w:szCs w:val="24"/>
        </w:rPr>
        <w:t xml:space="preserve"> for heavy metal removal from aqueous solution in batch systems. The sorption isotherm, kinetics of sorption and influence of initial metal ion concentration, contact time, temperature and pH were also investigated. </w:t>
      </w:r>
    </w:p>
    <w:p w:rsidR="00110F70" w:rsidRDefault="00110F70" w:rsidP="008A7D7B">
      <w:pPr>
        <w:spacing w:line="480" w:lineRule="auto"/>
        <w:jc w:val="both"/>
        <w:rPr>
          <w:rFonts w:ascii="Times New Roman" w:hAnsi="Times New Roman" w:cs="Times New Roman"/>
          <w:sz w:val="24"/>
          <w:szCs w:val="24"/>
        </w:rPr>
      </w:pPr>
    </w:p>
    <w:p w:rsidR="008A7D7B" w:rsidRDefault="008A7D7B" w:rsidP="008A7D7B">
      <w:pPr>
        <w:spacing w:line="480" w:lineRule="auto"/>
        <w:jc w:val="both"/>
        <w:rPr>
          <w:rFonts w:ascii="Times New Roman" w:hAnsi="Times New Roman" w:cs="Times New Roman"/>
          <w:b/>
          <w:sz w:val="24"/>
          <w:szCs w:val="24"/>
        </w:rPr>
      </w:pPr>
    </w:p>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t>AIM AND OBJECTIVES</w:t>
      </w:r>
    </w:p>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1.2.1</w:t>
      </w:r>
      <w:r>
        <w:rPr>
          <w:rFonts w:ascii="Times New Roman" w:hAnsi="Times New Roman" w:cs="Times New Roman"/>
          <w:b/>
          <w:sz w:val="24"/>
          <w:szCs w:val="24"/>
        </w:rPr>
        <w:tab/>
        <w:t>AIM OF STUDY</w:t>
      </w:r>
    </w:p>
    <w:p w:rsidR="0053451C" w:rsidRDefault="0053451C"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This work involves the production and performance evaluation of Acid Modified Cassava Seed Shell (AMCSS) for the removal of Ni</w:t>
      </w:r>
      <w:r w:rsidRPr="0053451C">
        <w:rPr>
          <w:rFonts w:ascii="Times New Roman" w:hAnsi="Times New Roman" w:cs="Times New Roman"/>
          <w:sz w:val="24"/>
          <w:szCs w:val="24"/>
          <w:vertAlign w:val="superscript"/>
        </w:rPr>
        <w:t>2+</w:t>
      </w:r>
      <w:r>
        <w:rPr>
          <w:rFonts w:ascii="Times New Roman" w:hAnsi="Times New Roman" w:cs="Times New Roman"/>
          <w:sz w:val="24"/>
          <w:szCs w:val="24"/>
        </w:rPr>
        <w:t xml:space="preserve"> from its aqueous solution.</w:t>
      </w:r>
      <w:r w:rsidR="000D1FBC">
        <w:rPr>
          <w:rFonts w:ascii="Times New Roman" w:hAnsi="Times New Roman" w:cs="Times New Roman"/>
          <w:sz w:val="24"/>
          <w:szCs w:val="24"/>
        </w:rPr>
        <w:t xml:space="preserve"> </w:t>
      </w:r>
    </w:p>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1.2.2</w:t>
      </w:r>
      <w:r>
        <w:rPr>
          <w:rFonts w:ascii="Times New Roman" w:hAnsi="Times New Roman" w:cs="Times New Roman"/>
          <w:b/>
          <w:sz w:val="24"/>
          <w:szCs w:val="24"/>
        </w:rPr>
        <w:tab/>
      </w:r>
      <w:r w:rsidR="0053451C">
        <w:rPr>
          <w:rFonts w:ascii="Times New Roman" w:hAnsi="Times New Roman" w:cs="Times New Roman"/>
          <w:b/>
          <w:sz w:val="24"/>
          <w:szCs w:val="24"/>
        </w:rPr>
        <w:t>SPECIFIC</w:t>
      </w:r>
      <w:r>
        <w:rPr>
          <w:rFonts w:ascii="Times New Roman" w:hAnsi="Times New Roman" w:cs="Times New Roman"/>
          <w:b/>
          <w:sz w:val="24"/>
          <w:szCs w:val="24"/>
        </w:rPr>
        <w:t xml:space="preserve"> OBJECTIVES OF STUDY</w:t>
      </w:r>
    </w:p>
    <w:p w:rsidR="0053451C" w:rsidRPr="0053451C" w:rsidRDefault="0053451C" w:rsidP="008A7D7B">
      <w:pPr>
        <w:spacing w:line="480" w:lineRule="auto"/>
        <w:jc w:val="both"/>
        <w:rPr>
          <w:rFonts w:ascii="Times New Roman" w:hAnsi="Times New Roman" w:cs="Times New Roman"/>
          <w:sz w:val="24"/>
          <w:szCs w:val="24"/>
        </w:rPr>
      </w:pPr>
      <w:r w:rsidRPr="0053451C">
        <w:rPr>
          <w:rFonts w:ascii="Times New Roman" w:hAnsi="Times New Roman" w:cs="Times New Roman"/>
          <w:sz w:val="24"/>
          <w:szCs w:val="24"/>
        </w:rPr>
        <w:t xml:space="preserve">The specific </w:t>
      </w:r>
      <w:proofErr w:type="gramStart"/>
      <w:r w:rsidRPr="0053451C">
        <w:rPr>
          <w:rFonts w:ascii="Times New Roman" w:hAnsi="Times New Roman" w:cs="Times New Roman"/>
          <w:sz w:val="24"/>
          <w:szCs w:val="24"/>
        </w:rPr>
        <w:t>objectives of this work includes</w:t>
      </w:r>
      <w:proofErr w:type="gramEnd"/>
      <w:r w:rsidRPr="0053451C">
        <w:rPr>
          <w:rFonts w:ascii="Times New Roman" w:hAnsi="Times New Roman" w:cs="Times New Roman"/>
          <w:sz w:val="24"/>
          <w:szCs w:val="24"/>
        </w:rPr>
        <w:t>:</w:t>
      </w:r>
    </w:p>
    <w:p w:rsidR="0053451C" w:rsidRDefault="000C5E60" w:rsidP="008A7D7B">
      <w:pPr>
        <w:pStyle w:val="ListParagraph"/>
        <w:numPr>
          <w:ilvl w:val="0"/>
          <w:numId w:val="1"/>
        </w:numPr>
        <w:spacing w:line="480" w:lineRule="auto"/>
        <w:jc w:val="both"/>
        <w:rPr>
          <w:rFonts w:ascii="Times New Roman" w:hAnsi="Times New Roman" w:cs="Times New Roman"/>
          <w:sz w:val="24"/>
          <w:szCs w:val="24"/>
        </w:rPr>
      </w:pPr>
      <w:r w:rsidRPr="0053451C">
        <w:rPr>
          <w:rFonts w:ascii="Times New Roman" w:hAnsi="Times New Roman" w:cs="Times New Roman"/>
          <w:sz w:val="24"/>
          <w:szCs w:val="24"/>
        </w:rPr>
        <w:t xml:space="preserve">Characterization </w:t>
      </w:r>
      <w:r w:rsidR="0053451C" w:rsidRPr="0053451C">
        <w:rPr>
          <w:rFonts w:ascii="Times New Roman" w:hAnsi="Times New Roman" w:cs="Times New Roman"/>
          <w:sz w:val="24"/>
          <w:szCs w:val="24"/>
        </w:rPr>
        <w:t xml:space="preserve">of AMCSS using Fourier Transform Infrared Spectroscopy (FT-IR), Thermal Gravimetric Analysis (TGA), Scanning Electron Microscopy (SEM) </w:t>
      </w:r>
      <w:r w:rsidRPr="0053451C">
        <w:rPr>
          <w:rFonts w:ascii="Times New Roman" w:hAnsi="Times New Roman" w:cs="Times New Roman"/>
          <w:sz w:val="24"/>
          <w:szCs w:val="24"/>
        </w:rPr>
        <w:t xml:space="preserve">and </w:t>
      </w:r>
      <w:proofErr w:type="spellStart"/>
      <w:r w:rsidR="0053451C" w:rsidRPr="0053451C">
        <w:rPr>
          <w:rFonts w:ascii="Times New Roman" w:hAnsi="Times New Roman" w:cs="Times New Roman"/>
          <w:sz w:val="24"/>
          <w:szCs w:val="24"/>
        </w:rPr>
        <w:t>Branauer</w:t>
      </w:r>
      <w:proofErr w:type="spellEnd"/>
      <w:r w:rsidR="0053451C" w:rsidRPr="0053451C">
        <w:rPr>
          <w:rFonts w:ascii="Times New Roman" w:hAnsi="Times New Roman" w:cs="Times New Roman"/>
          <w:sz w:val="24"/>
          <w:szCs w:val="24"/>
        </w:rPr>
        <w:t>-</w:t>
      </w:r>
      <w:proofErr w:type="spellStart"/>
      <w:r w:rsidR="0053451C" w:rsidRPr="0053451C">
        <w:rPr>
          <w:rFonts w:ascii="Times New Roman" w:hAnsi="Times New Roman" w:cs="Times New Roman"/>
          <w:sz w:val="24"/>
          <w:szCs w:val="24"/>
        </w:rPr>
        <w:t>Emmeth</w:t>
      </w:r>
      <w:proofErr w:type="spellEnd"/>
      <w:r w:rsidR="0053451C" w:rsidRPr="0053451C">
        <w:rPr>
          <w:rFonts w:ascii="Times New Roman" w:hAnsi="Times New Roman" w:cs="Times New Roman"/>
          <w:sz w:val="24"/>
          <w:szCs w:val="24"/>
        </w:rPr>
        <w:t xml:space="preserve">-Teller Analysis (BET). </w:t>
      </w:r>
    </w:p>
    <w:p w:rsidR="00110F70" w:rsidRPr="0053451C" w:rsidRDefault="000C5E60" w:rsidP="0053451C">
      <w:pPr>
        <w:pStyle w:val="ListParagraph"/>
        <w:numPr>
          <w:ilvl w:val="0"/>
          <w:numId w:val="1"/>
        </w:numPr>
        <w:spacing w:line="480" w:lineRule="auto"/>
        <w:jc w:val="both"/>
        <w:rPr>
          <w:rFonts w:ascii="Times New Roman" w:hAnsi="Times New Roman" w:cs="Times New Roman"/>
          <w:sz w:val="24"/>
          <w:szCs w:val="24"/>
        </w:rPr>
      </w:pPr>
      <w:r w:rsidRPr="0053451C">
        <w:rPr>
          <w:rFonts w:ascii="Times New Roman" w:hAnsi="Times New Roman" w:cs="Times New Roman"/>
          <w:sz w:val="24"/>
          <w:szCs w:val="24"/>
        </w:rPr>
        <w:t xml:space="preserve">Determination of the influence of experimental parameters such as contact time, initial concentration, temperature and pH on </w:t>
      </w:r>
      <w:r w:rsidR="0053451C">
        <w:rPr>
          <w:rFonts w:ascii="Times New Roman" w:hAnsi="Times New Roman" w:cs="Times New Roman"/>
          <w:sz w:val="24"/>
          <w:szCs w:val="24"/>
        </w:rPr>
        <w:t>the adsorption capacity of the adsorbent.</w:t>
      </w:r>
    </w:p>
    <w:p w:rsidR="00110F70" w:rsidRDefault="000C5E60" w:rsidP="008A7D7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the equilibrium isotherm data by the application of the Langmuir,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Flory-Huggins, </w:t>
      </w:r>
      <w:proofErr w:type="spellStart"/>
      <w:r>
        <w:rPr>
          <w:rFonts w:ascii="Times New Roman" w:hAnsi="Times New Roman" w:cs="Times New Roman"/>
          <w:sz w:val="24"/>
          <w:szCs w:val="24"/>
        </w:rPr>
        <w:t>Dubinin-Radushkevich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Temkin</w:t>
      </w:r>
      <w:proofErr w:type="spellEnd"/>
      <w:r>
        <w:rPr>
          <w:rFonts w:ascii="Times New Roman" w:hAnsi="Times New Roman" w:cs="Times New Roman"/>
          <w:sz w:val="24"/>
          <w:szCs w:val="24"/>
        </w:rPr>
        <w:t xml:space="preserve"> isotherm model.</w:t>
      </w:r>
    </w:p>
    <w:p w:rsidR="0053451C" w:rsidRDefault="000C5E60" w:rsidP="00A45879">
      <w:pPr>
        <w:pStyle w:val="ListParagraph"/>
        <w:numPr>
          <w:ilvl w:val="0"/>
          <w:numId w:val="1"/>
        </w:numPr>
        <w:spacing w:line="480" w:lineRule="auto"/>
        <w:jc w:val="both"/>
        <w:rPr>
          <w:rFonts w:ascii="Times New Roman" w:hAnsi="Times New Roman" w:cs="Times New Roman"/>
          <w:sz w:val="24"/>
          <w:szCs w:val="24"/>
        </w:rPr>
      </w:pPr>
      <w:r w:rsidRPr="0053451C">
        <w:rPr>
          <w:rFonts w:ascii="Times New Roman" w:hAnsi="Times New Roman" w:cs="Times New Roman"/>
          <w:sz w:val="24"/>
          <w:szCs w:val="24"/>
        </w:rPr>
        <w:t>Determination of the kinetic</w:t>
      </w:r>
      <w:r w:rsidR="0053451C" w:rsidRPr="0053451C">
        <w:rPr>
          <w:rFonts w:ascii="Times New Roman" w:hAnsi="Times New Roman" w:cs="Times New Roman"/>
          <w:sz w:val="24"/>
          <w:szCs w:val="24"/>
        </w:rPr>
        <w:t>s of the adsorption of the Ni</w:t>
      </w:r>
      <w:r w:rsidR="0053451C" w:rsidRPr="0053451C">
        <w:rPr>
          <w:rFonts w:ascii="Times New Roman" w:hAnsi="Times New Roman" w:cs="Times New Roman"/>
          <w:sz w:val="24"/>
          <w:szCs w:val="24"/>
          <w:vertAlign w:val="superscript"/>
        </w:rPr>
        <w:t>2+</w:t>
      </w:r>
      <w:r w:rsidR="0053451C" w:rsidRPr="0053451C">
        <w:rPr>
          <w:rFonts w:ascii="Times New Roman" w:hAnsi="Times New Roman" w:cs="Times New Roman"/>
          <w:sz w:val="24"/>
          <w:szCs w:val="24"/>
        </w:rPr>
        <w:t xml:space="preserve"> ion onto the adsorbent.</w:t>
      </w:r>
      <w:r w:rsidRPr="0053451C">
        <w:rPr>
          <w:rFonts w:ascii="Times New Roman" w:hAnsi="Times New Roman" w:cs="Times New Roman"/>
          <w:sz w:val="24"/>
          <w:szCs w:val="24"/>
        </w:rPr>
        <w:t xml:space="preserve"> </w:t>
      </w:r>
      <w:r w:rsidR="00494506" w:rsidRPr="0053451C">
        <w:rPr>
          <w:rFonts w:ascii="Times New Roman" w:hAnsi="Times New Roman" w:cs="Times New Roman"/>
          <w:sz w:val="24"/>
          <w:szCs w:val="24"/>
        </w:rPr>
        <w:t>Determination of the Thermodynamic Parameters on the adsorption of Ni</w:t>
      </w:r>
      <w:r w:rsidR="00494506" w:rsidRPr="0053451C">
        <w:rPr>
          <w:rFonts w:ascii="Times New Roman" w:hAnsi="Times New Roman" w:cs="Times New Roman"/>
          <w:sz w:val="24"/>
          <w:szCs w:val="24"/>
          <w:vertAlign w:val="superscript"/>
        </w:rPr>
        <w:t>2+</w:t>
      </w:r>
      <w:r w:rsidR="00494506" w:rsidRPr="0053451C">
        <w:rPr>
          <w:rFonts w:ascii="Times New Roman" w:hAnsi="Times New Roman" w:cs="Times New Roman"/>
          <w:sz w:val="24"/>
          <w:szCs w:val="24"/>
        </w:rPr>
        <w:t xml:space="preserve"> on </w:t>
      </w:r>
      <w:r w:rsidR="0053451C">
        <w:rPr>
          <w:rFonts w:ascii="Times New Roman" w:hAnsi="Times New Roman" w:cs="Times New Roman"/>
          <w:sz w:val="24"/>
          <w:szCs w:val="24"/>
        </w:rPr>
        <w:t>AMCSS.</w:t>
      </w:r>
    </w:p>
    <w:p w:rsidR="00110F70" w:rsidRPr="0053451C" w:rsidRDefault="000C5E60" w:rsidP="0053451C">
      <w:pPr>
        <w:spacing w:line="480" w:lineRule="auto"/>
        <w:jc w:val="both"/>
        <w:rPr>
          <w:rFonts w:ascii="Times New Roman" w:hAnsi="Times New Roman" w:cs="Times New Roman"/>
          <w:sz w:val="24"/>
          <w:szCs w:val="24"/>
        </w:rPr>
      </w:pPr>
      <w:r w:rsidRPr="0053451C">
        <w:rPr>
          <w:rFonts w:ascii="Times New Roman" w:hAnsi="Times New Roman" w:cs="Times New Roman"/>
          <w:b/>
          <w:sz w:val="24"/>
          <w:szCs w:val="24"/>
        </w:rPr>
        <w:t>1.3</w:t>
      </w:r>
      <w:r w:rsidRPr="0053451C">
        <w:rPr>
          <w:rFonts w:ascii="Times New Roman" w:hAnsi="Times New Roman" w:cs="Times New Roman"/>
          <w:b/>
          <w:sz w:val="24"/>
          <w:szCs w:val="24"/>
        </w:rPr>
        <w:tab/>
        <w:t>JUSTIFICATION AND SIGNIFICANCE OF THE STUDY</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The rapid increase in the world population in the last 100 years and the vast industrial revolution has spiked the demand for fresh water and waste water production. Due to the fact that the demand for fresh water is higher than supply, there is need therefore, for special treatment to obtain water of good quality and environment</w:t>
      </w:r>
      <w:r w:rsidR="009D6236">
        <w:rPr>
          <w:rFonts w:ascii="Times New Roman" w:hAnsi="Times New Roman" w:cs="Times New Roman"/>
          <w:sz w:val="24"/>
          <w:szCs w:val="24"/>
        </w:rPr>
        <w:t>ally less hazardous effluents (</w:t>
      </w:r>
      <w:proofErr w:type="spellStart"/>
      <w:r>
        <w:rPr>
          <w:rFonts w:ascii="Times New Roman" w:hAnsi="Times New Roman" w:cs="Times New Roman"/>
          <w:sz w:val="24"/>
          <w:szCs w:val="24"/>
        </w:rPr>
        <w:t>Orjoke</w:t>
      </w:r>
      <w:proofErr w:type="spellEnd"/>
      <w:r>
        <w:rPr>
          <w:rFonts w:ascii="Times New Roman" w:hAnsi="Times New Roman" w:cs="Times New Roman"/>
          <w:sz w:val="24"/>
          <w:szCs w:val="24"/>
        </w:rPr>
        <w:t xml:space="preserve"> </w:t>
      </w:r>
      <w:r w:rsidRPr="009D6236">
        <w:rPr>
          <w:rFonts w:ascii="Times New Roman" w:hAnsi="Times New Roman" w:cs="Times New Roman"/>
          <w:i/>
          <w:sz w:val="24"/>
          <w:szCs w:val="24"/>
        </w:rPr>
        <w:t>et al.,</w:t>
      </w:r>
      <w:r>
        <w:rPr>
          <w:rFonts w:ascii="Times New Roman" w:hAnsi="Times New Roman" w:cs="Times New Roman"/>
          <w:sz w:val="24"/>
          <w:szCs w:val="24"/>
        </w:rPr>
        <w:t xml:space="preserve"> 2015).</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Research has it that many of the technologies for the removal of heavy metals from wastewater such as electroplating, membrane separation, electro kinetics, etc are expensive and many of which are problematic as a result of associated limitations such as poor removal efficiency, unavailability,  accumulation of large secondary waste and so on. </w:t>
      </w:r>
      <w:r w:rsidR="005E4974">
        <w:rPr>
          <w:rFonts w:ascii="Times New Roman" w:hAnsi="Times New Roman" w:cs="Times New Roman"/>
          <w:sz w:val="24"/>
          <w:szCs w:val="24"/>
        </w:rPr>
        <w:t xml:space="preserve"> The quest for a more benign environment for all by removing hazardous heavy metal from the environment has necessitated for a new sustainable and eco-friendly adsorbent like AMCSS. </w:t>
      </w:r>
      <w:r>
        <w:rPr>
          <w:rFonts w:ascii="Times New Roman" w:hAnsi="Times New Roman" w:cs="Times New Roman"/>
          <w:sz w:val="24"/>
          <w:szCs w:val="24"/>
        </w:rPr>
        <w:t>Therefore, from economic and efficiency stand point, adsorption method using low cost adsorbent for the removal of heavy metals is regarded as the most promising and widely used (</w:t>
      </w:r>
      <w:proofErr w:type="spellStart"/>
      <w:r>
        <w:rPr>
          <w:rFonts w:ascii="Times New Roman" w:hAnsi="Times New Roman" w:cs="Times New Roman"/>
          <w:sz w:val="24"/>
          <w:szCs w:val="24"/>
        </w:rPr>
        <w:t>Fouroutan</w:t>
      </w:r>
      <w:proofErr w:type="spellEnd"/>
      <w:r>
        <w:rPr>
          <w:rFonts w:ascii="Times New Roman" w:hAnsi="Times New Roman" w:cs="Times New Roman"/>
          <w:sz w:val="24"/>
          <w:szCs w:val="24"/>
        </w:rPr>
        <w:t>, 2019).</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is part of the process of developing an alternative </w:t>
      </w:r>
      <w:r w:rsidR="005E4974">
        <w:rPr>
          <w:rFonts w:ascii="Times New Roman" w:hAnsi="Times New Roman" w:cs="Times New Roman"/>
          <w:sz w:val="24"/>
          <w:szCs w:val="24"/>
        </w:rPr>
        <w:t>adsorbent that is cheap, effective and available for the</w:t>
      </w:r>
      <w:r>
        <w:rPr>
          <w:rFonts w:ascii="Times New Roman" w:hAnsi="Times New Roman" w:cs="Times New Roman"/>
          <w:sz w:val="24"/>
          <w:szCs w:val="24"/>
        </w:rPr>
        <w:t xml:space="preserve"> removal of Nickel (II) ions from aqueous solutions.</w:t>
      </w:r>
    </w:p>
    <w:p w:rsidR="00110F70" w:rsidRDefault="00110F70" w:rsidP="008A7D7B">
      <w:pPr>
        <w:spacing w:line="480" w:lineRule="auto"/>
        <w:jc w:val="both"/>
        <w:rPr>
          <w:rFonts w:ascii="Times New Roman" w:hAnsi="Times New Roman" w:cs="Times New Roman"/>
          <w:b/>
          <w:sz w:val="24"/>
          <w:szCs w:val="24"/>
        </w:rPr>
      </w:pPr>
    </w:p>
    <w:p w:rsidR="00150D39" w:rsidRDefault="00150D39" w:rsidP="008A7D7B">
      <w:pPr>
        <w:spacing w:line="480" w:lineRule="auto"/>
        <w:rPr>
          <w:rFonts w:ascii="Times New Roman" w:hAnsi="Times New Roman" w:cs="Times New Roman"/>
          <w:b/>
          <w:sz w:val="24"/>
          <w:szCs w:val="24"/>
        </w:rPr>
      </w:pPr>
    </w:p>
    <w:p w:rsidR="008A7D7B" w:rsidRDefault="008A7D7B" w:rsidP="008A7D7B">
      <w:pPr>
        <w:spacing w:line="480" w:lineRule="auto"/>
        <w:jc w:val="center"/>
        <w:rPr>
          <w:rFonts w:ascii="Times New Roman" w:hAnsi="Times New Roman" w:cs="Times New Roman"/>
          <w:b/>
          <w:sz w:val="24"/>
          <w:szCs w:val="24"/>
        </w:rPr>
      </w:pPr>
    </w:p>
    <w:p w:rsidR="00A45879" w:rsidRDefault="00A45879">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C16D10" w:rsidRDefault="00C16D1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reviews different works that have been done using adsorbents for the removal of metals or other contaminants from places that are not needed. A lot of works have been done in this area and some of these are presented in the following paragraphs.</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novel </w:t>
      </w:r>
      <w:proofErr w:type="spellStart"/>
      <w:proofErr w:type="gramStart"/>
      <w:r>
        <w:rPr>
          <w:rFonts w:ascii="Times New Roman" w:hAnsi="Times New Roman" w:cs="Times New Roman"/>
          <w:sz w:val="24"/>
          <w:szCs w:val="24"/>
        </w:rPr>
        <w:t>biosorbent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modified </w:t>
      </w:r>
      <w:proofErr w:type="spellStart"/>
      <w:r>
        <w:rPr>
          <w:rFonts w:ascii="Times New Roman" w:hAnsi="Times New Roman" w:cs="Times New Roman"/>
          <w:i/>
          <w:sz w:val="24"/>
          <w:szCs w:val="24"/>
        </w:rPr>
        <w:t>Casia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siberian</w:t>
      </w:r>
      <w:proofErr w:type="spellEnd"/>
      <w:r>
        <w:rPr>
          <w:rFonts w:ascii="Times New Roman" w:hAnsi="Times New Roman" w:cs="Times New Roman"/>
          <w:sz w:val="24"/>
          <w:szCs w:val="24"/>
        </w:rPr>
        <w:t xml:space="preserve"> seed husk was explored by </w:t>
      </w:r>
      <w:proofErr w:type="spellStart"/>
      <w:r>
        <w:rPr>
          <w:rFonts w:ascii="Times New Roman" w:hAnsi="Times New Roman" w:cs="Times New Roman"/>
          <w:sz w:val="24"/>
          <w:szCs w:val="24"/>
        </w:rPr>
        <w:t>Eze</w:t>
      </w:r>
      <w:proofErr w:type="spellEnd"/>
      <w:r>
        <w:rPr>
          <w:rFonts w:ascii="Times New Roman" w:hAnsi="Times New Roman" w:cs="Times New Roman"/>
          <w:sz w:val="24"/>
          <w:szCs w:val="24"/>
        </w:rPr>
        <w:t xml:space="preserve"> </w:t>
      </w:r>
      <w:r w:rsidRPr="002B753D">
        <w:rPr>
          <w:rFonts w:ascii="Times New Roman" w:hAnsi="Times New Roman" w:cs="Times New Roman"/>
          <w:i/>
          <w:sz w:val="24"/>
          <w:szCs w:val="24"/>
        </w:rPr>
        <w:t>et al.,</w:t>
      </w:r>
      <w:r>
        <w:rPr>
          <w:rFonts w:ascii="Times New Roman" w:hAnsi="Times New Roman" w:cs="Times New Roman"/>
          <w:sz w:val="24"/>
          <w:szCs w:val="24"/>
        </w:rPr>
        <w:t xml:space="preserve"> (2021) for its potential in removing Pb</w:t>
      </w:r>
      <w:r>
        <w:rPr>
          <w:rFonts w:ascii="Times New Roman" w:hAnsi="Times New Roman" w:cs="Times New Roman"/>
          <w:sz w:val="24"/>
          <w:szCs w:val="24"/>
          <w:vertAlign w:val="superscript"/>
        </w:rPr>
        <w:t>2+</w:t>
      </w:r>
      <w:r>
        <w:rPr>
          <w:rFonts w:ascii="Times New Roman" w:hAnsi="Times New Roman" w:cs="Times New Roman"/>
          <w:sz w:val="24"/>
          <w:szCs w:val="24"/>
        </w:rPr>
        <w:t xml:space="preserve"> from aqueous solution. The </w:t>
      </w:r>
      <w:proofErr w:type="spellStart"/>
      <w:r>
        <w:rPr>
          <w:rFonts w:ascii="Times New Roman" w:hAnsi="Times New Roman" w:cs="Times New Roman"/>
          <w:sz w:val="24"/>
          <w:szCs w:val="24"/>
        </w:rPr>
        <w:t>biosorbent</w:t>
      </w:r>
      <w:proofErr w:type="spellEnd"/>
      <w:r>
        <w:rPr>
          <w:rFonts w:ascii="Times New Roman" w:hAnsi="Times New Roman" w:cs="Times New Roman"/>
          <w:sz w:val="24"/>
          <w:szCs w:val="24"/>
        </w:rPr>
        <w:t xml:space="preserve"> was prepared by pulverizing the husk, oven dried for an hour at 110</w:t>
      </w:r>
      <w:r>
        <w:rPr>
          <w:rFonts w:ascii="Times New Roman" w:hAnsi="Times New Roman" w:cs="Times New Roman"/>
          <w:sz w:val="24"/>
          <w:szCs w:val="24"/>
          <w:vertAlign w:val="superscript"/>
        </w:rPr>
        <w:t>ᵒ</w:t>
      </w:r>
      <w:r>
        <w:rPr>
          <w:rFonts w:ascii="Times New Roman" w:hAnsi="Times New Roman" w:cs="Times New Roman"/>
          <w:sz w:val="24"/>
          <w:szCs w:val="24"/>
        </w:rPr>
        <w:t>C. The ground husk was modified at 550</w:t>
      </w:r>
      <w:r>
        <w:rPr>
          <w:rFonts w:ascii="Times New Roman" w:hAnsi="Times New Roman" w:cs="Times New Roman"/>
          <w:sz w:val="24"/>
          <w:szCs w:val="24"/>
          <w:vertAlign w:val="superscript"/>
        </w:rPr>
        <w:t>ᵒ</w:t>
      </w:r>
      <w:r>
        <w:rPr>
          <w:rFonts w:ascii="Times New Roman" w:hAnsi="Times New Roman" w:cs="Times New Roman"/>
          <w:sz w:val="24"/>
          <w:szCs w:val="24"/>
        </w:rPr>
        <w:t xml:space="preserve">C and then activated with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and 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 xml:space="preserve"> to get four different adsorbents. The adsorbents were characterized with FT-IR, TGA and SEM. The FT-IR results showed that there were new functional groups as a result of the activation/modification with heat,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and 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 xml:space="preserve">. The TGA revealed that the modified CSSH </w:t>
      </w:r>
      <w:proofErr w:type="spellStart"/>
      <w:r>
        <w:rPr>
          <w:rFonts w:ascii="Times New Roman" w:hAnsi="Times New Roman" w:cs="Times New Roman"/>
          <w:sz w:val="24"/>
          <w:szCs w:val="24"/>
        </w:rPr>
        <w:t>biosorbents</w:t>
      </w:r>
      <w:proofErr w:type="spellEnd"/>
      <w:r>
        <w:rPr>
          <w:rFonts w:ascii="Times New Roman" w:hAnsi="Times New Roman" w:cs="Times New Roman"/>
          <w:sz w:val="24"/>
          <w:szCs w:val="24"/>
        </w:rPr>
        <w:t xml:space="preserve"> were thermally stable up to 400</w:t>
      </w:r>
      <w:r>
        <w:rPr>
          <w:rFonts w:ascii="Times New Roman" w:hAnsi="Times New Roman" w:cs="Times New Roman"/>
          <w:sz w:val="24"/>
          <w:szCs w:val="24"/>
          <w:vertAlign w:val="superscript"/>
        </w:rPr>
        <w:t>ᵒ</w:t>
      </w:r>
      <w:r>
        <w:rPr>
          <w:rFonts w:ascii="Times New Roman" w:hAnsi="Times New Roman" w:cs="Times New Roman"/>
          <w:sz w:val="24"/>
          <w:szCs w:val="24"/>
        </w:rPr>
        <w:t>C, while the unmodified CSSH is only thermally stable up to 40-45</w:t>
      </w:r>
      <w:r>
        <w:rPr>
          <w:rFonts w:ascii="Times New Roman" w:hAnsi="Times New Roman" w:cs="Times New Roman"/>
          <w:sz w:val="24"/>
          <w:szCs w:val="24"/>
          <w:vertAlign w:val="superscript"/>
        </w:rPr>
        <w:t>ᵒ</w:t>
      </w:r>
      <w:r>
        <w:rPr>
          <w:rFonts w:ascii="Times New Roman" w:hAnsi="Times New Roman" w:cs="Times New Roman"/>
          <w:sz w:val="24"/>
          <w:szCs w:val="24"/>
        </w:rPr>
        <w:t xml:space="preserve">C, indicating the differences in the thermal stability. The TGA also revealed that the thermal decomposition of the adsorbents took place in three stages with significant mass losses. The SEM image showed that modified CSSH possessed the right percentage of carbon content to be used in adsorbent synthesis (&gt;74%). It also showed that the outer surface of the adsorbents were rough and discontinuous in their formation which cannot be considered as pores but connecting channels to the interior of the adsorbent. This is summarized to be interpenetrated by different pore sizes. It was observed that the ground CSSH and thermally modified CSSH adsorbent fitted into </w:t>
      </w:r>
      <w:proofErr w:type="spellStart"/>
      <w:r>
        <w:rPr>
          <w:rFonts w:ascii="Times New Roman" w:hAnsi="Times New Roman" w:cs="Times New Roman"/>
          <w:sz w:val="24"/>
          <w:szCs w:val="24"/>
        </w:rPr>
        <w:t>Temkin</w:t>
      </w:r>
      <w:proofErr w:type="spellEnd"/>
      <w:r>
        <w:rPr>
          <w:rFonts w:ascii="Times New Roman" w:hAnsi="Times New Roman" w:cs="Times New Roman"/>
          <w:sz w:val="24"/>
          <w:szCs w:val="24"/>
        </w:rPr>
        <w:t xml:space="preserve"> isotherm model indicating that free energy of sorption is a function of surface coverage whereas the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and 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 xml:space="preserve"> modified CSSH fitted into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 model indicating multilayer Pb</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rPr>
        <w:lastRenderedPageBreak/>
        <w:t>binding mechanism onto the adsorbents. Performance evaluation of the adsorbents revealed that they are capable of removing Pb</w:t>
      </w:r>
      <w:r>
        <w:rPr>
          <w:rFonts w:ascii="Times New Roman" w:hAnsi="Times New Roman" w:cs="Times New Roman"/>
          <w:sz w:val="24"/>
          <w:szCs w:val="24"/>
          <w:vertAlign w:val="superscript"/>
        </w:rPr>
        <w:t>2+</w:t>
      </w:r>
      <w:r>
        <w:rPr>
          <w:rFonts w:ascii="Times New Roman" w:hAnsi="Times New Roman" w:cs="Times New Roman"/>
          <w:sz w:val="24"/>
          <w:szCs w:val="24"/>
        </w:rPr>
        <w:t xml:space="preserve"> ions from aqueous solution efficiently.</w:t>
      </w:r>
    </w:p>
    <w:p w:rsidR="00110F70" w:rsidRDefault="000C5E60" w:rsidP="008A7D7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Akinhanmi</w:t>
      </w:r>
      <w:proofErr w:type="spellEnd"/>
      <w:r>
        <w:rPr>
          <w:rFonts w:ascii="Times New Roman" w:hAnsi="Times New Roman" w:cs="Times New Roman"/>
          <w:sz w:val="24"/>
          <w:szCs w:val="24"/>
        </w:rPr>
        <w:t xml:space="preserve">, </w:t>
      </w:r>
      <w:r w:rsidRPr="002B753D">
        <w:rPr>
          <w:rFonts w:ascii="Times New Roman" w:hAnsi="Times New Roman" w:cs="Times New Roman"/>
          <w:i/>
          <w:sz w:val="24"/>
          <w:szCs w:val="24"/>
        </w:rPr>
        <w:t>et al.,</w:t>
      </w:r>
      <w:r>
        <w:rPr>
          <w:rFonts w:ascii="Times New Roman" w:hAnsi="Times New Roman" w:cs="Times New Roman"/>
          <w:sz w:val="24"/>
          <w:szCs w:val="24"/>
        </w:rPr>
        <w:t xml:space="preserve"> (2020) studied the kinetic, equilibrium, thermodynamics and optimization evaluations of the </w:t>
      </w:r>
      <w:proofErr w:type="spellStart"/>
      <w:r>
        <w:rPr>
          <w:rFonts w:ascii="Times New Roman" w:hAnsi="Times New Roman" w:cs="Times New Roman"/>
          <w:sz w:val="24"/>
          <w:szCs w:val="24"/>
        </w:rPr>
        <w:t>biosorption</w:t>
      </w:r>
      <w:proofErr w:type="spellEnd"/>
      <w:r>
        <w:rPr>
          <w:rFonts w:ascii="Times New Roman" w:hAnsi="Times New Roman" w:cs="Times New Roman"/>
          <w:sz w:val="24"/>
          <w:szCs w:val="24"/>
        </w:rPr>
        <w:t xml:space="preserve"> of Cd</w:t>
      </w:r>
      <w:r>
        <w:rPr>
          <w:rFonts w:ascii="Times New Roman" w:hAnsi="Times New Roman" w:cs="Times New Roman"/>
          <w:sz w:val="24"/>
          <w:szCs w:val="24"/>
          <w:vertAlign w:val="superscript"/>
        </w:rPr>
        <w:t>2+</w:t>
      </w:r>
      <w:r>
        <w:rPr>
          <w:rFonts w:ascii="Times New Roman" w:hAnsi="Times New Roman" w:cs="Times New Roman"/>
          <w:sz w:val="24"/>
          <w:szCs w:val="24"/>
        </w:rPr>
        <w:t xml:space="preserve"> ion on orange peel (OP) using various physicochemical parameters for the metal ion such as temperature, contact time, sorbent dosage, pH and initial </w:t>
      </w:r>
      <w:proofErr w:type="spellStart"/>
      <w:r>
        <w:rPr>
          <w:rFonts w:ascii="Times New Roman" w:hAnsi="Times New Roman" w:cs="Times New Roman"/>
          <w:sz w:val="24"/>
          <w:szCs w:val="24"/>
        </w:rPr>
        <w:t>adsorbate</w:t>
      </w:r>
      <w:proofErr w:type="spellEnd"/>
      <w:r>
        <w:rPr>
          <w:rFonts w:ascii="Times New Roman" w:hAnsi="Times New Roman" w:cs="Times New Roman"/>
          <w:sz w:val="24"/>
          <w:szCs w:val="24"/>
        </w:rPr>
        <w:t xml:space="preserve"> concentration. The surface properties of the orange peel powder were studied using SEM, XRD and FT-IR. The utmost uptake of </w:t>
      </w:r>
      <w:proofErr w:type="spellStart"/>
      <w:proofErr w:type="gramStart"/>
      <w:r>
        <w:rPr>
          <w:rFonts w:ascii="Times New Roman" w:hAnsi="Times New Roman" w:cs="Times New Roman"/>
          <w:sz w:val="24"/>
          <w:szCs w:val="24"/>
        </w:rPr>
        <w:t>Cd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II) ion was obtained at a contact time of 120mins, initial metal concentration of 240mg/L, adsorbent dosage of 0.04g/L, temperature of 45</w:t>
      </w:r>
      <w:r>
        <w:rPr>
          <w:rFonts w:ascii="Times New Roman" w:hAnsi="Times New Roman" w:cs="Times New Roman"/>
          <w:sz w:val="24"/>
          <w:szCs w:val="24"/>
          <w:vertAlign w:val="superscript"/>
        </w:rPr>
        <w:t>ᵒ</w:t>
      </w:r>
      <w:r>
        <w:rPr>
          <w:rFonts w:ascii="Times New Roman" w:hAnsi="Times New Roman" w:cs="Times New Roman"/>
          <w:sz w:val="24"/>
          <w:szCs w:val="24"/>
        </w:rPr>
        <w:t>C and solution pH of 5.5. Equilibrium results showed that the orange peel (OP) adsorbent had an adsorption capacity of 128.23mg/g as obtained from the Langmuir isotherm. The adsorption kinetics data followed a pseudo-first order kinetic model with correlation coefficient (R</w:t>
      </w:r>
      <w:r>
        <w:rPr>
          <w:rFonts w:ascii="Times New Roman" w:hAnsi="Times New Roman" w:cs="Times New Roman"/>
          <w:sz w:val="24"/>
          <w:szCs w:val="24"/>
          <w:vertAlign w:val="superscript"/>
        </w:rPr>
        <w:t>2</w:t>
      </w:r>
      <w:r>
        <w:rPr>
          <w:rFonts w:ascii="Times New Roman" w:hAnsi="Times New Roman" w:cs="Times New Roman"/>
          <w:sz w:val="24"/>
          <w:szCs w:val="24"/>
        </w:rPr>
        <w:t>) &gt; 0.9 and low standard % error values. The adsorption process was found to be endothermic in nature with enthalpy of 0.0046KJmol</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entropy of -636.865Jmol</w:t>
      </w:r>
      <w:r>
        <w:rPr>
          <w:rFonts w:ascii="Times New Roman" w:hAnsi="Times New Roman" w:cs="Times New Roman"/>
          <w:sz w:val="24"/>
          <w:szCs w:val="24"/>
          <w:vertAlign w:val="superscript"/>
        </w:rPr>
        <w:t>-1</w:t>
      </w:r>
      <w:r>
        <w:rPr>
          <w:rFonts w:ascii="Times New Roman" w:hAnsi="Times New Roman" w:cs="Times New Roman"/>
          <w:sz w:val="24"/>
          <w:szCs w:val="24"/>
        </w:rPr>
        <w:t>K</w:t>
      </w:r>
      <w:r>
        <w:rPr>
          <w:rFonts w:ascii="Times New Roman" w:hAnsi="Times New Roman" w:cs="Times New Roman"/>
          <w:sz w:val="24"/>
          <w:szCs w:val="24"/>
          <w:vertAlign w:val="superscript"/>
        </w:rPr>
        <w:t>-1</w:t>
      </w:r>
      <w:r>
        <w:rPr>
          <w:rFonts w:ascii="Times New Roman" w:hAnsi="Times New Roman" w:cs="Times New Roman"/>
          <w:sz w:val="24"/>
          <w:szCs w:val="24"/>
        </w:rPr>
        <w:t xml:space="preserve">. Results from the optimization study indicated that higher adsorbent dosage and lower </w:t>
      </w:r>
      <w:proofErr w:type="spellStart"/>
      <w:proofErr w:type="gramStart"/>
      <w:r>
        <w:rPr>
          <w:rFonts w:ascii="Times New Roman" w:hAnsi="Times New Roman" w:cs="Times New Roman"/>
          <w:sz w:val="24"/>
          <w:szCs w:val="24"/>
        </w:rPr>
        <w:t>Cd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II) ion concentration increased the percentage of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(II) ion removal. Thus, orange peel could be used in the removal of </w:t>
      </w:r>
      <w:proofErr w:type="spellStart"/>
      <w:proofErr w:type="gramStart"/>
      <w:r>
        <w:rPr>
          <w:rFonts w:ascii="Times New Roman" w:hAnsi="Times New Roman" w:cs="Times New Roman"/>
          <w:sz w:val="24"/>
          <w:szCs w:val="24"/>
        </w:rPr>
        <w:t>Cd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II) ion from aqueous solutions.</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David, </w:t>
      </w:r>
      <w:r w:rsidRPr="002B753D">
        <w:rPr>
          <w:rFonts w:ascii="Times New Roman" w:hAnsi="Times New Roman" w:cs="Times New Roman"/>
          <w:i/>
          <w:sz w:val="24"/>
          <w:szCs w:val="24"/>
        </w:rPr>
        <w:t>et al.,</w:t>
      </w:r>
      <w:r>
        <w:rPr>
          <w:rFonts w:ascii="Times New Roman" w:hAnsi="Times New Roman" w:cs="Times New Roman"/>
          <w:sz w:val="24"/>
          <w:szCs w:val="24"/>
        </w:rPr>
        <w:t xml:space="preserve"> (2020) used thermal as well as alkaline modified kaolin for the adsorptive removal of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II) ion from aqueous solution. The raw and modified kaolin samples were characterized using </w:t>
      </w:r>
      <w:proofErr w:type="spellStart"/>
      <w:r>
        <w:rPr>
          <w:rFonts w:ascii="Times New Roman" w:hAnsi="Times New Roman" w:cs="Times New Roman"/>
          <w:sz w:val="24"/>
          <w:szCs w:val="24"/>
        </w:rPr>
        <w:t>Brunauer</w:t>
      </w:r>
      <w:proofErr w:type="spellEnd"/>
      <w:r>
        <w:rPr>
          <w:rFonts w:ascii="Times New Roman" w:hAnsi="Times New Roman" w:cs="Times New Roman"/>
          <w:sz w:val="24"/>
          <w:szCs w:val="24"/>
        </w:rPr>
        <w:t>-Emmett-</w:t>
      </w:r>
      <w:proofErr w:type="spellStart"/>
      <w:r>
        <w:rPr>
          <w:rFonts w:ascii="Times New Roman" w:hAnsi="Times New Roman" w:cs="Times New Roman"/>
          <w:sz w:val="24"/>
          <w:szCs w:val="24"/>
        </w:rPr>
        <w:t>Telller</w:t>
      </w:r>
      <w:proofErr w:type="spellEnd"/>
      <w:r>
        <w:rPr>
          <w:rFonts w:ascii="Times New Roman" w:hAnsi="Times New Roman" w:cs="Times New Roman"/>
          <w:sz w:val="24"/>
          <w:szCs w:val="24"/>
        </w:rPr>
        <w:t xml:space="preserve"> nitrogen adsorption surface area analysis, X-ray diffraction, Fourier-transform infrared spectroscopy and Scanning electron microscopy techniques. The effectiveness of the modified kaolin for the removal of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II) ions from aqueous solution was studied and compared to that of the raw kaolin sample. The results showed that the surface area of the modified samples increased from 19.170m2/g to 247.889m2/g, 208.745m2/g and </w:t>
      </w:r>
      <w:r>
        <w:rPr>
          <w:rFonts w:ascii="Times New Roman" w:hAnsi="Times New Roman" w:cs="Times New Roman"/>
          <w:sz w:val="24"/>
          <w:szCs w:val="24"/>
        </w:rPr>
        <w:lastRenderedPageBreak/>
        <w:t>221.608m</w:t>
      </w:r>
      <w:r w:rsidRPr="00B46CD5">
        <w:rPr>
          <w:rFonts w:ascii="Times New Roman" w:hAnsi="Times New Roman" w:cs="Times New Roman"/>
          <w:sz w:val="24"/>
          <w:szCs w:val="24"/>
          <w:vertAlign w:val="superscript"/>
        </w:rPr>
        <w:t>2</w:t>
      </w:r>
      <w:r>
        <w:rPr>
          <w:rFonts w:ascii="Times New Roman" w:hAnsi="Times New Roman" w:cs="Times New Roman"/>
          <w:sz w:val="24"/>
          <w:szCs w:val="24"/>
        </w:rPr>
        <w:t xml:space="preserve">/g, followed by an increase in the pore volume for the modified samples. However, the modification led to a weak alteration to the kaolin structure. Residual ions detected by atomic absorption spectroscopy showed that the modified kaolin samples have improved removal efficiency for </w:t>
      </w:r>
      <w:proofErr w:type="spellStart"/>
      <w:proofErr w:type="gramStart"/>
      <w:r>
        <w:rPr>
          <w:rFonts w:ascii="Times New Roman" w:hAnsi="Times New Roman" w:cs="Times New Roman"/>
          <w:sz w:val="24"/>
          <w:szCs w:val="24"/>
        </w:rPr>
        <w:t>Pb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II) (83%, 88%, 85%) when compared to the raw sample (33%). The adsorption capacities of the raw kaolin and modified kaolin were observed to increase with increase in contact time, initial metal ion concentration and adsorbent dose. The adsorption of </w:t>
      </w:r>
      <w:proofErr w:type="spellStart"/>
      <w:proofErr w:type="gramStart"/>
      <w:r>
        <w:rPr>
          <w:rFonts w:ascii="Times New Roman" w:hAnsi="Times New Roman" w:cs="Times New Roman"/>
          <w:sz w:val="24"/>
          <w:szCs w:val="24"/>
        </w:rPr>
        <w:t>Pb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II) unto the raw and modified kaolin followed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0.9937) and Langmuir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0.9837) adsorption isotherm models respectively. The modified kaolin efficiently eliminated </w:t>
      </w:r>
      <w:proofErr w:type="spellStart"/>
      <w:proofErr w:type="gramStart"/>
      <w:r>
        <w:rPr>
          <w:rFonts w:ascii="Times New Roman" w:hAnsi="Times New Roman" w:cs="Times New Roman"/>
          <w:sz w:val="24"/>
          <w:szCs w:val="24"/>
        </w:rPr>
        <w:t>Pb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II) ion from aqueous solution.</w:t>
      </w:r>
    </w:p>
    <w:p w:rsidR="00C96C29" w:rsidRPr="00377E4C" w:rsidRDefault="00C96C29" w:rsidP="00C96C29">
      <w:pPr>
        <w:spacing w:line="480" w:lineRule="auto"/>
        <w:jc w:val="both"/>
        <w:rPr>
          <w:rFonts w:ascii="Times New Roman" w:hAnsi="Times New Roman" w:cs="Times New Roman"/>
          <w:sz w:val="24"/>
          <w:szCs w:val="24"/>
        </w:rPr>
      </w:pPr>
      <w:r w:rsidRPr="00377E4C">
        <w:rPr>
          <w:rFonts w:ascii="Times New Roman" w:hAnsi="Times New Roman" w:cs="Times New Roman"/>
          <w:sz w:val="24"/>
          <w:szCs w:val="24"/>
        </w:rPr>
        <w:t xml:space="preserve">The equilibrium adsorption isotherms of </w:t>
      </w:r>
      <w:proofErr w:type="spellStart"/>
      <w:r w:rsidRPr="00377E4C">
        <w:rPr>
          <w:rFonts w:ascii="Times New Roman" w:hAnsi="Times New Roman" w:cs="Times New Roman"/>
          <w:sz w:val="24"/>
          <w:szCs w:val="24"/>
        </w:rPr>
        <w:t>Cd</w:t>
      </w:r>
      <w:proofErr w:type="spellEnd"/>
      <w:r w:rsidRPr="00377E4C">
        <w:rPr>
          <w:rFonts w:ascii="Times New Roman" w:hAnsi="Times New Roman" w:cs="Times New Roman"/>
          <w:sz w:val="24"/>
          <w:szCs w:val="24"/>
        </w:rPr>
        <w:t xml:space="preserve">(II), </w:t>
      </w:r>
      <w:proofErr w:type="spellStart"/>
      <w:r w:rsidRPr="00377E4C">
        <w:rPr>
          <w:rFonts w:ascii="Times New Roman" w:hAnsi="Times New Roman" w:cs="Times New Roman"/>
          <w:sz w:val="24"/>
          <w:szCs w:val="24"/>
        </w:rPr>
        <w:t>Pb</w:t>
      </w:r>
      <w:proofErr w:type="spellEnd"/>
      <w:r w:rsidRPr="00377E4C">
        <w:rPr>
          <w:rFonts w:ascii="Times New Roman" w:hAnsi="Times New Roman" w:cs="Times New Roman"/>
          <w:sz w:val="24"/>
          <w:szCs w:val="24"/>
        </w:rPr>
        <w:t xml:space="preserve">(II) and Zn(II) ions, detoxification from waste water using unmodified and EDTA-modified maize husk was studied by </w:t>
      </w:r>
      <w:proofErr w:type="spellStart"/>
      <w:r w:rsidRPr="00377E4C">
        <w:rPr>
          <w:rFonts w:ascii="Times New Roman" w:hAnsi="Times New Roman" w:cs="Times New Roman"/>
          <w:sz w:val="24"/>
          <w:szCs w:val="24"/>
        </w:rPr>
        <w:t>Igwe</w:t>
      </w:r>
      <w:proofErr w:type="spellEnd"/>
      <w:r w:rsidRPr="00377E4C">
        <w:rPr>
          <w:rFonts w:ascii="Times New Roman" w:hAnsi="Times New Roman" w:cs="Times New Roman"/>
          <w:sz w:val="24"/>
          <w:szCs w:val="24"/>
        </w:rPr>
        <w:t xml:space="preserve"> and </w:t>
      </w:r>
      <w:proofErr w:type="spellStart"/>
      <w:r w:rsidRPr="00377E4C">
        <w:rPr>
          <w:rFonts w:ascii="Times New Roman" w:hAnsi="Times New Roman" w:cs="Times New Roman"/>
          <w:sz w:val="24"/>
          <w:szCs w:val="24"/>
        </w:rPr>
        <w:t>Abia</w:t>
      </w:r>
      <w:proofErr w:type="spellEnd"/>
      <w:r w:rsidRPr="00377E4C">
        <w:rPr>
          <w:rFonts w:ascii="Times New Roman" w:hAnsi="Times New Roman" w:cs="Times New Roman"/>
          <w:sz w:val="24"/>
          <w:szCs w:val="24"/>
        </w:rPr>
        <w:t xml:space="preserve">, 2007. The amount of the metal ions adsorbed increased as the initial concentration increased. Also, the EDTA modification enhanced the adsorption capacity of the maize husk due to the chelating ability of the </w:t>
      </w:r>
      <w:proofErr w:type="gramStart"/>
      <w:r w:rsidRPr="00377E4C">
        <w:rPr>
          <w:rFonts w:ascii="Times New Roman" w:hAnsi="Times New Roman" w:cs="Times New Roman"/>
          <w:sz w:val="24"/>
          <w:szCs w:val="24"/>
        </w:rPr>
        <w:t>EDTA(</w:t>
      </w:r>
      <w:proofErr w:type="spellStart"/>
      <w:proofErr w:type="gramEnd"/>
      <w:r w:rsidRPr="00377E4C">
        <w:rPr>
          <w:rFonts w:ascii="Times New Roman" w:hAnsi="Times New Roman" w:cs="Times New Roman"/>
          <w:sz w:val="24"/>
          <w:szCs w:val="24"/>
        </w:rPr>
        <w:t>Ethylenediamine</w:t>
      </w:r>
      <w:proofErr w:type="spellEnd"/>
      <w:r w:rsidRPr="00377E4C">
        <w:rPr>
          <w:rFonts w:ascii="Times New Roman" w:hAnsi="Times New Roman" w:cs="Times New Roman"/>
          <w:sz w:val="24"/>
          <w:szCs w:val="24"/>
        </w:rPr>
        <w:t xml:space="preserve"> Tetra Acetic acid). Among the three adsorption isotherms studied, </w:t>
      </w:r>
      <w:proofErr w:type="spellStart"/>
      <w:r w:rsidRPr="00377E4C">
        <w:rPr>
          <w:rFonts w:ascii="Times New Roman" w:hAnsi="Times New Roman" w:cs="Times New Roman"/>
          <w:sz w:val="24"/>
          <w:szCs w:val="24"/>
        </w:rPr>
        <w:t>Dubinin-Radushkevich</w:t>
      </w:r>
      <w:proofErr w:type="spellEnd"/>
      <w:r w:rsidRPr="00377E4C">
        <w:rPr>
          <w:rFonts w:ascii="Times New Roman" w:hAnsi="Times New Roman" w:cs="Times New Roman"/>
          <w:sz w:val="24"/>
          <w:szCs w:val="24"/>
        </w:rPr>
        <w:t xml:space="preserve"> isotherm gave the best fit with R</w:t>
      </w:r>
      <w:r w:rsidRPr="00C96C29">
        <w:rPr>
          <w:rFonts w:ascii="Times New Roman" w:hAnsi="Times New Roman" w:cs="Times New Roman"/>
          <w:sz w:val="24"/>
          <w:szCs w:val="24"/>
          <w:vertAlign w:val="superscript"/>
        </w:rPr>
        <w:t>2</w:t>
      </w:r>
      <w:r w:rsidRPr="00377E4C">
        <w:rPr>
          <w:rFonts w:ascii="Times New Roman" w:hAnsi="Times New Roman" w:cs="Times New Roman"/>
          <w:sz w:val="24"/>
          <w:szCs w:val="24"/>
        </w:rPr>
        <w:t xml:space="preserve"> value ranging from 0.7646 to 0.9988 and an average value of 0.9321. The sorption process was known to be a </w:t>
      </w:r>
      <w:proofErr w:type="spellStart"/>
      <w:r w:rsidRPr="00377E4C">
        <w:rPr>
          <w:rFonts w:ascii="Times New Roman" w:hAnsi="Times New Roman" w:cs="Times New Roman"/>
          <w:sz w:val="24"/>
          <w:szCs w:val="24"/>
        </w:rPr>
        <w:t>physisorption</w:t>
      </w:r>
      <w:proofErr w:type="spellEnd"/>
      <w:r w:rsidRPr="00377E4C">
        <w:rPr>
          <w:rFonts w:ascii="Times New Roman" w:hAnsi="Times New Roman" w:cs="Times New Roman"/>
          <w:sz w:val="24"/>
          <w:szCs w:val="24"/>
        </w:rPr>
        <w:t xml:space="preserve"> process.</w:t>
      </w:r>
    </w:p>
    <w:p w:rsidR="00110F70" w:rsidRDefault="000C5E60" w:rsidP="008A7D7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Akpomie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Dawodu</w:t>
      </w:r>
      <w:proofErr w:type="spellEnd"/>
      <w:r>
        <w:rPr>
          <w:rFonts w:ascii="Times New Roman" w:hAnsi="Times New Roman" w:cs="Times New Roman"/>
          <w:sz w:val="24"/>
          <w:szCs w:val="24"/>
        </w:rPr>
        <w:t xml:space="preserve"> (2014) described the study of alkaline activation of a </w:t>
      </w:r>
      <w:proofErr w:type="spellStart"/>
      <w:r>
        <w:rPr>
          <w:rFonts w:ascii="Times New Roman" w:hAnsi="Times New Roman" w:cs="Times New Roman"/>
          <w:sz w:val="24"/>
          <w:szCs w:val="24"/>
        </w:rPr>
        <w:t>montmorillonite</w:t>
      </w:r>
      <w:proofErr w:type="spellEnd"/>
      <w:r>
        <w:rPr>
          <w:rFonts w:ascii="Times New Roman" w:hAnsi="Times New Roman" w:cs="Times New Roman"/>
          <w:sz w:val="24"/>
          <w:szCs w:val="24"/>
        </w:rPr>
        <w:t xml:space="preserve"> as a low cost adsorbent for the simultaneous removal of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and </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xml:space="preserve">(II) ions from solution. The experiment was performed using batch adsorption to evaluate the effect of pH, initial metal ion concentration, particle size, adsorbent dosage, contact time and temperature on adsorption. Alkaline modification of the </w:t>
      </w:r>
      <w:proofErr w:type="spellStart"/>
      <w:r>
        <w:rPr>
          <w:rFonts w:ascii="Times New Roman" w:hAnsi="Times New Roman" w:cs="Times New Roman"/>
          <w:sz w:val="24"/>
          <w:szCs w:val="24"/>
        </w:rPr>
        <w:t>montmorillonite</w:t>
      </w:r>
      <w:proofErr w:type="spellEnd"/>
      <w:r>
        <w:rPr>
          <w:rFonts w:ascii="Times New Roman" w:hAnsi="Times New Roman" w:cs="Times New Roman"/>
          <w:sz w:val="24"/>
          <w:szCs w:val="24"/>
        </w:rPr>
        <w:t xml:space="preserve"> was found to increase the specific surface area from 23.2 to 30.7m2/g and the </w:t>
      </w:r>
      <w:proofErr w:type="spellStart"/>
      <w:r>
        <w:rPr>
          <w:rFonts w:ascii="Times New Roman" w:hAnsi="Times New Roman" w:cs="Times New Roman"/>
          <w:sz w:val="24"/>
          <w:szCs w:val="24"/>
        </w:rPr>
        <w:t>cation</w:t>
      </w:r>
      <w:proofErr w:type="spellEnd"/>
      <w:r>
        <w:rPr>
          <w:rFonts w:ascii="Times New Roman" w:hAnsi="Times New Roman" w:cs="Times New Roman"/>
          <w:sz w:val="24"/>
          <w:szCs w:val="24"/>
        </w:rPr>
        <w:t xml:space="preserve"> exchange capacity from 90.78 to 94.32meq/100g. The </w:t>
      </w:r>
      <w:r>
        <w:rPr>
          <w:rFonts w:ascii="Times New Roman" w:hAnsi="Times New Roman" w:cs="Times New Roman"/>
          <w:sz w:val="24"/>
          <w:szCs w:val="24"/>
        </w:rPr>
        <w:lastRenderedPageBreak/>
        <w:t xml:space="preserve">adsorption capacity of the </w:t>
      </w:r>
      <w:proofErr w:type="spellStart"/>
      <w:r>
        <w:rPr>
          <w:rFonts w:ascii="Times New Roman" w:hAnsi="Times New Roman" w:cs="Times New Roman"/>
          <w:sz w:val="24"/>
          <w:szCs w:val="24"/>
        </w:rPr>
        <w:t>montmorillonite</w:t>
      </w:r>
      <w:proofErr w:type="spellEnd"/>
      <w:r>
        <w:rPr>
          <w:rFonts w:ascii="Times New Roman" w:hAnsi="Times New Roman" w:cs="Times New Roman"/>
          <w:sz w:val="24"/>
          <w:szCs w:val="24"/>
        </w:rPr>
        <w:t xml:space="preserve"> for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and </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xml:space="preserve">(II) ions was found to increase with alkaline modification. FT-IR, XRD and SEM analysis were used to characterize the adsorbent. Four isotherms namely: the Langmuir,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Temkin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Dubinin-Radushkevich</w:t>
      </w:r>
      <w:proofErr w:type="spellEnd"/>
      <w:r>
        <w:rPr>
          <w:rFonts w:ascii="Times New Roman" w:hAnsi="Times New Roman" w:cs="Times New Roman"/>
          <w:sz w:val="24"/>
          <w:szCs w:val="24"/>
        </w:rPr>
        <w:t xml:space="preserve"> models were applied to the experimental data and the best fit was obtained by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model. The Pseudo-first order, Pseudo-second order, </w:t>
      </w:r>
      <w:proofErr w:type="spellStart"/>
      <w:r>
        <w:rPr>
          <w:rFonts w:ascii="Times New Roman" w:hAnsi="Times New Roman" w:cs="Times New Roman"/>
          <w:sz w:val="24"/>
          <w:szCs w:val="24"/>
        </w:rPr>
        <w:t>Elovich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intraparticle</w:t>
      </w:r>
      <w:proofErr w:type="spellEnd"/>
      <w:r>
        <w:rPr>
          <w:rFonts w:ascii="Times New Roman" w:hAnsi="Times New Roman" w:cs="Times New Roman"/>
          <w:sz w:val="24"/>
          <w:szCs w:val="24"/>
        </w:rPr>
        <w:t xml:space="preserve"> diffusion rate equations were utilized to analyze the kinetic data, which showed a greater conformity with the </w:t>
      </w:r>
      <w:proofErr w:type="spellStart"/>
      <w:r>
        <w:rPr>
          <w:rFonts w:ascii="Times New Roman" w:hAnsi="Times New Roman" w:cs="Times New Roman"/>
          <w:sz w:val="24"/>
          <w:szCs w:val="24"/>
        </w:rPr>
        <w:t>Elovich</w:t>
      </w:r>
      <w:proofErr w:type="spellEnd"/>
      <w:r>
        <w:rPr>
          <w:rFonts w:ascii="Times New Roman" w:hAnsi="Times New Roman" w:cs="Times New Roman"/>
          <w:sz w:val="24"/>
          <w:szCs w:val="24"/>
        </w:rPr>
        <w:t xml:space="preserve"> equation. Thermodynamic studies revealed a spontaneous, endothermic and physical adsorption process.</w:t>
      </w:r>
    </w:p>
    <w:p w:rsidR="00110F70" w:rsidRDefault="000C5E60" w:rsidP="008A7D7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Ejikeme</w:t>
      </w:r>
      <w:proofErr w:type="spellEnd"/>
      <w:r>
        <w:rPr>
          <w:rFonts w:ascii="Times New Roman" w:hAnsi="Times New Roman" w:cs="Times New Roman"/>
          <w:sz w:val="24"/>
          <w:szCs w:val="24"/>
        </w:rPr>
        <w:t xml:space="preserve">, </w:t>
      </w:r>
      <w:r w:rsidRPr="002B753D">
        <w:rPr>
          <w:rFonts w:ascii="Times New Roman" w:hAnsi="Times New Roman" w:cs="Times New Roman"/>
          <w:i/>
          <w:sz w:val="24"/>
          <w:szCs w:val="24"/>
        </w:rPr>
        <w:t>et al.,</w:t>
      </w:r>
      <w:r>
        <w:rPr>
          <w:rFonts w:ascii="Times New Roman" w:hAnsi="Times New Roman" w:cs="Times New Roman"/>
          <w:sz w:val="24"/>
          <w:szCs w:val="24"/>
        </w:rPr>
        <w:t xml:space="preserve"> (2011) worked on the application of </w:t>
      </w:r>
      <w:proofErr w:type="spellStart"/>
      <w:r>
        <w:rPr>
          <w:rFonts w:ascii="Times New Roman" w:hAnsi="Times New Roman" w:cs="Times New Roman"/>
          <w:i/>
          <w:sz w:val="24"/>
          <w:szCs w:val="24"/>
        </w:rPr>
        <w:t>Gambeya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albida</w:t>
      </w:r>
      <w:proofErr w:type="spellEnd"/>
      <w:r>
        <w:rPr>
          <w:rFonts w:ascii="Times New Roman" w:hAnsi="Times New Roman" w:cs="Times New Roman"/>
          <w:sz w:val="24"/>
          <w:szCs w:val="24"/>
        </w:rPr>
        <w:t xml:space="preserve"> seed shell as an alternative adsorbent for the removal of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II) and copper(II) ion from simulated waste water. The batch adsorption was investigated using activated carbon produced from the seed shell. Pseudo-first order, Pseudo-second order, Bhattacharya-</w:t>
      </w:r>
      <w:proofErr w:type="spellStart"/>
      <w:r>
        <w:rPr>
          <w:rFonts w:ascii="Times New Roman" w:hAnsi="Times New Roman" w:cs="Times New Roman"/>
          <w:sz w:val="24"/>
          <w:szCs w:val="24"/>
        </w:rPr>
        <w:t>Venkobachar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Elovich</w:t>
      </w:r>
      <w:proofErr w:type="spellEnd"/>
      <w:r>
        <w:rPr>
          <w:rFonts w:ascii="Times New Roman" w:hAnsi="Times New Roman" w:cs="Times New Roman"/>
          <w:sz w:val="24"/>
          <w:szCs w:val="24"/>
        </w:rPr>
        <w:t xml:space="preserve"> and Intra-particle and film diffusion kinetic models were employed to carry out kinetic analysis of the adsorption processes. Langmuir,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Temkin</w:t>
      </w:r>
      <w:proofErr w:type="spellEnd"/>
      <w:r>
        <w:rPr>
          <w:rFonts w:ascii="Times New Roman" w:hAnsi="Times New Roman" w:cs="Times New Roman"/>
          <w:sz w:val="24"/>
          <w:szCs w:val="24"/>
        </w:rPr>
        <w:t xml:space="preserve"> models were used for isotherm studies. Adsorption of both metal ions was found to increase with an increase in the initial metal concentration and contact time. The rates of adsorption processes were controlled by film (boundary layer) diffusion. Langmuir isotherm best described the adsorption processes and monolayer adsorption capabilities were found to be 16.67 and 18.52mg.g</w:t>
      </w:r>
      <w:r>
        <w:rPr>
          <w:rFonts w:ascii="Times New Roman" w:hAnsi="Times New Roman" w:cs="Times New Roman"/>
          <w:sz w:val="24"/>
          <w:szCs w:val="24"/>
          <w:vertAlign w:val="superscript"/>
        </w:rPr>
        <w:t>-1</w:t>
      </w:r>
      <w:r>
        <w:rPr>
          <w:rFonts w:ascii="Times New Roman" w:hAnsi="Times New Roman" w:cs="Times New Roman"/>
          <w:sz w:val="24"/>
          <w:szCs w:val="24"/>
        </w:rPr>
        <w:t xml:space="preserve"> for </w:t>
      </w:r>
      <w:proofErr w:type="gramStart"/>
      <w:r>
        <w:rPr>
          <w:rFonts w:ascii="Times New Roman" w:hAnsi="Times New Roman" w:cs="Times New Roman"/>
          <w:sz w:val="24"/>
          <w:szCs w:val="24"/>
        </w:rPr>
        <w:t>copper(</w:t>
      </w:r>
      <w:proofErr w:type="gramEnd"/>
      <w:r>
        <w:rPr>
          <w:rFonts w:ascii="Times New Roman" w:hAnsi="Times New Roman" w:cs="Times New Roman"/>
          <w:sz w:val="24"/>
          <w:szCs w:val="24"/>
        </w:rPr>
        <w:t>II) and lead(II) ions respectively.</w:t>
      </w:r>
    </w:p>
    <w:p w:rsidR="0027789C" w:rsidRDefault="0027789C" w:rsidP="0027789C">
      <w:pPr>
        <w:spacing w:line="480" w:lineRule="auto"/>
        <w:jc w:val="both"/>
        <w:rPr>
          <w:rFonts w:ascii="Times New Roman" w:hAnsi="Times New Roman" w:cs="Times New Roman"/>
          <w:sz w:val="24"/>
          <w:szCs w:val="24"/>
        </w:rPr>
      </w:pPr>
      <w:r w:rsidRPr="00377E4C">
        <w:rPr>
          <w:rFonts w:ascii="Times New Roman" w:hAnsi="Times New Roman" w:cs="Times New Roman"/>
          <w:sz w:val="24"/>
          <w:szCs w:val="24"/>
        </w:rPr>
        <w:t xml:space="preserve">El-Said </w:t>
      </w:r>
      <w:r w:rsidRPr="009D6236">
        <w:rPr>
          <w:rFonts w:ascii="Times New Roman" w:hAnsi="Times New Roman" w:cs="Times New Roman"/>
          <w:i/>
          <w:sz w:val="24"/>
          <w:szCs w:val="24"/>
        </w:rPr>
        <w:t>et al,</w:t>
      </w:r>
      <w:r w:rsidRPr="00377E4C">
        <w:rPr>
          <w:rFonts w:ascii="Times New Roman" w:hAnsi="Times New Roman" w:cs="Times New Roman"/>
          <w:sz w:val="24"/>
          <w:szCs w:val="24"/>
        </w:rPr>
        <w:t xml:space="preserve"> </w:t>
      </w:r>
      <w:r w:rsidR="009D6236">
        <w:rPr>
          <w:rFonts w:ascii="Times New Roman" w:hAnsi="Times New Roman" w:cs="Times New Roman"/>
          <w:sz w:val="24"/>
          <w:szCs w:val="24"/>
        </w:rPr>
        <w:t>(</w:t>
      </w:r>
      <w:r w:rsidRPr="00377E4C">
        <w:rPr>
          <w:rFonts w:ascii="Times New Roman" w:hAnsi="Times New Roman" w:cs="Times New Roman"/>
          <w:sz w:val="24"/>
          <w:szCs w:val="24"/>
        </w:rPr>
        <w:t>2018</w:t>
      </w:r>
      <w:r w:rsidR="009D6236">
        <w:rPr>
          <w:rFonts w:ascii="Times New Roman" w:hAnsi="Times New Roman" w:cs="Times New Roman"/>
          <w:sz w:val="24"/>
          <w:szCs w:val="24"/>
        </w:rPr>
        <w:t>)</w:t>
      </w:r>
      <w:r w:rsidRPr="00377E4C">
        <w:rPr>
          <w:rFonts w:ascii="Times New Roman" w:hAnsi="Times New Roman" w:cs="Times New Roman"/>
          <w:sz w:val="24"/>
          <w:szCs w:val="24"/>
        </w:rPr>
        <w:t xml:space="preserve"> investigated the adsorption of </w:t>
      </w:r>
      <w:proofErr w:type="gramStart"/>
      <w:r w:rsidRPr="00377E4C">
        <w:rPr>
          <w:rFonts w:ascii="Times New Roman" w:hAnsi="Times New Roman" w:cs="Times New Roman"/>
          <w:sz w:val="24"/>
          <w:szCs w:val="24"/>
        </w:rPr>
        <w:t>Zn(</w:t>
      </w:r>
      <w:proofErr w:type="gramEnd"/>
      <w:r w:rsidRPr="00377E4C">
        <w:rPr>
          <w:rFonts w:ascii="Times New Roman" w:hAnsi="Times New Roman" w:cs="Times New Roman"/>
          <w:sz w:val="24"/>
          <w:szCs w:val="24"/>
        </w:rPr>
        <w:t>II)</w:t>
      </w:r>
      <w:r w:rsidR="00D623BD">
        <w:rPr>
          <w:rFonts w:ascii="Times New Roman" w:hAnsi="Times New Roman" w:cs="Times New Roman"/>
          <w:sz w:val="24"/>
          <w:szCs w:val="24"/>
        </w:rPr>
        <w:t xml:space="preserve">, </w:t>
      </w:r>
      <w:proofErr w:type="spellStart"/>
      <w:r w:rsidR="00D623BD">
        <w:rPr>
          <w:rFonts w:ascii="Times New Roman" w:hAnsi="Times New Roman" w:cs="Times New Roman"/>
          <w:sz w:val="24"/>
          <w:szCs w:val="24"/>
        </w:rPr>
        <w:t>Cd</w:t>
      </w:r>
      <w:proofErr w:type="spellEnd"/>
      <w:r w:rsidR="00D623BD">
        <w:rPr>
          <w:rFonts w:ascii="Times New Roman" w:hAnsi="Times New Roman" w:cs="Times New Roman"/>
          <w:sz w:val="24"/>
          <w:szCs w:val="24"/>
        </w:rPr>
        <w:t>(II) and Hg(II) ions on rice</w:t>
      </w:r>
      <w:r w:rsidRPr="00377E4C">
        <w:rPr>
          <w:rFonts w:ascii="Times New Roman" w:hAnsi="Times New Roman" w:cs="Times New Roman"/>
          <w:sz w:val="24"/>
          <w:szCs w:val="24"/>
        </w:rPr>
        <w:t xml:space="preserve"> husk ash (RHA) in single, binary and tertiary systems. Batch experiments were carried out for mono- and multi-component systems with varying metal ion concentration (mg/L) to investigate the competitive adsorption characteristics. The scanning electron micrographs (SEM) of the rice </w:t>
      </w:r>
      <w:r w:rsidRPr="00377E4C">
        <w:rPr>
          <w:rFonts w:ascii="Times New Roman" w:hAnsi="Times New Roman" w:cs="Times New Roman"/>
          <w:sz w:val="24"/>
          <w:szCs w:val="24"/>
        </w:rPr>
        <w:lastRenderedPageBreak/>
        <w:t>husk ash surfaces before and after the adsorbent were equilibrated with the metal ion solution clearly established the presence of the metal ions and some surface modifications.</w:t>
      </w:r>
    </w:p>
    <w:p w:rsidR="00110F70" w:rsidRDefault="000C5E60" w:rsidP="008A7D7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Hoyos</w:t>
      </w:r>
      <w:proofErr w:type="spellEnd"/>
      <w:r>
        <w:rPr>
          <w:rFonts w:ascii="Times New Roman" w:hAnsi="Times New Roman" w:cs="Times New Roman"/>
          <w:sz w:val="24"/>
          <w:szCs w:val="24"/>
        </w:rPr>
        <w:t xml:space="preserve">-Sanchez, </w:t>
      </w:r>
      <w:r w:rsidRPr="002B753D">
        <w:rPr>
          <w:rFonts w:ascii="Times New Roman" w:hAnsi="Times New Roman" w:cs="Times New Roman"/>
          <w:i/>
          <w:sz w:val="24"/>
          <w:szCs w:val="24"/>
        </w:rPr>
        <w:t>et al.,</w:t>
      </w:r>
      <w:r>
        <w:rPr>
          <w:rFonts w:ascii="Times New Roman" w:hAnsi="Times New Roman" w:cs="Times New Roman"/>
          <w:sz w:val="24"/>
          <w:szCs w:val="24"/>
        </w:rPr>
        <w:t xml:space="preserve"> (2017) used chemically and thermally treated Rice husk (RH) for the removal of </w:t>
      </w:r>
      <w:proofErr w:type="spellStart"/>
      <w:proofErr w:type="gramStart"/>
      <w:r>
        <w:rPr>
          <w:rFonts w:ascii="Times New Roman" w:hAnsi="Times New Roman" w:cs="Times New Roman"/>
          <w:sz w:val="24"/>
          <w:szCs w:val="24"/>
        </w:rPr>
        <w:t>Cd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II) ions from aqueous solution. The rice husk was treated with </w:t>
      </w:r>
      <w:proofErr w:type="spellStart"/>
      <w:r>
        <w:rPr>
          <w:rFonts w:ascii="Times New Roman" w:hAnsi="Times New Roman" w:cs="Times New Roman"/>
          <w:sz w:val="24"/>
          <w:szCs w:val="24"/>
        </w:rPr>
        <w:t>HCl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then, thermal treatments to 300, 500 and 700</w:t>
      </w:r>
      <w:r>
        <w:rPr>
          <w:rFonts w:ascii="Times New Roman" w:hAnsi="Times New Roman" w:cs="Times New Roman"/>
          <w:sz w:val="24"/>
          <w:szCs w:val="24"/>
          <w:vertAlign w:val="superscript"/>
        </w:rPr>
        <w:t>ᵒ</w:t>
      </w:r>
      <w:r>
        <w:rPr>
          <w:rFonts w:ascii="Times New Roman" w:hAnsi="Times New Roman" w:cs="Times New Roman"/>
          <w:sz w:val="24"/>
          <w:szCs w:val="24"/>
        </w:rPr>
        <w:t>C were applied. The chemical composition and morphological characteristics of RH were evaluated by different techniques. The specific surface area analysis of RH samples by BET nitrogen adsorption method provided specific surface areas ranging from 6 to 14m</w:t>
      </w:r>
      <w:r>
        <w:rPr>
          <w:rFonts w:ascii="Times New Roman" w:hAnsi="Times New Roman" w:cs="Times New Roman"/>
          <w:sz w:val="24"/>
          <w:szCs w:val="24"/>
          <w:vertAlign w:val="superscript"/>
        </w:rPr>
        <w:t>2</w:t>
      </w:r>
      <w:r>
        <w:rPr>
          <w:rFonts w:ascii="Times New Roman" w:hAnsi="Times New Roman" w:cs="Times New Roman"/>
          <w:sz w:val="24"/>
          <w:szCs w:val="24"/>
        </w:rPr>
        <w:t xml:space="preserve">/g. SEM, FTIR and EDX analyses of RH were carried out to determine the surface morphology, functional groups involved in metal binding mechanism and C/O and C/Si ratios respectively. The maximum </w:t>
      </w:r>
      <w:proofErr w:type="spellStart"/>
      <w:proofErr w:type="gramStart"/>
      <w:r>
        <w:rPr>
          <w:rFonts w:ascii="Times New Roman" w:hAnsi="Times New Roman" w:cs="Times New Roman"/>
          <w:sz w:val="24"/>
          <w:szCs w:val="24"/>
        </w:rPr>
        <w:t>Cd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II) adsorption capacity was 28.27mg/g at an optimum pH of 6.0. The kinetic studies revealed that adsorption process followed the Pseudo-second order kinetic model.</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Dalia, </w:t>
      </w:r>
      <w:r w:rsidRPr="002B753D">
        <w:rPr>
          <w:rFonts w:ascii="Times New Roman" w:hAnsi="Times New Roman" w:cs="Times New Roman"/>
          <w:i/>
          <w:sz w:val="24"/>
          <w:szCs w:val="24"/>
        </w:rPr>
        <w:t>et al.,</w:t>
      </w:r>
      <w:r>
        <w:rPr>
          <w:rFonts w:ascii="Times New Roman" w:hAnsi="Times New Roman" w:cs="Times New Roman"/>
          <w:sz w:val="24"/>
          <w:szCs w:val="24"/>
        </w:rPr>
        <w:t xml:space="preserve"> (2012) studied the use of cross-linked </w:t>
      </w:r>
      <w:proofErr w:type="spellStart"/>
      <w:r>
        <w:rPr>
          <w:rFonts w:ascii="Times New Roman" w:hAnsi="Times New Roman" w:cs="Times New Roman"/>
          <w:sz w:val="24"/>
          <w:szCs w:val="24"/>
        </w:rPr>
        <w:t>polyethylenimine</w:t>
      </w:r>
      <w:proofErr w:type="spellEnd"/>
      <w:r>
        <w:rPr>
          <w:rFonts w:ascii="Times New Roman" w:hAnsi="Times New Roman" w:cs="Times New Roman"/>
          <w:sz w:val="24"/>
          <w:szCs w:val="24"/>
        </w:rPr>
        <w:t xml:space="preserve"> (CPEI) as an adsorbent for abstraction of uranium ions from wastewaters. The CPEI was </w:t>
      </w:r>
      <w:proofErr w:type="spellStart"/>
      <w:r>
        <w:rPr>
          <w:rFonts w:ascii="Times New Roman" w:hAnsi="Times New Roman" w:cs="Times New Roman"/>
          <w:sz w:val="24"/>
          <w:szCs w:val="24"/>
        </w:rPr>
        <w:t>phosphonated</w:t>
      </w:r>
      <w:proofErr w:type="spellEnd"/>
      <w:r>
        <w:rPr>
          <w:rFonts w:ascii="Times New Roman" w:hAnsi="Times New Roman" w:cs="Times New Roman"/>
          <w:sz w:val="24"/>
          <w:szCs w:val="24"/>
        </w:rPr>
        <w:t xml:space="preserve"> by phosphoric acid for the selective removal of the uranium ions. The binding affinity of the </w:t>
      </w:r>
      <w:proofErr w:type="spellStart"/>
      <w:r>
        <w:rPr>
          <w:rFonts w:ascii="Times New Roman" w:hAnsi="Times New Roman" w:cs="Times New Roman"/>
          <w:sz w:val="24"/>
          <w:szCs w:val="24"/>
        </w:rPr>
        <w:t>phosphonated</w:t>
      </w:r>
      <w:proofErr w:type="spellEnd"/>
      <w:r>
        <w:rPr>
          <w:rFonts w:ascii="Times New Roman" w:hAnsi="Times New Roman" w:cs="Times New Roman"/>
          <w:sz w:val="24"/>
          <w:szCs w:val="24"/>
        </w:rPr>
        <w:t xml:space="preserve"> cross-linked </w:t>
      </w:r>
      <w:proofErr w:type="spellStart"/>
      <w:r>
        <w:rPr>
          <w:rFonts w:ascii="Times New Roman" w:hAnsi="Times New Roman" w:cs="Times New Roman"/>
          <w:sz w:val="24"/>
          <w:szCs w:val="24"/>
        </w:rPr>
        <w:t>polyethlenimine</w:t>
      </w:r>
      <w:proofErr w:type="spellEnd"/>
      <w:r>
        <w:rPr>
          <w:rFonts w:ascii="Times New Roman" w:hAnsi="Times New Roman" w:cs="Times New Roman"/>
          <w:sz w:val="24"/>
          <w:szCs w:val="24"/>
        </w:rPr>
        <w:t xml:space="preserve"> (PCPEI) to uranium ions was assessed as well as its ability to be regenerated for reuse. It exhibited high removal percentage for uranium ions up to 99% with high selectivity even in the presence of competing ions (</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xml:space="preserve">, Ni,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 was found to be the best fit describing the adsorption process of </w:t>
      </w:r>
      <w:proofErr w:type="spellStart"/>
      <w:r>
        <w:rPr>
          <w:rFonts w:ascii="Times New Roman" w:hAnsi="Times New Roman" w:cs="Times New Roman"/>
          <w:sz w:val="24"/>
          <w:szCs w:val="24"/>
        </w:rPr>
        <w:t>uranyl</w:t>
      </w:r>
      <w:proofErr w:type="spellEnd"/>
      <w:r>
        <w:rPr>
          <w:rFonts w:ascii="Times New Roman" w:hAnsi="Times New Roman" w:cs="Times New Roman"/>
          <w:sz w:val="24"/>
          <w:szCs w:val="24"/>
        </w:rPr>
        <w:t xml:space="preserve"> ions onto the PCPEI. The Pseudo-second order equation was found to better explain the adsorption kinetics, implying chemisorptions. The thermodynamic study of the adsorption revealed high activation energies which confirmed the chemisorptions as the mechanism of adsorption.</w:t>
      </w:r>
    </w:p>
    <w:p w:rsidR="00110F70" w:rsidRDefault="000C5E60" w:rsidP="008A7D7B">
      <w:p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Akpomie</w:t>
      </w:r>
      <w:proofErr w:type="spellEnd"/>
      <w:r>
        <w:rPr>
          <w:rFonts w:ascii="Times New Roman" w:hAnsi="Times New Roman" w:cs="Times New Roman"/>
          <w:sz w:val="24"/>
          <w:szCs w:val="24"/>
        </w:rPr>
        <w:t xml:space="preserve">, </w:t>
      </w:r>
      <w:r w:rsidRPr="002B753D">
        <w:rPr>
          <w:rFonts w:ascii="Times New Roman" w:hAnsi="Times New Roman" w:cs="Times New Roman"/>
          <w:i/>
          <w:sz w:val="24"/>
          <w:szCs w:val="24"/>
        </w:rPr>
        <w:t>et al.,</w:t>
      </w:r>
      <w:r>
        <w:rPr>
          <w:rFonts w:ascii="Times New Roman" w:hAnsi="Times New Roman" w:cs="Times New Roman"/>
          <w:sz w:val="24"/>
          <w:szCs w:val="24"/>
        </w:rPr>
        <w:t xml:space="preserve"> (2017) looked at the potential of novel Cassava peel Modified </w:t>
      </w:r>
      <w:proofErr w:type="spellStart"/>
      <w:r>
        <w:rPr>
          <w:rFonts w:ascii="Times New Roman" w:hAnsi="Times New Roman" w:cs="Times New Roman"/>
          <w:sz w:val="24"/>
          <w:szCs w:val="24"/>
        </w:rPr>
        <w:t>Kaolinite</w:t>
      </w:r>
      <w:proofErr w:type="spellEnd"/>
      <w:r>
        <w:rPr>
          <w:rFonts w:ascii="Times New Roman" w:hAnsi="Times New Roman" w:cs="Times New Roman"/>
          <w:sz w:val="24"/>
          <w:szCs w:val="24"/>
        </w:rPr>
        <w:t xml:space="preserve"> Clay for the enhanced sorption of trivalent chromium ions. The adsorption capacity of the Unmodified </w:t>
      </w:r>
      <w:proofErr w:type="spellStart"/>
      <w:r>
        <w:rPr>
          <w:rFonts w:ascii="Times New Roman" w:hAnsi="Times New Roman" w:cs="Times New Roman"/>
          <w:sz w:val="24"/>
          <w:szCs w:val="24"/>
        </w:rPr>
        <w:t>Kaolinite</w:t>
      </w:r>
      <w:proofErr w:type="spellEnd"/>
      <w:r>
        <w:rPr>
          <w:rFonts w:ascii="Times New Roman" w:hAnsi="Times New Roman" w:cs="Times New Roman"/>
          <w:sz w:val="24"/>
          <w:szCs w:val="24"/>
        </w:rPr>
        <w:t xml:space="preserve"> Clay (UKC), Cassava peel Modified </w:t>
      </w:r>
      <w:proofErr w:type="spellStart"/>
      <w:r>
        <w:rPr>
          <w:rFonts w:ascii="Times New Roman" w:hAnsi="Times New Roman" w:cs="Times New Roman"/>
          <w:sz w:val="24"/>
          <w:szCs w:val="24"/>
        </w:rPr>
        <w:t>Kaolinite</w:t>
      </w:r>
      <w:proofErr w:type="spellEnd"/>
      <w:r>
        <w:rPr>
          <w:rFonts w:ascii="Times New Roman" w:hAnsi="Times New Roman" w:cs="Times New Roman"/>
          <w:sz w:val="24"/>
          <w:szCs w:val="24"/>
        </w:rPr>
        <w:t xml:space="preserve"> Clay (CPMKC) and Unmodified Cassava peel Modified </w:t>
      </w:r>
      <w:proofErr w:type="spellStart"/>
      <w:r>
        <w:rPr>
          <w:rFonts w:ascii="Times New Roman" w:hAnsi="Times New Roman" w:cs="Times New Roman"/>
          <w:sz w:val="24"/>
          <w:szCs w:val="24"/>
        </w:rPr>
        <w:t>Kaolinite</w:t>
      </w:r>
      <w:proofErr w:type="spellEnd"/>
      <w:r>
        <w:rPr>
          <w:rFonts w:ascii="Times New Roman" w:hAnsi="Times New Roman" w:cs="Times New Roman"/>
          <w:sz w:val="24"/>
          <w:szCs w:val="24"/>
        </w:rPr>
        <w:t xml:space="preserve"> Clay (UCPMKC) were compared. The effect of experimental variables such as pH, </w:t>
      </w:r>
      <w:proofErr w:type="gramStart"/>
      <w:r>
        <w:rPr>
          <w:rFonts w:ascii="Times New Roman" w:hAnsi="Times New Roman" w:cs="Times New Roman"/>
          <w:sz w:val="24"/>
          <w:szCs w:val="24"/>
        </w:rPr>
        <w:t>Cr(</w:t>
      </w:r>
      <w:proofErr w:type="gramEnd"/>
      <w:r>
        <w:rPr>
          <w:rFonts w:ascii="Times New Roman" w:hAnsi="Times New Roman" w:cs="Times New Roman"/>
          <w:sz w:val="24"/>
          <w:szCs w:val="24"/>
        </w:rPr>
        <w:t xml:space="preserve">III) ions concentration, adsorbent dosage, particle size, agitation time and temperature on sorption was studied using batch methodology. Equilibrium isotherm studies was analyzed by the Langmuir,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and Halsey isotherm models while the Pseudo-first order (PFO), Pseudo-second order (PSO) and </w:t>
      </w:r>
      <w:proofErr w:type="spellStart"/>
      <w:r>
        <w:rPr>
          <w:rFonts w:ascii="Times New Roman" w:hAnsi="Times New Roman" w:cs="Times New Roman"/>
          <w:sz w:val="24"/>
          <w:szCs w:val="24"/>
        </w:rPr>
        <w:t>intraparticle</w:t>
      </w:r>
      <w:proofErr w:type="spellEnd"/>
      <w:r>
        <w:rPr>
          <w:rFonts w:ascii="Times New Roman" w:hAnsi="Times New Roman" w:cs="Times New Roman"/>
          <w:sz w:val="24"/>
          <w:szCs w:val="24"/>
        </w:rPr>
        <w:t xml:space="preserve"> diffusion (IPD) models were used for kinetic analyses. All the experimental variables were found to have significant effect on </w:t>
      </w:r>
      <w:proofErr w:type="gramStart"/>
      <w:r>
        <w:rPr>
          <w:rFonts w:ascii="Times New Roman" w:hAnsi="Times New Roman" w:cs="Times New Roman"/>
          <w:sz w:val="24"/>
          <w:szCs w:val="24"/>
        </w:rPr>
        <w:t>Cr(</w:t>
      </w:r>
      <w:proofErr w:type="gramEnd"/>
      <w:r>
        <w:rPr>
          <w:rFonts w:ascii="Times New Roman" w:hAnsi="Times New Roman" w:cs="Times New Roman"/>
          <w:sz w:val="24"/>
          <w:szCs w:val="24"/>
        </w:rPr>
        <w:t>III) ions sorption on the adsorbents with an optimum pH of 5.0, adsorbent dose 0.1g, particle size 100µm and chromium concentration of 375mg/L obtained. Equilibrium sorption at 25, 20 and 60min was obtained for UKC, CPMKC and UCP respectively which showed the faster sorption potential of CPMKC. The Langmuir model had the best fit with linear regression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0.991 and 0.998 for UKC and UCP.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and Halsey models gave the best fit with same R2 of 0.975 for CPMKC and the Sum of Square of Errors (SSE) was slightly lower for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(0.833) than the Halsey (0.897). The PFO model gave the best fit (R</w:t>
      </w:r>
      <w:r>
        <w:rPr>
          <w:rFonts w:ascii="Times New Roman" w:hAnsi="Times New Roman" w:cs="Times New Roman"/>
          <w:sz w:val="24"/>
          <w:szCs w:val="24"/>
          <w:vertAlign w:val="superscript"/>
        </w:rPr>
        <w:t>2</w:t>
      </w:r>
      <w:r>
        <w:rPr>
          <w:rFonts w:ascii="Times New Roman" w:hAnsi="Times New Roman" w:cs="Times New Roman"/>
          <w:sz w:val="24"/>
          <w:szCs w:val="24"/>
        </w:rPr>
        <w:t>&gt; 0.980) and lowest SSE than the PSO model. An initial sorption rate h (mg/</w:t>
      </w:r>
      <w:proofErr w:type="spellStart"/>
      <w:r>
        <w:rPr>
          <w:rFonts w:ascii="Times New Roman" w:hAnsi="Times New Roman" w:cs="Times New Roman"/>
          <w:sz w:val="24"/>
          <w:szCs w:val="24"/>
        </w:rPr>
        <w:t>gmin</w:t>
      </w:r>
      <w:proofErr w:type="spellEnd"/>
      <w:r>
        <w:rPr>
          <w:rFonts w:ascii="Times New Roman" w:hAnsi="Times New Roman" w:cs="Times New Roman"/>
          <w:sz w:val="24"/>
          <w:szCs w:val="24"/>
        </w:rPr>
        <w:t xml:space="preserve">) of 2.16, 3.14 and 1.02 was obtained for UKC, CPMKC and UCP respectively. Thermodynamics revealed an endothermic physical sorption of </w:t>
      </w:r>
      <w:proofErr w:type="gramStart"/>
      <w:r>
        <w:rPr>
          <w:rFonts w:ascii="Times New Roman" w:hAnsi="Times New Roman" w:cs="Times New Roman"/>
          <w:sz w:val="24"/>
          <w:szCs w:val="24"/>
        </w:rPr>
        <w:t>Cr(</w:t>
      </w:r>
      <w:proofErr w:type="gramEnd"/>
      <w:r>
        <w:rPr>
          <w:rFonts w:ascii="Times New Roman" w:hAnsi="Times New Roman" w:cs="Times New Roman"/>
          <w:sz w:val="24"/>
          <w:szCs w:val="24"/>
        </w:rPr>
        <w:t xml:space="preserve">III) on all the adsorbents. The sorption was in the order UCP &gt;CPMKC &gt;UKC, which showed the suitability of cassava peel in enhancing the sorption ability of </w:t>
      </w:r>
      <w:proofErr w:type="spellStart"/>
      <w:r>
        <w:rPr>
          <w:rFonts w:ascii="Times New Roman" w:hAnsi="Times New Roman" w:cs="Times New Roman"/>
          <w:sz w:val="24"/>
          <w:szCs w:val="24"/>
        </w:rPr>
        <w:t>kaolinite</w:t>
      </w:r>
      <w:proofErr w:type="spellEnd"/>
      <w:r>
        <w:rPr>
          <w:rFonts w:ascii="Times New Roman" w:hAnsi="Times New Roman" w:cs="Times New Roman"/>
          <w:sz w:val="24"/>
          <w:szCs w:val="24"/>
        </w:rPr>
        <w:t xml:space="preserve"> for chromium ion from aqueous solution.</w:t>
      </w:r>
    </w:p>
    <w:p w:rsidR="00A45879" w:rsidRDefault="000C5E60" w:rsidP="008A7D7B">
      <w:p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Arunkumar</w:t>
      </w:r>
      <w:proofErr w:type="spellEnd"/>
      <w:r>
        <w:rPr>
          <w:rFonts w:ascii="Times New Roman" w:hAnsi="Times New Roman" w:cs="Times New Roman"/>
          <w:sz w:val="24"/>
          <w:szCs w:val="24"/>
        </w:rPr>
        <w:t xml:space="preserve">, </w:t>
      </w:r>
      <w:r w:rsidRPr="002B753D">
        <w:rPr>
          <w:rFonts w:ascii="Times New Roman" w:hAnsi="Times New Roman" w:cs="Times New Roman"/>
          <w:i/>
          <w:sz w:val="24"/>
          <w:szCs w:val="24"/>
        </w:rPr>
        <w:t>et al.,</w:t>
      </w:r>
      <w:r>
        <w:rPr>
          <w:rFonts w:ascii="Times New Roman" w:hAnsi="Times New Roman" w:cs="Times New Roman"/>
          <w:sz w:val="24"/>
          <w:szCs w:val="24"/>
        </w:rPr>
        <w:t xml:space="preserve"> (2014) investigated the use of corn cobs for the effective removal of Ni (II) ions from aqueous solution. The effect of adsorbent dosage, contact time, pH and initial metal </w:t>
      </w:r>
      <w:r>
        <w:rPr>
          <w:rFonts w:ascii="Times New Roman" w:hAnsi="Times New Roman" w:cs="Times New Roman"/>
          <w:sz w:val="24"/>
          <w:szCs w:val="24"/>
        </w:rPr>
        <w:lastRenderedPageBreak/>
        <w:t>concentration was studied. From the studies, the consumption of Ni (II) ions by the biomass was increased with increasing metal ion concentration. The maximum removal percentage was 70.08% to 6g of adsorbent and further addition of adsorbent did not cause any change in the removal efficiency. The higher percentage removal of Ni (II) at pH 6was 71.01% that shows the removal efficiency is minimized due to H</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ions present in the solution. The equilibrium agitation time for the percentage removal was 70.9% at an optimum time of 90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that reveals that Ni (II) removal increases with an increase in agitation time. On varying the concentration of the Ni (II), the maximum and minimum removal percentage of Ni (II) onto the adsorbent was 86.08% for 25ppm and 67% for 150ppm which shows up the percentage removal is maximum at lower concentration. Adsorption isotherms were studied using Langmuir and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model for the adsorption studies.</w:t>
      </w:r>
    </w:p>
    <w:p w:rsidR="00A45879" w:rsidRDefault="003D054A" w:rsidP="003D054A">
      <w:pPr>
        <w:spacing w:line="480" w:lineRule="auto"/>
        <w:jc w:val="both"/>
        <w:rPr>
          <w:rFonts w:ascii="Times New Roman" w:hAnsi="Times New Roman" w:cs="Times New Roman"/>
          <w:sz w:val="24"/>
          <w:szCs w:val="24"/>
        </w:rPr>
      </w:pPr>
      <w:r w:rsidRPr="00377E4C">
        <w:rPr>
          <w:rFonts w:ascii="Times New Roman" w:hAnsi="Times New Roman" w:cs="Times New Roman"/>
          <w:sz w:val="24"/>
          <w:szCs w:val="24"/>
        </w:rPr>
        <w:t>The sorption of Cu</w:t>
      </w:r>
      <w:r w:rsidRPr="00377E4C">
        <w:rPr>
          <w:rFonts w:ascii="Times New Roman" w:hAnsi="Times New Roman" w:cs="Times New Roman"/>
          <w:sz w:val="24"/>
          <w:szCs w:val="24"/>
          <w:vertAlign w:val="superscript"/>
        </w:rPr>
        <w:t>2+</w:t>
      </w:r>
      <w:r w:rsidRPr="00377E4C">
        <w:rPr>
          <w:rFonts w:ascii="Times New Roman" w:hAnsi="Times New Roman" w:cs="Times New Roman"/>
          <w:sz w:val="24"/>
          <w:szCs w:val="24"/>
        </w:rPr>
        <w:t>, Cd</w:t>
      </w:r>
      <w:r w:rsidRPr="00377E4C">
        <w:rPr>
          <w:rFonts w:ascii="Times New Roman" w:hAnsi="Times New Roman" w:cs="Times New Roman"/>
          <w:sz w:val="24"/>
          <w:szCs w:val="24"/>
          <w:vertAlign w:val="superscript"/>
        </w:rPr>
        <w:t>2+</w:t>
      </w:r>
      <w:r w:rsidRPr="00377E4C">
        <w:rPr>
          <w:rFonts w:ascii="Times New Roman" w:hAnsi="Times New Roman" w:cs="Times New Roman"/>
          <w:sz w:val="24"/>
          <w:szCs w:val="24"/>
        </w:rPr>
        <w:t xml:space="preserve"> and Pb</w:t>
      </w:r>
      <w:r w:rsidRPr="00377E4C">
        <w:rPr>
          <w:rFonts w:ascii="Times New Roman" w:hAnsi="Times New Roman" w:cs="Times New Roman"/>
          <w:sz w:val="24"/>
          <w:szCs w:val="24"/>
          <w:vertAlign w:val="superscript"/>
        </w:rPr>
        <w:t xml:space="preserve">2+ </w:t>
      </w:r>
      <w:r w:rsidRPr="00377E4C">
        <w:rPr>
          <w:rFonts w:ascii="Times New Roman" w:hAnsi="Times New Roman" w:cs="Times New Roman"/>
          <w:sz w:val="24"/>
          <w:szCs w:val="24"/>
        </w:rPr>
        <w:t xml:space="preserve">from aqueous solutions by unmodified (UBSH) and modified (MBSH) African breadfruit </w:t>
      </w:r>
      <w:r w:rsidRPr="003D054A">
        <w:rPr>
          <w:rFonts w:ascii="Times New Roman" w:hAnsi="Times New Roman" w:cs="Times New Roman"/>
          <w:i/>
          <w:sz w:val="24"/>
          <w:szCs w:val="24"/>
        </w:rPr>
        <w:t>(</w:t>
      </w:r>
      <w:proofErr w:type="spellStart"/>
      <w:r w:rsidRPr="003D054A">
        <w:rPr>
          <w:rFonts w:ascii="Times New Roman" w:hAnsi="Times New Roman" w:cs="Times New Roman"/>
          <w:i/>
          <w:sz w:val="24"/>
          <w:szCs w:val="24"/>
        </w:rPr>
        <w:t>Treculia</w:t>
      </w:r>
      <w:proofErr w:type="spellEnd"/>
      <w:r w:rsidRPr="003D054A">
        <w:rPr>
          <w:rFonts w:ascii="Times New Roman" w:hAnsi="Times New Roman" w:cs="Times New Roman"/>
          <w:i/>
          <w:sz w:val="24"/>
          <w:szCs w:val="24"/>
        </w:rPr>
        <w:t xml:space="preserve"> </w:t>
      </w:r>
      <w:proofErr w:type="spellStart"/>
      <w:r w:rsidRPr="003D054A">
        <w:rPr>
          <w:rFonts w:ascii="Times New Roman" w:hAnsi="Times New Roman" w:cs="Times New Roman"/>
          <w:i/>
          <w:sz w:val="24"/>
          <w:szCs w:val="24"/>
        </w:rPr>
        <w:t>africana</w:t>
      </w:r>
      <w:proofErr w:type="spellEnd"/>
      <w:r w:rsidRPr="00377E4C">
        <w:rPr>
          <w:rFonts w:ascii="Times New Roman" w:hAnsi="Times New Roman" w:cs="Times New Roman"/>
          <w:sz w:val="24"/>
          <w:szCs w:val="24"/>
        </w:rPr>
        <w:t>) seed hull was investiga</w:t>
      </w:r>
      <w:r w:rsidR="009D6236">
        <w:rPr>
          <w:rFonts w:ascii="Times New Roman" w:hAnsi="Times New Roman" w:cs="Times New Roman"/>
          <w:sz w:val="24"/>
          <w:szCs w:val="24"/>
        </w:rPr>
        <w:t xml:space="preserve">ted by </w:t>
      </w:r>
      <w:proofErr w:type="spellStart"/>
      <w:r w:rsidR="009D6236">
        <w:rPr>
          <w:rFonts w:ascii="Times New Roman" w:hAnsi="Times New Roman" w:cs="Times New Roman"/>
          <w:sz w:val="24"/>
          <w:szCs w:val="24"/>
        </w:rPr>
        <w:t>Uchechukwu</w:t>
      </w:r>
      <w:proofErr w:type="spellEnd"/>
      <w:r w:rsidR="009D6236">
        <w:rPr>
          <w:rFonts w:ascii="Times New Roman" w:hAnsi="Times New Roman" w:cs="Times New Roman"/>
          <w:sz w:val="24"/>
          <w:szCs w:val="24"/>
        </w:rPr>
        <w:t xml:space="preserve"> and </w:t>
      </w:r>
      <w:proofErr w:type="spellStart"/>
      <w:r w:rsidR="009D6236">
        <w:rPr>
          <w:rFonts w:ascii="Times New Roman" w:hAnsi="Times New Roman" w:cs="Times New Roman"/>
          <w:sz w:val="24"/>
          <w:szCs w:val="24"/>
        </w:rPr>
        <w:t>Azubuike</w:t>
      </w:r>
      <w:proofErr w:type="spellEnd"/>
      <w:r w:rsidR="009D6236">
        <w:rPr>
          <w:rFonts w:ascii="Times New Roman" w:hAnsi="Times New Roman" w:cs="Times New Roman"/>
          <w:sz w:val="24"/>
          <w:szCs w:val="24"/>
        </w:rPr>
        <w:t xml:space="preserve"> (</w:t>
      </w:r>
      <w:r w:rsidRPr="00377E4C">
        <w:rPr>
          <w:rFonts w:ascii="Times New Roman" w:hAnsi="Times New Roman" w:cs="Times New Roman"/>
          <w:sz w:val="24"/>
          <w:szCs w:val="24"/>
        </w:rPr>
        <w:t>2012</w:t>
      </w:r>
      <w:r w:rsidR="009D6236">
        <w:rPr>
          <w:rFonts w:ascii="Times New Roman" w:hAnsi="Times New Roman" w:cs="Times New Roman"/>
          <w:sz w:val="24"/>
          <w:szCs w:val="24"/>
        </w:rPr>
        <w:t>)</w:t>
      </w:r>
      <w:r w:rsidRPr="00377E4C">
        <w:rPr>
          <w:rFonts w:ascii="Times New Roman" w:hAnsi="Times New Roman" w:cs="Times New Roman"/>
          <w:sz w:val="24"/>
          <w:szCs w:val="24"/>
        </w:rPr>
        <w:t>. The amount of ions adsorbed by the hulls was dependent on the contact time range, 10mins-120mins at optimum pH of 7.5 and temperature at 30</w:t>
      </w:r>
      <w:r w:rsidRPr="00377E4C">
        <w:rPr>
          <w:rFonts w:ascii="Times New Roman" w:hAnsi="Times New Roman" w:cs="Times New Roman"/>
          <w:sz w:val="24"/>
          <w:szCs w:val="24"/>
          <w:vertAlign w:val="superscript"/>
        </w:rPr>
        <w:t>ᵒ</w:t>
      </w:r>
      <w:r w:rsidRPr="00377E4C">
        <w:rPr>
          <w:rFonts w:ascii="Times New Roman" w:hAnsi="Times New Roman" w:cs="Times New Roman"/>
          <w:sz w:val="24"/>
          <w:szCs w:val="24"/>
        </w:rPr>
        <w:t>C. Results revealed that the amount of metal ions adsorbed increased with time for both UBSH and MBSH, as well as a slight drop in the amount of Cd</w:t>
      </w:r>
      <w:r w:rsidRPr="00377E4C">
        <w:rPr>
          <w:rFonts w:ascii="Times New Roman" w:hAnsi="Times New Roman" w:cs="Times New Roman"/>
          <w:sz w:val="24"/>
          <w:szCs w:val="24"/>
          <w:vertAlign w:val="superscript"/>
        </w:rPr>
        <w:t>2+</w:t>
      </w:r>
      <w:r w:rsidRPr="00377E4C">
        <w:rPr>
          <w:rFonts w:ascii="Times New Roman" w:hAnsi="Times New Roman" w:cs="Times New Roman"/>
          <w:sz w:val="24"/>
          <w:szCs w:val="24"/>
        </w:rPr>
        <w:t xml:space="preserve"> adsorbed between contact time 60min and 90mins for UBSH. The </w:t>
      </w:r>
      <w:proofErr w:type="gramStart"/>
      <w:r w:rsidRPr="00377E4C">
        <w:rPr>
          <w:rFonts w:ascii="Times New Roman" w:hAnsi="Times New Roman" w:cs="Times New Roman"/>
          <w:sz w:val="24"/>
          <w:szCs w:val="24"/>
        </w:rPr>
        <w:t>rate of removal of the metal ions from their solutions were</w:t>
      </w:r>
      <w:proofErr w:type="gramEnd"/>
      <w:r w:rsidRPr="00377E4C">
        <w:rPr>
          <w:rFonts w:ascii="Times New Roman" w:hAnsi="Times New Roman" w:cs="Times New Roman"/>
          <w:sz w:val="24"/>
          <w:szCs w:val="24"/>
        </w:rPr>
        <w:t xml:space="preserve"> rapid, as appreciable amounts (96% - 99%) were </w:t>
      </w:r>
      <w:proofErr w:type="spellStart"/>
      <w:r w:rsidRPr="00377E4C">
        <w:rPr>
          <w:rFonts w:ascii="Times New Roman" w:hAnsi="Times New Roman" w:cs="Times New Roman"/>
          <w:sz w:val="24"/>
          <w:szCs w:val="24"/>
        </w:rPr>
        <w:t>adsorbed</w:t>
      </w:r>
      <w:proofErr w:type="spellEnd"/>
      <w:r w:rsidRPr="00377E4C">
        <w:rPr>
          <w:rFonts w:ascii="Times New Roman" w:hAnsi="Times New Roman" w:cs="Times New Roman"/>
          <w:sz w:val="24"/>
          <w:szCs w:val="24"/>
        </w:rPr>
        <w:t xml:space="preserve"> by the adsorbents at the least contact time (10mins) of the experiment. However, sorption capacity trend of the metal ions was Pb</w:t>
      </w:r>
      <w:r w:rsidRPr="00377E4C">
        <w:rPr>
          <w:rFonts w:ascii="Times New Roman" w:hAnsi="Times New Roman" w:cs="Times New Roman"/>
          <w:sz w:val="24"/>
          <w:szCs w:val="24"/>
          <w:vertAlign w:val="superscript"/>
        </w:rPr>
        <w:t xml:space="preserve">2+ </w:t>
      </w:r>
      <w:r w:rsidRPr="00377E4C">
        <w:rPr>
          <w:rFonts w:ascii="Times New Roman" w:hAnsi="Times New Roman" w:cs="Times New Roman"/>
          <w:sz w:val="24"/>
          <w:szCs w:val="24"/>
        </w:rPr>
        <w:t>&gt; Cd</w:t>
      </w:r>
      <w:r w:rsidRPr="00377E4C">
        <w:rPr>
          <w:rFonts w:ascii="Times New Roman" w:hAnsi="Times New Roman" w:cs="Times New Roman"/>
          <w:sz w:val="24"/>
          <w:szCs w:val="24"/>
          <w:vertAlign w:val="superscript"/>
        </w:rPr>
        <w:t xml:space="preserve">2+ </w:t>
      </w:r>
      <w:r w:rsidRPr="00377E4C">
        <w:rPr>
          <w:rFonts w:ascii="Times New Roman" w:hAnsi="Times New Roman" w:cs="Times New Roman"/>
          <w:sz w:val="24"/>
          <w:szCs w:val="24"/>
        </w:rPr>
        <w:t>&gt; Cu</w:t>
      </w:r>
      <w:r w:rsidRPr="00377E4C">
        <w:rPr>
          <w:rFonts w:ascii="Times New Roman" w:hAnsi="Times New Roman" w:cs="Times New Roman"/>
          <w:sz w:val="24"/>
          <w:szCs w:val="24"/>
          <w:vertAlign w:val="superscript"/>
        </w:rPr>
        <w:t>2+</w:t>
      </w:r>
      <w:r w:rsidRPr="00377E4C">
        <w:rPr>
          <w:rFonts w:ascii="Times New Roman" w:hAnsi="Times New Roman" w:cs="Times New Roman"/>
          <w:sz w:val="24"/>
          <w:szCs w:val="24"/>
        </w:rPr>
        <w:t xml:space="preserve"> for both UBSH and MBSH. A comparison of kinetic models applied to the sorption process was evaluated for pseudo-first order and pseudo-second order models, with pseudo-second order providing a better fit to the experimental data with high R</w:t>
      </w:r>
      <w:r w:rsidRPr="00377E4C">
        <w:rPr>
          <w:rFonts w:ascii="Times New Roman" w:hAnsi="Times New Roman" w:cs="Times New Roman"/>
          <w:sz w:val="24"/>
          <w:szCs w:val="24"/>
          <w:vertAlign w:val="superscript"/>
        </w:rPr>
        <w:t>2</w:t>
      </w:r>
      <w:r w:rsidRPr="00377E4C">
        <w:rPr>
          <w:rFonts w:ascii="Times New Roman" w:hAnsi="Times New Roman" w:cs="Times New Roman"/>
          <w:sz w:val="24"/>
          <w:szCs w:val="24"/>
        </w:rPr>
        <w:t xml:space="preserve"> values ranging 0.9999 to 1. McKay &amp; </w:t>
      </w:r>
      <w:proofErr w:type="spellStart"/>
      <w:r w:rsidRPr="00377E4C">
        <w:rPr>
          <w:rFonts w:ascii="Times New Roman" w:hAnsi="Times New Roman" w:cs="Times New Roman"/>
          <w:sz w:val="24"/>
          <w:szCs w:val="24"/>
        </w:rPr>
        <w:lastRenderedPageBreak/>
        <w:t>Poot</w:t>
      </w:r>
      <w:proofErr w:type="spellEnd"/>
      <w:r w:rsidRPr="00377E4C">
        <w:rPr>
          <w:rFonts w:ascii="Times New Roman" w:hAnsi="Times New Roman" w:cs="Times New Roman"/>
          <w:sz w:val="24"/>
          <w:szCs w:val="24"/>
        </w:rPr>
        <w:t xml:space="preserve"> </w:t>
      </w:r>
      <w:proofErr w:type="spellStart"/>
      <w:r w:rsidRPr="00377E4C">
        <w:rPr>
          <w:rFonts w:ascii="Times New Roman" w:hAnsi="Times New Roman" w:cs="Times New Roman"/>
          <w:sz w:val="24"/>
          <w:szCs w:val="24"/>
        </w:rPr>
        <w:t>intraparticle</w:t>
      </w:r>
      <w:proofErr w:type="spellEnd"/>
      <w:r w:rsidRPr="00377E4C">
        <w:rPr>
          <w:rFonts w:ascii="Times New Roman" w:hAnsi="Times New Roman" w:cs="Times New Roman"/>
          <w:sz w:val="24"/>
          <w:szCs w:val="24"/>
        </w:rPr>
        <w:t xml:space="preserve"> diffusion model also provided a good fit to the experimental data with more R</w:t>
      </w:r>
      <w:r w:rsidRPr="004B2075">
        <w:rPr>
          <w:rFonts w:ascii="Times New Roman" w:hAnsi="Times New Roman" w:cs="Times New Roman"/>
          <w:sz w:val="24"/>
          <w:szCs w:val="24"/>
          <w:vertAlign w:val="superscript"/>
        </w:rPr>
        <w:t>2</w:t>
      </w:r>
      <w:r w:rsidRPr="00377E4C">
        <w:rPr>
          <w:rFonts w:ascii="Times New Roman" w:hAnsi="Times New Roman" w:cs="Times New Roman"/>
          <w:sz w:val="24"/>
          <w:szCs w:val="24"/>
        </w:rPr>
        <w:t xml:space="preserve"> values close to 1</w:t>
      </w:r>
      <w:r>
        <w:rPr>
          <w:rFonts w:ascii="Times New Roman" w:hAnsi="Times New Roman" w:cs="Times New Roman"/>
          <w:sz w:val="24"/>
          <w:szCs w:val="24"/>
        </w:rPr>
        <w:t xml:space="preserve"> </w:t>
      </w:r>
      <w:r w:rsidRPr="00377E4C">
        <w:rPr>
          <w:rFonts w:ascii="Times New Roman" w:hAnsi="Times New Roman" w:cs="Times New Roman"/>
          <w:sz w:val="24"/>
          <w:szCs w:val="24"/>
        </w:rPr>
        <w:t xml:space="preserve">than Weber &amp; Morris model, thus suggesting the sorption process to be </w:t>
      </w:r>
      <w:proofErr w:type="spellStart"/>
      <w:r w:rsidRPr="00377E4C">
        <w:rPr>
          <w:rFonts w:ascii="Times New Roman" w:hAnsi="Times New Roman" w:cs="Times New Roman"/>
          <w:sz w:val="24"/>
          <w:szCs w:val="24"/>
        </w:rPr>
        <w:t>intraparticle</w:t>
      </w:r>
      <w:proofErr w:type="spellEnd"/>
      <w:r w:rsidRPr="00377E4C">
        <w:rPr>
          <w:rFonts w:ascii="Times New Roman" w:hAnsi="Times New Roman" w:cs="Times New Roman"/>
          <w:sz w:val="24"/>
          <w:szCs w:val="24"/>
        </w:rPr>
        <w:t xml:space="preserve"> diffusion controlled.</w:t>
      </w:r>
    </w:p>
    <w:p w:rsidR="00110F70" w:rsidRPr="00A45879" w:rsidRDefault="000C5E60" w:rsidP="008A7D7B">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2.1</w:t>
      </w:r>
      <w:r>
        <w:rPr>
          <w:rFonts w:ascii="Times New Roman" w:hAnsi="Times New Roman" w:cs="Times New Roman"/>
          <w:b/>
          <w:sz w:val="24"/>
          <w:szCs w:val="24"/>
        </w:rPr>
        <w:tab/>
        <w:t>ADSORPTION</w:t>
      </w:r>
    </w:p>
    <w:p w:rsidR="00110F70" w:rsidRDefault="000C5E60" w:rsidP="008A7D7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Adsorption is a surface process that leads to transfer of a molecule from a fluid bulk to solid surface. This can occur because of physical forces or by chemical bonds (</w:t>
      </w:r>
      <w:proofErr w:type="spellStart"/>
      <w:r>
        <w:rPr>
          <w:rFonts w:ascii="Times New Roman" w:hAnsi="Times New Roman" w:cs="Times New Roman"/>
          <w:sz w:val="24"/>
          <w:szCs w:val="24"/>
        </w:rPr>
        <w:t>Artioli</w:t>
      </w:r>
      <w:proofErr w:type="spellEnd"/>
      <w:r>
        <w:rPr>
          <w:rFonts w:ascii="Times New Roman" w:hAnsi="Times New Roman" w:cs="Times New Roman"/>
          <w:sz w:val="24"/>
          <w:szCs w:val="24"/>
        </w:rPr>
        <w:t>, 2008). For the adsorption process, two components are required,</w:t>
      </w:r>
    </w:p>
    <w:p w:rsidR="00110F70" w:rsidRDefault="000C5E60" w:rsidP="008A7D7B">
      <w:pPr>
        <w:pStyle w:val="ListParagraph"/>
        <w:numPr>
          <w:ilvl w:val="0"/>
          <w:numId w:val="2"/>
        </w:numPr>
        <w:spacing w:before="240"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t>Adsorbate</w:t>
      </w:r>
      <w:proofErr w:type="spellEnd"/>
      <w:r>
        <w:rPr>
          <w:rFonts w:ascii="Times New Roman" w:hAnsi="Times New Roman" w:cs="Times New Roman"/>
          <w:sz w:val="24"/>
          <w:szCs w:val="24"/>
        </w:rPr>
        <w:t>: substance that is deposited on the surface of another substance. For example, H</w:t>
      </w:r>
      <w:r>
        <w:rPr>
          <w:rFonts w:ascii="Times New Roman" w:hAnsi="Times New Roman" w:cs="Times New Roman"/>
          <w:sz w:val="24"/>
          <w:szCs w:val="24"/>
          <w:vertAlign w:val="subscript"/>
        </w:rPr>
        <w:t>2</w:t>
      </w:r>
      <w:r>
        <w:rPr>
          <w:rFonts w:ascii="Times New Roman" w:hAnsi="Times New Roman" w:cs="Times New Roman"/>
          <w:sz w:val="24"/>
          <w:szCs w:val="24"/>
        </w:rPr>
        <w:t>, N</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O</w:t>
      </w:r>
      <w:r>
        <w:rPr>
          <w:rFonts w:ascii="Times New Roman" w:hAnsi="Times New Roman" w:cs="Times New Roman"/>
          <w:sz w:val="24"/>
          <w:szCs w:val="24"/>
          <w:vertAlign w:val="subscript"/>
        </w:rPr>
        <w:t>2</w:t>
      </w:r>
      <w:r>
        <w:rPr>
          <w:rFonts w:ascii="Times New Roman" w:hAnsi="Times New Roman" w:cs="Times New Roman"/>
          <w:sz w:val="24"/>
          <w:szCs w:val="24"/>
        </w:rPr>
        <w:t xml:space="preserve"> gases.</w:t>
      </w:r>
    </w:p>
    <w:p w:rsidR="00110F70" w:rsidRDefault="000C5E60" w:rsidP="008A7D7B">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Adsorbent</w:t>
      </w:r>
      <w:r>
        <w:rPr>
          <w:rFonts w:ascii="Times New Roman" w:hAnsi="Times New Roman" w:cs="Times New Roman"/>
          <w:sz w:val="24"/>
          <w:szCs w:val="24"/>
        </w:rPr>
        <w:t xml:space="preserve">: surface of a substance on which </w:t>
      </w:r>
      <w:proofErr w:type="spellStart"/>
      <w:r>
        <w:rPr>
          <w:rFonts w:ascii="Times New Roman" w:hAnsi="Times New Roman" w:cs="Times New Roman"/>
          <w:sz w:val="24"/>
          <w:szCs w:val="24"/>
        </w:rPr>
        <w:t>adsorbate</w:t>
      </w:r>
      <w:proofErr w:type="spellEnd"/>
      <w:r>
        <w:rPr>
          <w:rFonts w:ascii="Times New Roman" w:hAnsi="Times New Roman" w:cs="Times New Roman"/>
          <w:sz w:val="24"/>
          <w:szCs w:val="24"/>
        </w:rPr>
        <w:t xml:space="preserve"> adsorbs. For example, charcoal, silica gel, alumina. </w:t>
      </w:r>
    </w:p>
    <w:p w:rsidR="00110F70" w:rsidRDefault="000C5E60" w:rsidP="008A7D7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When a solution containing absorbable solute comes into contact with a solid, some of the solute molecules from the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be concentrated or deposited on the solid surface. In the case of bulk materials, all the bonding requirements (ionic, covalent or metallic) of material constituent atoms are filled by other atoms in the material (Wang </w:t>
      </w:r>
      <w:r w:rsidRPr="009D6236">
        <w:rPr>
          <w:rFonts w:ascii="Times New Roman" w:hAnsi="Times New Roman" w:cs="Times New Roman"/>
          <w:i/>
          <w:sz w:val="24"/>
          <w:szCs w:val="24"/>
        </w:rPr>
        <w:t>et al.,</w:t>
      </w:r>
      <w:r>
        <w:rPr>
          <w:rFonts w:ascii="Times New Roman" w:hAnsi="Times New Roman" w:cs="Times New Roman"/>
          <w:sz w:val="24"/>
          <w:szCs w:val="24"/>
        </w:rPr>
        <w:t xml:space="preserve"> 2012).</w:t>
      </w:r>
    </w:p>
    <w:p w:rsidR="00110F70" w:rsidRDefault="000C5E60" w:rsidP="008A7D7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equilibrium stage of adsorption between the solution and adsorbent is attained when the adsorption of solute from the bulk onto the adsorbent is at minimum and the adsorption amount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/g) of the molecules at the equilibrium could be calculated according to the following equation (</w:t>
      </w:r>
      <w:proofErr w:type="spellStart"/>
      <w:r>
        <w:rPr>
          <w:rFonts w:ascii="Times New Roman" w:hAnsi="Times New Roman" w:cs="Times New Roman"/>
          <w:sz w:val="24"/>
          <w:szCs w:val="24"/>
        </w:rPr>
        <w:t>Sadegh</w:t>
      </w:r>
      <w:proofErr w:type="spellEnd"/>
      <w:r>
        <w:rPr>
          <w:rFonts w:ascii="Times New Roman" w:hAnsi="Times New Roman" w:cs="Times New Roman"/>
          <w:sz w:val="24"/>
          <w:szCs w:val="24"/>
        </w:rPr>
        <w:t xml:space="preserve"> </w:t>
      </w:r>
      <w:r w:rsidRPr="009D6236">
        <w:rPr>
          <w:rFonts w:ascii="Times New Roman" w:hAnsi="Times New Roman" w:cs="Times New Roman"/>
          <w:i/>
          <w:sz w:val="24"/>
          <w:szCs w:val="24"/>
        </w:rPr>
        <w:t>et al.,</w:t>
      </w:r>
      <w:r>
        <w:rPr>
          <w:rFonts w:ascii="Times New Roman" w:hAnsi="Times New Roman" w:cs="Times New Roman"/>
          <w:sz w:val="24"/>
          <w:szCs w:val="24"/>
        </w:rPr>
        <w:t xml:space="preserve"> 2016).</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V</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Times New Roman" w:cs="Times New Roman"/>
                <w:sz w:val="24"/>
                <w:szCs w:val="24"/>
              </w:rPr>
              <m:t>)</m:t>
            </m:r>
          </m:num>
          <m:den>
            <m:r>
              <w:rPr>
                <w:rFonts w:ascii="Cambria Math" w:hAnsi="Cambria Math" w:cs="Times New Roman"/>
                <w:sz w:val="24"/>
                <w:szCs w:val="24"/>
              </w:rPr>
              <m:t>m</m:t>
            </m:r>
          </m:den>
        </m:f>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E03FBD">
        <w:rPr>
          <w:rFonts w:ascii="Times New Roman" w:eastAsiaTheme="minorEastAsia" w:hAnsi="Times New Roman" w:cs="Times New Roman"/>
          <w:sz w:val="24"/>
          <w:szCs w:val="24"/>
        </w:rPr>
        <w:t xml:space="preserve">       </w:t>
      </w:r>
      <w:r w:rsidR="000C5E60">
        <w:rPr>
          <w:rFonts w:ascii="Times New Roman" w:eastAsiaTheme="minorEastAsia" w:hAnsi="Times New Roman" w:cs="Times New Roman"/>
          <w:sz w:val="24"/>
          <w:szCs w:val="24"/>
        </w:rPr>
        <w:t>(1)</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 is the volume solution (L)</w:t>
      </w:r>
    </w:p>
    <w:p w:rsidR="00110F70" w:rsidRDefault="000C5E60" w:rsidP="008A7D7B">
      <w:pPr>
        <w:spacing w:before="240"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w:t>
      </w:r>
      <w:proofErr w:type="gramEnd"/>
      <w:r>
        <w:rPr>
          <w:rFonts w:ascii="Times New Roman" w:eastAsiaTheme="minorEastAsia" w:hAnsi="Times New Roman" w:cs="Times New Roman"/>
          <w:sz w:val="24"/>
          <w:szCs w:val="24"/>
        </w:rPr>
        <w:t xml:space="preserve"> is the mass of adsorbent (g) and</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are the initial and equilibrium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concentrations</w:t>
      </w:r>
      <w:r w:rsidR="006A55B2">
        <w:rPr>
          <w:rFonts w:ascii="Times New Roman" w:eastAsiaTheme="minorEastAsia" w:hAnsi="Times New Roman" w:cs="Times New Roman"/>
          <w:sz w:val="24"/>
          <w:szCs w:val="24"/>
        </w:rPr>
        <w:t xml:space="preserve"> (mg/L)</w:t>
      </w:r>
      <w:r>
        <w:rPr>
          <w:rFonts w:ascii="Times New Roman" w:eastAsiaTheme="minorEastAsia" w:hAnsi="Times New Roman" w:cs="Times New Roman"/>
          <w:sz w:val="24"/>
          <w:szCs w:val="24"/>
        </w:rPr>
        <w:t xml:space="preserve"> respectively.</w:t>
      </w:r>
    </w:p>
    <w:p w:rsidR="00E4097A" w:rsidRDefault="00E4097A"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2.2</w:t>
      </w:r>
      <w:r>
        <w:rPr>
          <w:rFonts w:ascii="Times New Roman" w:eastAsiaTheme="minorEastAsia" w:hAnsi="Times New Roman" w:cs="Times New Roman"/>
          <w:b/>
          <w:sz w:val="24"/>
          <w:szCs w:val="24"/>
        </w:rPr>
        <w:tab/>
        <w:t>MECHANISM OF ADSORPTION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adsorption phenomenon is a widely used separation process in environmental remediation and wastewater treatment due to its simplicity, low cost, efficiency and environmentally friendliness (Wang and </w:t>
      </w:r>
      <w:proofErr w:type="spellStart"/>
      <w:r>
        <w:rPr>
          <w:rFonts w:ascii="Times New Roman" w:eastAsiaTheme="minorEastAsia" w:hAnsi="Times New Roman" w:cs="Times New Roman"/>
          <w:sz w:val="24"/>
          <w:szCs w:val="24"/>
        </w:rPr>
        <w:t>Guo</w:t>
      </w:r>
      <w:proofErr w:type="spellEnd"/>
      <w:r>
        <w:rPr>
          <w:rFonts w:ascii="Times New Roman" w:eastAsiaTheme="minorEastAsia" w:hAnsi="Times New Roman" w:cs="Times New Roman"/>
          <w:sz w:val="24"/>
          <w:szCs w:val="24"/>
        </w:rPr>
        <w:t>, 2020). The mechanism of adsorption process occurs by adhesion of materials either gaseous, liquid or solid called substrate on the surface of a solid or liquid called sorbent or adsorbent (</w:t>
      </w:r>
      <w:proofErr w:type="spellStart"/>
      <w:r>
        <w:rPr>
          <w:rFonts w:ascii="Times New Roman" w:eastAsiaTheme="minorEastAsia" w:hAnsi="Times New Roman" w:cs="Times New Roman"/>
          <w:sz w:val="24"/>
          <w:szCs w:val="24"/>
        </w:rPr>
        <w:t>Dabrowsky</w:t>
      </w:r>
      <w:proofErr w:type="spellEnd"/>
      <w:r>
        <w:rPr>
          <w:rFonts w:ascii="Times New Roman" w:eastAsiaTheme="minorEastAsia" w:hAnsi="Times New Roman" w:cs="Times New Roman"/>
          <w:sz w:val="24"/>
          <w:szCs w:val="24"/>
        </w:rPr>
        <w:t xml:space="preserve">, 2001). The interfacial layer describes the equilibrium that exists between the adsorbent and bulk phase. The first region is the substrate bind to the sorbent surface and the second region is the surface layer of the sorbent. Depending on the interaction between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and the adsorbent, the adsorption processes can be either Physical Adsorption or Chemical Adsorption (Sims </w:t>
      </w:r>
      <w:r w:rsidRPr="009D6236">
        <w:rPr>
          <w:rFonts w:ascii="Times New Roman" w:eastAsiaTheme="minorEastAsia" w:hAnsi="Times New Roman" w:cs="Times New Roman"/>
          <w:i/>
          <w:sz w:val="24"/>
          <w:szCs w:val="24"/>
        </w:rPr>
        <w:t>et al.,</w:t>
      </w:r>
      <w:r>
        <w:rPr>
          <w:rFonts w:ascii="Times New Roman" w:eastAsiaTheme="minorEastAsia" w:hAnsi="Times New Roman" w:cs="Times New Roman"/>
          <w:sz w:val="24"/>
          <w:szCs w:val="24"/>
        </w:rPr>
        <w:t xml:space="preserve"> 2019).</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2.2.1</w:t>
      </w:r>
      <w:r>
        <w:rPr>
          <w:rFonts w:ascii="Times New Roman" w:eastAsiaTheme="minorEastAsia" w:hAnsi="Times New Roman" w:cs="Times New Roman"/>
          <w:b/>
          <w:sz w:val="24"/>
          <w:szCs w:val="24"/>
        </w:rPr>
        <w:tab/>
        <w:t xml:space="preserve">PHYSICAL ADSORPTION OR PHYSISORPTION </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type of adsorption process, the bonding between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and the adsorbent is </w:t>
      </w:r>
      <w:proofErr w:type="gramStart"/>
      <w:r>
        <w:rPr>
          <w:rFonts w:ascii="Times New Roman" w:eastAsiaTheme="minorEastAsia" w:hAnsi="Times New Roman" w:cs="Times New Roman"/>
          <w:sz w:val="24"/>
          <w:szCs w:val="24"/>
        </w:rPr>
        <w:t>a weak</w:t>
      </w:r>
      <w:proofErr w:type="gramEnd"/>
      <w:r>
        <w:rPr>
          <w:rFonts w:ascii="Times New Roman" w:eastAsiaTheme="minorEastAsia" w:hAnsi="Times New Roman" w:cs="Times New Roman"/>
          <w:sz w:val="24"/>
          <w:szCs w:val="24"/>
        </w:rPr>
        <w:t xml:space="preserve"> Van </w:t>
      </w:r>
      <w:proofErr w:type="spellStart"/>
      <w:r>
        <w:rPr>
          <w:rFonts w:ascii="Times New Roman" w:eastAsiaTheme="minorEastAsia" w:hAnsi="Times New Roman" w:cs="Times New Roman"/>
          <w:sz w:val="24"/>
          <w:szCs w:val="24"/>
        </w:rPr>
        <w:t>der</w:t>
      </w:r>
      <w:proofErr w:type="spellEnd"/>
      <w:r>
        <w:rPr>
          <w:rFonts w:ascii="Times New Roman" w:eastAsiaTheme="minorEastAsia" w:hAnsi="Times New Roman" w:cs="Times New Roman"/>
          <w:sz w:val="24"/>
          <w:szCs w:val="24"/>
        </w:rPr>
        <w:t xml:space="preserve"> Waals forces. It takes place with formation of multilayer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on adsorbent and there are no changes of chemical structure for both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and sorbent. It has low enthalpy of adsorption of 20 - 40KJ/mol.</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2.2.2</w:t>
      </w:r>
      <w:r>
        <w:rPr>
          <w:rFonts w:ascii="Times New Roman" w:eastAsiaTheme="minorEastAsia" w:hAnsi="Times New Roman" w:cs="Times New Roman"/>
          <w:b/>
          <w:sz w:val="24"/>
          <w:szCs w:val="24"/>
        </w:rPr>
        <w:tab/>
        <w:t>CHEMICAL ADSORPTION OR CHEMISORPTION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type of adsorption mechanism occurs when the force of attraction existing between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and adsorbent are chemical forces of attraction or chemical bond. The nature of this bond is either ionic or covalent (Ji</w:t>
      </w:r>
      <w:r w:rsidR="00E33458">
        <w:rPr>
          <w:rFonts w:ascii="Times New Roman" w:eastAsiaTheme="minorEastAsia" w:hAnsi="Times New Roman" w:cs="Times New Roman"/>
          <w:sz w:val="24"/>
          <w:szCs w:val="24"/>
        </w:rPr>
        <w:t>ang, 2019). Chemisorptions take</w:t>
      </w:r>
      <w:r>
        <w:rPr>
          <w:rFonts w:ascii="Times New Roman" w:eastAsiaTheme="minorEastAsia" w:hAnsi="Times New Roman" w:cs="Times New Roman"/>
          <w:sz w:val="24"/>
          <w:szCs w:val="24"/>
        </w:rPr>
        <w:t xml:space="preserve"> place with formation of </w:t>
      </w:r>
      <w:proofErr w:type="spellStart"/>
      <w:r>
        <w:rPr>
          <w:rFonts w:ascii="Times New Roman" w:eastAsiaTheme="minorEastAsia" w:hAnsi="Times New Roman" w:cs="Times New Roman"/>
          <w:sz w:val="24"/>
          <w:szCs w:val="24"/>
        </w:rPr>
        <w:t>unilayer</w:t>
      </w:r>
      <w:proofErr w:type="spellEnd"/>
      <w:r>
        <w:rPr>
          <w:rFonts w:ascii="Times New Roman" w:eastAsiaTheme="minorEastAsia" w:hAnsi="Times New Roman" w:cs="Times New Roman"/>
          <w:sz w:val="24"/>
          <w:szCs w:val="24"/>
        </w:rPr>
        <w:t xml:space="preserve">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on adsorbent. It has high enthalpy of adsorption of 200 - 400KJ/mol.</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w:t>
      </w:r>
      <w:r>
        <w:rPr>
          <w:rFonts w:ascii="Times New Roman" w:eastAsiaTheme="minorEastAsia" w:hAnsi="Times New Roman" w:cs="Times New Roman"/>
          <w:b/>
          <w:sz w:val="24"/>
          <w:szCs w:val="24"/>
        </w:rPr>
        <w:tab/>
        <w:t>ADSORPTION ISOTHERM MODELS</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adsorption isotherm describes the pathway of the interaction of an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from the bulk solution to the surface of the adsorbent. It represents a relation between the amount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adsorbed per unit mass of adsorbent and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concentration or pressure in the bulk solution at a fixed temperature (</w:t>
      </w:r>
      <w:proofErr w:type="spellStart"/>
      <w:r>
        <w:rPr>
          <w:rFonts w:ascii="Times New Roman" w:eastAsiaTheme="minorEastAsia" w:hAnsi="Times New Roman" w:cs="Times New Roman"/>
          <w:sz w:val="24"/>
          <w:szCs w:val="24"/>
        </w:rPr>
        <w:t>Bolis</w:t>
      </w:r>
      <w:proofErr w:type="spellEnd"/>
      <w:r>
        <w:rPr>
          <w:rFonts w:ascii="Times New Roman" w:eastAsiaTheme="minorEastAsia" w:hAnsi="Times New Roman" w:cs="Times New Roman"/>
          <w:sz w:val="24"/>
          <w:szCs w:val="24"/>
        </w:rPr>
        <w:t xml:space="preserve">, 2013). Adsorption isotherms are determined by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adsorbent, adsorbed species and physical properties such as ionic strength, temperature and pH (Yan, 2017). </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many isotherm models such as: Langmuir Isotherm model, </w:t>
      </w: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Isotherm model, </w:t>
      </w:r>
      <w:proofErr w:type="spellStart"/>
      <w:r>
        <w:rPr>
          <w:rFonts w:ascii="Times New Roman" w:eastAsiaTheme="minorEastAsia" w:hAnsi="Times New Roman" w:cs="Times New Roman"/>
          <w:sz w:val="24"/>
          <w:szCs w:val="24"/>
        </w:rPr>
        <w:t>Temkin</w:t>
      </w:r>
      <w:proofErr w:type="spellEnd"/>
      <w:r>
        <w:rPr>
          <w:rFonts w:ascii="Times New Roman" w:eastAsiaTheme="minorEastAsia" w:hAnsi="Times New Roman" w:cs="Times New Roman"/>
          <w:sz w:val="24"/>
          <w:szCs w:val="24"/>
        </w:rPr>
        <w:t xml:space="preserve"> Isotherm model, Flory-Huggins Isotherm model and </w:t>
      </w:r>
      <w:proofErr w:type="spellStart"/>
      <w:r>
        <w:rPr>
          <w:rFonts w:ascii="Times New Roman" w:eastAsiaTheme="minorEastAsia" w:hAnsi="Times New Roman" w:cs="Times New Roman"/>
          <w:sz w:val="24"/>
          <w:szCs w:val="24"/>
        </w:rPr>
        <w:t>Dubinin-Kaganer-Radushkevich</w:t>
      </w:r>
      <w:proofErr w:type="spellEnd"/>
      <w:r>
        <w:rPr>
          <w:rFonts w:ascii="Times New Roman" w:eastAsiaTheme="minorEastAsia" w:hAnsi="Times New Roman" w:cs="Times New Roman"/>
          <w:sz w:val="24"/>
          <w:szCs w:val="24"/>
        </w:rPr>
        <w:t xml:space="preserve"> Isotherm model.</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2.3.1</w:t>
      </w:r>
      <w:r>
        <w:rPr>
          <w:rFonts w:ascii="Times New Roman" w:eastAsiaTheme="minorEastAsia" w:hAnsi="Times New Roman" w:cs="Times New Roman"/>
          <w:b/>
          <w:sz w:val="24"/>
          <w:szCs w:val="24"/>
        </w:rPr>
        <w:tab/>
        <w:t>LANGMUIR ISOTHERM</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Langmuir isotherm model assumes that the </w:t>
      </w:r>
      <w:proofErr w:type="gramStart"/>
      <w:r>
        <w:rPr>
          <w:rFonts w:ascii="Times New Roman" w:eastAsiaTheme="minorEastAsia" w:hAnsi="Times New Roman" w:cs="Times New Roman"/>
          <w:sz w:val="24"/>
          <w:szCs w:val="24"/>
        </w:rPr>
        <w:t>distribution of the reactive groups over the surface of the particles are</w:t>
      </w:r>
      <w:proofErr w:type="gramEnd"/>
      <w:r>
        <w:rPr>
          <w:rFonts w:ascii="Times New Roman" w:eastAsiaTheme="minorEastAsia" w:hAnsi="Times New Roman" w:cs="Times New Roman"/>
          <w:sz w:val="24"/>
          <w:szCs w:val="24"/>
        </w:rPr>
        <w:t xml:space="preserve"> homogeneous and there is no lateral interaction between the particles (</w:t>
      </w:r>
      <w:proofErr w:type="spellStart"/>
      <w:r>
        <w:rPr>
          <w:rFonts w:ascii="Times New Roman" w:eastAsiaTheme="minorEastAsia" w:hAnsi="Times New Roman" w:cs="Times New Roman"/>
          <w:sz w:val="24"/>
          <w:szCs w:val="24"/>
        </w:rPr>
        <w:t>Miedaner</w:t>
      </w:r>
      <w:proofErr w:type="spellEnd"/>
      <w:r>
        <w:rPr>
          <w:rFonts w:ascii="Times New Roman" w:eastAsiaTheme="minorEastAsia" w:hAnsi="Times New Roman" w:cs="Times New Roman"/>
          <w:sz w:val="24"/>
          <w:szCs w:val="24"/>
        </w:rPr>
        <w:t xml:space="preserve"> et al., 2006). The Langmuir equation, which was developed based on the theory of gases, is used extensively to describe gas adsorption on solids. The Langmuir sorption isotherm is valid when the adsorption of a solute from the solution is monolayer, the adsorption on a </w:t>
      </w:r>
      <w:r>
        <w:rPr>
          <w:rFonts w:ascii="Times New Roman" w:eastAsiaTheme="minorEastAsia" w:hAnsi="Times New Roman" w:cs="Times New Roman"/>
          <w:sz w:val="24"/>
          <w:szCs w:val="24"/>
        </w:rPr>
        <w:lastRenderedPageBreak/>
        <w:t xml:space="preserve">surface contains a definite number of identical sites with uniform strategy of adsorption, and there is no transmigration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in the plane of surface (</w:t>
      </w:r>
      <w:proofErr w:type="spellStart"/>
      <w:r>
        <w:rPr>
          <w:rFonts w:ascii="Times New Roman" w:eastAsiaTheme="minorEastAsia" w:hAnsi="Times New Roman" w:cs="Times New Roman"/>
          <w:sz w:val="24"/>
          <w:szCs w:val="24"/>
        </w:rPr>
        <w:t>Gautam</w:t>
      </w:r>
      <w:proofErr w:type="spellEnd"/>
      <w:r>
        <w:rPr>
          <w:rFonts w:ascii="Times New Roman" w:eastAsiaTheme="minorEastAsia" w:hAnsi="Times New Roman" w:cs="Times New Roman"/>
          <w:sz w:val="24"/>
          <w:szCs w:val="24"/>
        </w:rPr>
        <w:t>, 2014). The non-</w:t>
      </w:r>
      <w:proofErr w:type="spellStart"/>
      <w:r>
        <w:rPr>
          <w:rFonts w:ascii="Times New Roman" w:eastAsiaTheme="minorEastAsia" w:hAnsi="Times New Roman" w:cs="Times New Roman"/>
          <w:sz w:val="24"/>
          <w:szCs w:val="24"/>
        </w:rPr>
        <w:t>linearized</w:t>
      </w:r>
      <w:proofErr w:type="spellEnd"/>
      <w:r>
        <w:rPr>
          <w:rFonts w:ascii="Times New Roman" w:eastAsiaTheme="minorEastAsia" w:hAnsi="Times New Roman" w:cs="Times New Roman"/>
          <w:sz w:val="24"/>
          <w:szCs w:val="24"/>
        </w:rPr>
        <w:t xml:space="preserve"> form of the Langmuir isotherm is shown below:</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o</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θ</m:t>
            </m:r>
          </m:num>
          <m:den>
            <m:r>
              <w:rPr>
                <w:rFonts w:ascii="Cambria Math" w:eastAsiaTheme="minorEastAsia" w:hAnsi="Times New Roman" w:cs="Times New Roman"/>
                <w:sz w:val="24"/>
                <w:szCs w:val="24"/>
              </w:rPr>
              <m:t>(1+</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m:t>
            </m:r>
          </m:den>
        </m:f>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w:t>
      </w:r>
      <w:r w:rsidR="006A55B2">
        <w:rPr>
          <w:rFonts w:ascii="Times New Roman" w:eastAsiaTheme="minorEastAsia" w:hAnsi="Times New Roman" w:cs="Times New Roman"/>
          <w:sz w:val="24"/>
          <w:szCs w:val="24"/>
        </w:rPr>
        <w:tab/>
      </w:r>
      <w:r w:rsidR="006A55B2">
        <w:rPr>
          <w:rFonts w:ascii="Times New Roman" w:eastAsiaTheme="minorEastAsia" w:hAnsi="Times New Roman" w:cs="Times New Roman"/>
          <w:sz w:val="24"/>
          <w:szCs w:val="24"/>
        </w:rPr>
        <w:tab/>
      </w:r>
      <w:r w:rsidR="006A55B2">
        <w:rPr>
          <w:rFonts w:ascii="Times New Roman" w:eastAsiaTheme="minorEastAsia" w:hAnsi="Times New Roman" w:cs="Times New Roman"/>
          <w:sz w:val="24"/>
          <w:szCs w:val="24"/>
        </w:rPr>
        <w:tab/>
      </w:r>
      <w:r w:rsidR="006A55B2">
        <w:rPr>
          <w:rFonts w:ascii="Times New Roman" w:eastAsiaTheme="minorEastAsia" w:hAnsi="Times New Roman" w:cs="Times New Roman"/>
          <w:sz w:val="24"/>
          <w:szCs w:val="24"/>
        </w:rPr>
        <w:tab/>
      </w:r>
      <w:r w:rsidR="006A55B2">
        <w:rPr>
          <w:rFonts w:ascii="Times New Roman" w:eastAsiaTheme="minorEastAsia" w:hAnsi="Times New Roman" w:cs="Times New Roman"/>
          <w:sz w:val="24"/>
          <w:szCs w:val="24"/>
        </w:rPr>
        <w:tab/>
        <w:t xml:space="preserve">       </w:t>
      </w:r>
      <w:r w:rsidR="000C5E60">
        <w:rPr>
          <w:rFonts w:ascii="Times New Roman" w:eastAsiaTheme="minorEastAsia" w:hAnsi="Times New Roman" w:cs="Times New Roman"/>
          <w:sz w:val="24"/>
          <w:szCs w:val="24"/>
        </w:rPr>
        <w:t>(2)</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linearized</w:t>
      </w:r>
      <w:proofErr w:type="spellEnd"/>
      <w:r>
        <w:rPr>
          <w:rFonts w:ascii="Times New Roman" w:eastAsiaTheme="minorEastAsia" w:hAnsi="Times New Roman" w:cs="Times New Roman"/>
          <w:sz w:val="24"/>
          <w:szCs w:val="24"/>
        </w:rPr>
        <w:t xml:space="preserve"> form of the Langmuir model is given by equation 3 below:</w:t>
      </w:r>
    </w:p>
    <w:p w:rsidR="00110F70" w:rsidRDefault="0004413B" w:rsidP="008A7D7B">
      <w:pPr>
        <w:spacing w:before="240" w:line="480" w:lineRule="auto"/>
        <w:jc w:val="both"/>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o</m:t>
                </m:r>
              </m:sub>
            </m:sSub>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den>
        </m:f>
      </m:oMath>
      <w:r w:rsidR="000C5E60">
        <w:rPr>
          <w:rFonts w:ascii="Times New Roman" w:eastAsiaTheme="minorEastAsia" w:hAnsi="Times New Roman" w:cs="Times New Roman"/>
          <w:sz w:val="24"/>
          <w:szCs w:val="24"/>
        </w:rPr>
        <w:t xml:space="preserve">                                                                                                                              (3)</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is the equilibrium concentration (mg/L),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is the maximum adsorption capacity on a monolayer (mg/g) and K</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is the Langmuir adsorption constant (L/mg) that is related to the apparent energy of sorption. When a graph of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against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is plotted, it will give a straight line of slope 1/K</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a limitation of Langmuir equation because it assumes that adsorption is monolayer with no attraction between molecules on the surface of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Therefore, this model is for low concentration or low pressure for the gas system.</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separation factor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is another key parameter that is often used to determine the nature of the adsorption process described in the Langmuir model (</w:t>
      </w:r>
      <w:proofErr w:type="spellStart"/>
      <w:r>
        <w:rPr>
          <w:rFonts w:ascii="Times New Roman" w:eastAsiaTheme="minorEastAsia" w:hAnsi="Times New Roman" w:cs="Times New Roman"/>
          <w:sz w:val="24"/>
          <w:szCs w:val="24"/>
        </w:rPr>
        <w:t>Karagoz</w:t>
      </w:r>
      <w:proofErr w:type="spellEnd"/>
      <w:r>
        <w:rPr>
          <w:rFonts w:ascii="Times New Roman" w:eastAsiaTheme="minorEastAsia" w:hAnsi="Times New Roman" w:cs="Times New Roman"/>
          <w:sz w:val="24"/>
          <w:szCs w:val="24"/>
        </w:rPr>
        <w:t>, 2008). The separation factor is defined by the equation below:</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1+</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den>
        </m:f>
      </m:oMath>
      <w:r w:rsidR="000C5E60">
        <w:rPr>
          <w:rFonts w:ascii="Times New Roman" w:eastAsiaTheme="minorEastAsia" w:hAnsi="Times New Roman" w:cs="Times New Roman"/>
          <w:sz w:val="24"/>
          <w:szCs w:val="24"/>
        </w:rPr>
        <w:t xml:space="preserve">                                                                                                                                  (4)</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 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is the initial concentration of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(mg/L) and the value of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indicates that the </w:t>
      </w:r>
      <w:proofErr w:type="spellStart"/>
      <w:r>
        <w:rPr>
          <w:rFonts w:ascii="Times New Roman" w:eastAsiaTheme="minorEastAsia" w:hAnsi="Times New Roman" w:cs="Times New Roman"/>
          <w:sz w:val="24"/>
          <w:szCs w:val="24"/>
        </w:rPr>
        <w:t>behaviour</w:t>
      </w:r>
      <w:proofErr w:type="spellEnd"/>
      <w:r>
        <w:rPr>
          <w:rFonts w:ascii="Times New Roman" w:eastAsiaTheme="minorEastAsia" w:hAnsi="Times New Roman" w:cs="Times New Roman"/>
          <w:sz w:val="24"/>
          <w:szCs w:val="24"/>
        </w:rPr>
        <w:t xml:space="preserve"> of the isotherm is described as </w:t>
      </w:r>
      <w:proofErr w:type="spellStart"/>
      <w:r>
        <w:rPr>
          <w:rFonts w:ascii="Times New Roman" w:eastAsiaTheme="minorEastAsia" w:hAnsi="Times New Roman" w:cs="Times New Roman"/>
          <w:sz w:val="24"/>
          <w:szCs w:val="24"/>
        </w:rPr>
        <w:t>unfavourable</w:t>
      </w:r>
      <w:proofErr w:type="spellEnd"/>
      <w:r>
        <w:rPr>
          <w:rFonts w:ascii="Times New Roman" w:eastAsiaTheme="minorEastAsia" w:hAnsi="Times New Roman" w:cs="Times New Roman"/>
          <w:sz w:val="24"/>
          <w:szCs w:val="24"/>
        </w:rPr>
        <w:t xml:space="preserve"> adsorption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&gt; 1), linear adsorption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1), no adsorption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0) and </w:t>
      </w:r>
      <w:proofErr w:type="spellStart"/>
      <w:r>
        <w:rPr>
          <w:rFonts w:ascii="Times New Roman" w:eastAsiaTheme="minorEastAsia" w:hAnsi="Times New Roman" w:cs="Times New Roman"/>
          <w:sz w:val="24"/>
          <w:szCs w:val="24"/>
        </w:rPr>
        <w:t>favourable</w:t>
      </w:r>
      <w:proofErr w:type="spellEnd"/>
      <w:r>
        <w:rPr>
          <w:rFonts w:ascii="Times New Roman" w:eastAsiaTheme="minorEastAsia" w:hAnsi="Times New Roman" w:cs="Times New Roman"/>
          <w:sz w:val="24"/>
          <w:szCs w:val="24"/>
        </w:rPr>
        <w:t xml:space="preserve"> adsorption (0 &lt;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&lt; 1).</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Langmuir model was used by </w:t>
      </w:r>
      <w:proofErr w:type="spellStart"/>
      <w:r>
        <w:rPr>
          <w:rFonts w:ascii="Times New Roman" w:eastAsiaTheme="minorEastAsia" w:hAnsi="Times New Roman" w:cs="Times New Roman"/>
          <w:sz w:val="24"/>
          <w:szCs w:val="24"/>
        </w:rPr>
        <w:t>Kausar</w:t>
      </w:r>
      <w:proofErr w:type="spellEnd"/>
      <w:r>
        <w:rPr>
          <w:rFonts w:ascii="Times New Roman" w:eastAsiaTheme="minorEastAsia" w:hAnsi="Times New Roman" w:cs="Times New Roman"/>
          <w:sz w:val="24"/>
          <w:szCs w:val="24"/>
        </w:rPr>
        <w:t xml:space="preserve"> </w:t>
      </w:r>
      <w:r w:rsidRPr="009D6236">
        <w:rPr>
          <w:rFonts w:ascii="Times New Roman" w:eastAsiaTheme="minorEastAsia" w:hAnsi="Times New Roman" w:cs="Times New Roman"/>
          <w:i/>
          <w:sz w:val="24"/>
          <w:szCs w:val="24"/>
        </w:rPr>
        <w:t>et al.,</w:t>
      </w:r>
      <w:r>
        <w:rPr>
          <w:rFonts w:ascii="Times New Roman" w:eastAsiaTheme="minorEastAsia" w:hAnsi="Times New Roman" w:cs="Times New Roman"/>
          <w:sz w:val="24"/>
          <w:szCs w:val="24"/>
        </w:rPr>
        <w:t xml:space="preserve"> </w:t>
      </w:r>
      <w:r w:rsidR="009D623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2013</w:t>
      </w:r>
      <w:r w:rsidR="009D623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equilibrium kinetic studies on the removal of uranium from low-cost agricultural waste such as rice husk. The results showed that the model correlated best with the uranium </w:t>
      </w:r>
      <w:proofErr w:type="spellStart"/>
      <w:r>
        <w:rPr>
          <w:rFonts w:ascii="Times New Roman" w:eastAsiaTheme="minorEastAsia" w:hAnsi="Times New Roman" w:cs="Times New Roman"/>
          <w:sz w:val="24"/>
          <w:szCs w:val="24"/>
        </w:rPr>
        <w:t>biosorption</w:t>
      </w:r>
      <w:proofErr w:type="spellEnd"/>
      <w:r>
        <w:rPr>
          <w:rFonts w:ascii="Times New Roman" w:eastAsiaTheme="minorEastAsia" w:hAnsi="Times New Roman" w:cs="Times New Roman"/>
          <w:sz w:val="24"/>
          <w:szCs w:val="24"/>
        </w:rPr>
        <w:t xml:space="preserve"> equilibrium data at 10-100mg/L concentration range.</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2.3.2</w:t>
      </w:r>
      <w:r>
        <w:rPr>
          <w:rFonts w:ascii="Times New Roman" w:eastAsiaTheme="minorEastAsia" w:hAnsi="Times New Roman" w:cs="Times New Roman"/>
          <w:b/>
          <w:sz w:val="24"/>
          <w:szCs w:val="24"/>
        </w:rPr>
        <w:tab/>
        <w:t>FREUNDLICH ISOTHERM</w:t>
      </w:r>
    </w:p>
    <w:p w:rsidR="00110F70" w:rsidRDefault="000C5E60" w:rsidP="008A7D7B">
      <w:p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adsorption isotherm model is a special case of Langmuir, used for modeling the multilayer adsorbed on heterogeneous surfaces (Al-</w:t>
      </w:r>
      <w:proofErr w:type="spellStart"/>
      <w:r>
        <w:rPr>
          <w:rFonts w:ascii="Times New Roman" w:eastAsiaTheme="minorEastAsia" w:hAnsi="Times New Roman" w:cs="Times New Roman"/>
          <w:sz w:val="24"/>
          <w:szCs w:val="24"/>
        </w:rPr>
        <w:t>Ghouti</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Da’ana</w:t>
      </w:r>
      <w:proofErr w:type="spellEnd"/>
      <w:r>
        <w:rPr>
          <w:rFonts w:ascii="Times New Roman" w:eastAsiaTheme="minorEastAsia" w:hAnsi="Times New Roman" w:cs="Times New Roman"/>
          <w:sz w:val="24"/>
          <w:szCs w:val="24"/>
        </w:rPr>
        <w:t xml:space="preserve">, 2020). The </w:t>
      </w: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model expression shows the heterogeneity of the surface of the molecules as well as the exponential distribution of active sites and their energies. The non-</w:t>
      </w:r>
      <w:proofErr w:type="spellStart"/>
      <w:r>
        <w:rPr>
          <w:rFonts w:ascii="Times New Roman" w:eastAsiaTheme="minorEastAsia" w:hAnsi="Times New Roman" w:cs="Times New Roman"/>
          <w:sz w:val="24"/>
          <w:szCs w:val="24"/>
        </w:rPr>
        <w:t>linearized</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linearized</w:t>
      </w:r>
      <w:proofErr w:type="spellEnd"/>
      <w:r>
        <w:rPr>
          <w:rFonts w:ascii="Times New Roman" w:eastAsiaTheme="minorEastAsia" w:hAnsi="Times New Roman" w:cs="Times New Roman"/>
          <w:sz w:val="24"/>
          <w:szCs w:val="24"/>
        </w:rPr>
        <w:t xml:space="preserve"> form of </w:t>
      </w: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isotherm model is shown in the equations 5 and 6 below:</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e>
          <m:sup>
            <m:f>
              <m:fPr>
                <m:type m:val="lin"/>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sup>
        </m:sSup>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w:t>
      </w:r>
      <w:r w:rsidR="006A55B2">
        <w:rPr>
          <w:rFonts w:ascii="Times New Roman" w:eastAsiaTheme="minorEastAsia" w:hAnsi="Times New Roman" w:cs="Times New Roman"/>
          <w:sz w:val="24"/>
          <w:szCs w:val="24"/>
        </w:rPr>
        <w:t xml:space="preserve">      </w:t>
      </w:r>
      <w:r w:rsidR="006A55B2">
        <w:rPr>
          <w:rFonts w:ascii="Times New Roman" w:eastAsiaTheme="minorEastAsia" w:hAnsi="Times New Roman" w:cs="Times New Roman"/>
          <w:sz w:val="24"/>
          <w:szCs w:val="24"/>
        </w:rPr>
        <w:tab/>
        <w:t xml:space="preserve">     </w:t>
      </w:r>
      <w:r w:rsidR="000C5E60">
        <w:rPr>
          <w:rFonts w:ascii="Times New Roman" w:eastAsiaTheme="minorEastAsia" w:hAnsi="Times New Roman" w:cs="Times New Roman"/>
          <w:sz w:val="24"/>
          <w:szCs w:val="24"/>
        </w:rPr>
        <w:t xml:space="preserve"> (5)</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Log</m:t>
                </m:r>
              </m:fName>
              <m:e>
                <m:r>
                  <w:rPr>
                    <w:rFonts w:ascii="Cambria Math" w:eastAsiaTheme="minorEastAsia" w:hAnsi="Cambria Math" w:cs="Times New Roman"/>
                    <w:sz w:val="24"/>
                    <w:szCs w:val="24"/>
                  </w:rPr>
                  <m:t>Q</m:t>
                </m:r>
              </m:e>
            </m:func>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Log</m:t>
                </m:r>
              </m:fName>
              <m:e>
                <m:r>
                  <w:rPr>
                    <w:rFonts w:ascii="Cambria Math" w:eastAsiaTheme="minorEastAsia" w:hAnsi="Cambria Math" w:cs="Times New Roman"/>
                    <w:sz w:val="24"/>
                    <w:szCs w:val="24"/>
                  </w:rPr>
                  <m:t>K</m:t>
                </m:r>
              </m:e>
            </m:func>
          </m:e>
          <m:sub>
            <m:r>
              <w:rPr>
                <w:rFonts w:ascii="Cambria Math" w:eastAsiaTheme="minorEastAsia" w:hAnsi="Cambria Math" w:cs="Times New Roman"/>
                <w:sz w:val="24"/>
                <w:szCs w:val="24"/>
              </w:rPr>
              <m:t>F</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sSub>
          <m:sSubPr>
            <m:ctrlPr>
              <w:rPr>
                <w:rFonts w:ascii="Cambria Math" w:eastAsiaTheme="minorEastAsia" w:hAnsi="Times New Roman" w:cs="Times New Roman"/>
                <w:i/>
                <w:sz w:val="24"/>
                <w:szCs w:val="24"/>
              </w:rPr>
            </m:ctrlPr>
          </m:sSubPr>
          <m:e>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Log</m:t>
                </m:r>
              </m:fName>
              <m:e>
                <m:r>
                  <w:rPr>
                    <w:rFonts w:ascii="Cambria Math" w:eastAsiaTheme="minorEastAsia" w:hAnsi="Cambria Math" w:cs="Times New Roman"/>
                    <w:sz w:val="24"/>
                    <w:szCs w:val="24"/>
                  </w:rPr>
                  <m:t>C</m:t>
                </m:r>
              </m:e>
            </m:func>
          </m:e>
          <m:sub>
            <m:r>
              <w:rPr>
                <w:rFonts w:ascii="Cambria Math" w:eastAsiaTheme="minorEastAsia" w:hAnsi="Cambria Math" w:cs="Times New Roman"/>
                <w:sz w:val="24"/>
                <w:szCs w:val="24"/>
              </w:rPr>
              <m:t>e</m:t>
            </m:r>
          </m:sub>
        </m:sSub>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w:t>
      </w:r>
      <w:r w:rsidR="006A55B2">
        <w:rPr>
          <w:rFonts w:ascii="Times New Roman" w:eastAsiaTheme="minorEastAsia" w:hAnsi="Times New Roman" w:cs="Times New Roman"/>
          <w:sz w:val="24"/>
          <w:szCs w:val="24"/>
        </w:rPr>
        <w:tab/>
        <w:t xml:space="preserve">     </w:t>
      </w:r>
      <w:r w:rsidR="000C5E60">
        <w:rPr>
          <w:rFonts w:ascii="Times New Roman" w:eastAsiaTheme="minorEastAsia" w:hAnsi="Times New Roman" w:cs="Times New Roman"/>
          <w:sz w:val="24"/>
          <w:szCs w:val="24"/>
        </w:rPr>
        <w:t xml:space="preserve"> (6)</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K</w:t>
      </w:r>
      <w:r>
        <w:rPr>
          <w:rFonts w:ascii="Times New Roman" w:eastAsiaTheme="minorEastAsia" w:hAnsi="Times New Roman" w:cs="Times New Roman"/>
          <w:sz w:val="24"/>
          <w:szCs w:val="24"/>
          <w:vertAlign w:val="subscript"/>
        </w:rPr>
        <w:t>F</w:t>
      </w:r>
      <w:r>
        <w:rPr>
          <w:rFonts w:ascii="Times New Roman" w:eastAsiaTheme="minorEastAsia" w:hAnsi="Times New Roman" w:cs="Times New Roman"/>
          <w:sz w:val="24"/>
          <w:szCs w:val="24"/>
        </w:rPr>
        <w:t xml:space="preserve"> is the </w:t>
      </w: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constant or maximum adsorption capacity (L/mg), n is the adsorption intensity or surface heterogeneity, which indicates the energy distribution and the </w:t>
      </w:r>
      <w:proofErr w:type="spellStart"/>
      <w:r>
        <w:rPr>
          <w:rFonts w:ascii="Times New Roman" w:eastAsiaTheme="minorEastAsia" w:hAnsi="Times New Roman" w:cs="Times New Roman"/>
          <w:sz w:val="24"/>
          <w:szCs w:val="24"/>
        </w:rPr>
        <w:t>adsorbates</w:t>
      </w:r>
      <w:proofErr w:type="spellEnd"/>
      <w:r>
        <w:rPr>
          <w:rFonts w:ascii="Times New Roman" w:eastAsiaTheme="minorEastAsia" w:hAnsi="Times New Roman" w:cs="Times New Roman"/>
          <w:sz w:val="24"/>
          <w:szCs w:val="24"/>
        </w:rPr>
        <w:t xml:space="preserve"> site’s heterogeneity.</w:t>
      </w:r>
    </w:p>
    <w:p w:rsidR="00110F70" w:rsidRDefault="000C5E60" w:rsidP="008A7D7B">
      <w:p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isotherm is a power function and isotherms of this form have been observed for wide varieties of </w:t>
      </w:r>
      <w:proofErr w:type="spellStart"/>
      <w:r>
        <w:rPr>
          <w:rFonts w:ascii="Times New Roman" w:eastAsiaTheme="minorEastAsia" w:hAnsi="Times New Roman" w:cs="Times New Roman"/>
          <w:sz w:val="24"/>
          <w:szCs w:val="24"/>
        </w:rPr>
        <w:t>heterogenous</w:t>
      </w:r>
      <w:proofErr w:type="spellEnd"/>
      <w:r>
        <w:rPr>
          <w:rFonts w:ascii="Times New Roman" w:eastAsiaTheme="minorEastAsia" w:hAnsi="Times New Roman" w:cs="Times New Roman"/>
          <w:sz w:val="24"/>
          <w:szCs w:val="24"/>
        </w:rPr>
        <w:t xml:space="preserve"> surfaces such as silica, clays, metals, activated carbons and polymers </w:t>
      </w:r>
      <w:r>
        <w:rPr>
          <w:rFonts w:ascii="Times New Roman" w:eastAsiaTheme="minorEastAsia" w:hAnsi="Times New Roman" w:cs="Times New Roman"/>
          <w:sz w:val="24"/>
          <w:szCs w:val="24"/>
        </w:rPr>
        <w:lastRenderedPageBreak/>
        <w:t>(</w:t>
      </w:r>
      <w:proofErr w:type="spellStart"/>
      <w:r>
        <w:rPr>
          <w:rFonts w:ascii="Times New Roman" w:eastAsiaTheme="minorEastAsia" w:hAnsi="Times New Roman" w:cs="Times New Roman"/>
          <w:sz w:val="24"/>
          <w:szCs w:val="24"/>
        </w:rPr>
        <w:t>Murai</w:t>
      </w:r>
      <w:proofErr w:type="spellEnd"/>
      <w:r>
        <w:rPr>
          <w:rFonts w:ascii="Times New Roman" w:eastAsiaTheme="minorEastAsia" w:hAnsi="Times New Roman" w:cs="Times New Roman"/>
          <w:sz w:val="24"/>
          <w:szCs w:val="24"/>
        </w:rPr>
        <w:t xml:space="preserve">, 1998). </w:t>
      </w:r>
      <w:proofErr w:type="spellStart"/>
      <w:r>
        <w:rPr>
          <w:rFonts w:ascii="Times New Roman" w:eastAsiaTheme="minorEastAsia" w:hAnsi="Times New Roman" w:cs="Times New Roman"/>
          <w:sz w:val="24"/>
          <w:szCs w:val="24"/>
        </w:rPr>
        <w:t>Umpleby</w:t>
      </w:r>
      <w:proofErr w:type="spellEnd"/>
      <w:r>
        <w:rPr>
          <w:rFonts w:ascii="Times New Roman" w:eastAsiaTheme="minorEastAsia" w:hAnsi="Times New Roman" w:cs="Times New Roman"/>
          <w:sz w:val="24"/>
          <w:szCs w:val="24"/>
        </w:rPr>
        <w:t xml:space="preserve"> (2001) tested the generality of the </w:t>
      </w: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isotherm concerning molecularly imprinted polymers (MIPs) using a survey of systems from the literature. The results showed that the </w:t>
      </w:r>
      <w:proofErr w:type="spellStart"/>
      <w:r>
        <w:rPr>
          <w:rFonts w:ascii="Times New Roman" w:eastAsiaTheme="minorEastAsia" w:hAnsi="Times New Roman" w:cs="Times New Roman"/>
          <w:sz w:val="24"/>
          <w:szCs w:val="24"/>
        </w:rPr>
        <w:t>Freundlich</w:t>
      </w:r>
      <w:proofErr w:type="spellEnd"/>
      <w:r>
        <w:rPr>
          <w:rFonts w:ascii="Times New Roman" w:eastAsiaTheme="minorEastAsia" w:hAnsi="Times New Roman" w:cs="Times New Roman"/>
          <w:sz w:val="24"/>
          <w:szCs w:val="24"/>
        </w:rPr>
        <w:t xml:space="preserve"> isotherm model gave a good mathematical approximation of the binding characteristics for non-covalently imprinted polymers. It has also been used in the fitting of the isotherm model for the removal of methyl orange by </w:t>
      </w:r>
      <w:proofErr w:type="spellStart"/>
      <w:r>
        <w:rPr>
          <w:rFonts w:ascii="Times New Roman" w:eastAsiaTheme="minorEastAsia" w:hAnsi="Times New Roman" w:cs="Times New Roman"/>
          <w:sz w:val="24"/>
          <w:szCs w:val="24"/>
        </w:rPr>
        <w:t>periphytic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biofilms</w:t>
      </w:r>
      <w:proofErr w:type="spellEnd"/>
      <w:r>
        <w:rPr>
          <w:rFonts w:ascii="Times New Roman" w:eastAsiaTheme="minorEastAsia" w:hAnsi="Times New Roman" w:cs="Times New Roman"/>
          <w:sz w:val="24"/>
          <w:szCs w:val="24"/>
        </w:rPr>
        <w:t xml:space="preserve"> (Wu, 2017).</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2.3.3</w:t>
      </w:r>
      <w:r>
        <w:rPr>
          <w:rFonts w:ascii="Times New Roman" w:eastAsiaTheme="minorEastAsia" w:hAnsi="Times New Roman" w:cs="Times New Roman"/>
          <w:b/>
          <w:sz w:val="24"/>
          <w:szCs w:val="24"/>
        </w:rPr>
        <w:tab/>
        <w:t>TEMKIN ISOTHERM</w:t>
      </w:r>
    </w:p>
    <w:p w:rsidR="00110F70" w:rsidRDefault="000C5E60" w:rsidP="008A7D7B">
      <w:p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Temkin</w:t>
      </w:r>
      <w:proofErr w:type="spellEnd"/>
      <w:r>
        <w:rPr>
          <w:rFonts w:ascii="Times New Roman" w:eastAsiaTheme="minorEastAsia" w:hAnsi="Times New Roman" w:cs="Times New Roman"/>
          <w:sz w:val="24"/>
          <w:szCs w:val="24"/>
        </w:rPr>
        <w:t xml:space="preserve"> isotherm ignores the extremely low and high values of the concentrations and assumes that the heat of adsorption of all molecules in the layer would not decrease logarithmically but linearly (</w:t>
      </w:r>
      <w:proofErr w:type="spellStart"/>
      <w:r>
        <w:rPr>
          <w:rFonts w:ascii="Times New Roman" w:eastAsiaTheme="minorEastAsia" w:hAnsi="Times New Roman" w:cs="Times New Roman"/>
          <w:sz w:val="24"/>
          <w:szCs w:val="24"/>
        </w:rPr>
        <w:t>Piccin</w:t>
      </w:r>
      <w:proofErr w:type="spellEnd"/>
      <w:r>
        <w:rPr>
          <w:rFonts w:ascii="Times New Roman" w:eastAsiaTheme="minorEastAsia" w:hAnsi="Times New Roman" w:cs="Times New Roman"/>
          <w:sz w:val="24"/>
          <w:szCs w:val="24"/>
        </w:rPr>
        <w:t xml:space="preserve"> et al., 2011). The </w:t>
      </w:r>
      <w:proofErr w:type="spellStart"/>
      <w:r>
        <w:rPr>
          <w:rFonts w:ascii="Times New Roman" w:eastAsiaTheme="minorEastAsia" w:hAnsi="Times New Roman" w:cs="Times New Roman"/>
          <w:sz w:val="24"/>
          <w:szCs w:val="24"/>
        </w:rPr>
        <w:t>Temkin</w:t>
      </w:r>
      <w:proofErr w:type="spellEnd"/>
      <w:r>
        <w:rPr>
          <w:rFonts w:ascii="Times New Roman" w:eastAsiaTheme="minorEastAsia" w:hAnsi="Times New Roman" w:cs="Times New Roman"/>
          <w:sz w:val="24"/>
          <w:szCs w:val="24"/>
        </w:rPr>
        <w:t xml:space="preserve"> isotherm can be described by the equation below:</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b</m:t>
            </m:r>
          </m:den>
        </m:f>
        <m:sSub>
          <m:sSubPr>
            <m:ctrlPr>
              <w:rPr>
                <w:rFonts w:ascii="Cambria Math" w:eastAsiaTheme="minorEastAsia" w:hAnsi="Times New Roman" w:cs="Times New Roman"/>
                <w:i/>
                <w:sz w:val="24"/>
                <w:szCs w:val="24"/>
              </w:rPr>
            </m:ctrlPr>
          </m:sSubPr>
          <m:e>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ln</m:t>
                </m:r>
              </m:fName>
              <m:e>
                <m:r>
                  <w:rPr>
                    <w:rFonts w:ascii="Cambria Math" w:eastAsiaTheme="minorEastAsia" w:hAnsi="Cambria Math" w:cs="Times New Roman"/>
                    <w:sz w:val="24"/>
                    <w:szCs w:val="24"/>
                  </w:rPr>
                  <m:t>K</m:t>
                </m:r>
              </m:e>
            </m:func>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b</m:t>
                </m:r>
              </m:den>
            </m:f>
          </m:e>
        </m:d>
        <m:sSub>
          <m:sSubPr>
            <m:ctrlPr>
              <w:rPr>
                <w:rFonts w:ascii="Cambria Math" w:eastAsiaTheme="minorEastAsia" w:hAnsi="Times New Roman" w:cs="Times New Roman"/>
                <w:i/>
                <w:sz w:val="24"/>
                <w:szCs w:val="24"/>
              </w:rPr>
            </m:ctrlPr>
          </m:sSubPr>
          <m:e>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ln</m:t>
                </m:r>
              </m:fName>
              <m:e>
                <m:r>
                  <w:rPr>
                    <w:rFonts w:ascii="Cambria Math" w:eastAsiaTheme="minorEastAsia" w:hAnsi="Cambria Math" w:cs="Times New Roman"/>
                    <w:sz w:val="24"/>
                    <w:szCs w:val="24"/>
                  </w:rPr>
                  <m:t>C</m:t>
                </m:r>
              </m:e>
            </m:func>
          </m:e>
          <m:sub>
            <m:r>
              <w:rPr>
                <w:rFonts w:ascii="Cambria Math" w:eastAsiaTheme="minorEastAsia" w:hAnsi="Cambria Math" w:cs="Times New Roman"/>
                <w:sz w:val="24"/>
                <w:szCs w:val="24"/>
              </w:rPr>
              <m:t>e</m:t>
            </m:r>
          </m:sub>
        </m:sSub>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(7)</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Bln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BlnA</m:t>
        </m:r>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(8)</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K</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is the maximum binding energy or the </w:t>
      </w:r>
      <w:proofErr w:type="spellStart"/>
      <w:r>
        <w:rPr>
          <w:rFonts w:ascii="Times New Roman" w:eastAsiaTheme="minorEastAsia" w:hAnsi="Times New Roman" w:cs="Times New Roman"/>
          <w:sz w:val="24"/>
          <w:szCs w:val="24"/>
        </w:rPr>
        <w:t>Temkin</w:t>
      </w:r>
      <w:proofErr w:type="spellEnd"/>
      <w:r>
        <w:rPr>
          <w:rFonts w:ascii="Times New Roman" w:eastAsiaTheme="minorEastAsia" w:hAnsi="Times New Roman" w:cs="Times New Roman"/>
          <w:sz w:val="24"/>
          <w:szCs w:val="24"/>
        </w:rPr>
        <w:t xml:space="preserve"> isotherm equilibrium-biding constant (L/mol), b is the </w:t>
      </w:r>
      <w:proofErr w:type="spellStart"/>
      <w:r>
        <w:rPr>
          <w:rFonts w:ascii="Times New Roman" w:eastAsiaTheme="minorEastAsia" w:hAnsi="Times New Roman" w:cs="Times New Roman"/>
          <w:sz w:val="24"/>
          <w:szCs w:val="24"/>
        </w:rPr>
        <w:t>Temkin</w:t>
      </w:r>
      <w:proofErr w:type="spellEnd"/>
      <w:r>
        <w:rPr>
          <w:rFonts w:ascii="Times New Roman" w:eastAsiaTheme="minorEastAsia" w:hAnsi="Times New Roman" w:cs="Times New Roman"/>
          <w:sz w:val="24"/>
          <w:szCs w:val="24"/>
        </w:rPr>
        <w:t xml:space="preserve"> isotherm constant related to the adsorption heat.</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2.3.4</w:t>
      </w:r>
      <w:r>
        <w:rPr>
          <w:rFonts w:ascii="Times New Roman" w:eastAsiaTheme="minorEastAsia" w:hAnsi="Times New Roman" w:cs="Times New Roman"/>
          <w:b/>
          <w:sz w:val="24"/>
          <w:szCs w:val="24"/>
        </w:rPr>
        <w:tab/>
        <w:t>FLORY-HUGGINS ISOTHERM</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isotherm model considers the characteristics of surface coverage of the fluid on the adsorbent (</w:t>
      </w:r>
      <w:proofErr w:type="spellStart"/>
      <w:r>
        <w:rPr>
          <w:rFonts w:ascii="Times New Roman" w:eastAsiaTheme="minorEastAsia" w:hAnsi="Times New Roman" w:cs="Times New Roman"/>
          <w:sz w:val="24"/>
          <w:szCs w:val="24"/>
        </w:rPr>
        <w:t>Nechifor</w:t>
      </w:r>
      <w:proofErr w:type="spellEnd"/>
      <w:r>
        <w:rPr>
          <w:rFonts w:ascii="Times New Roman" w:eastAsiaTheme="minorEastAsia" w:hAnsi="Times New Roman" w:cs="Times New Roman"/>
          <w:sz w:val="24"/>
          <w:szCs w:val="24"/>
        </w:rPr>
        <w:t xml:space="preserve">, 2015). The equation deals with similar chemical molecules, which differs in physical properties such as length. The </w:t>
      </w:r>
      <w:proofErr w:type="spellStart"/>
      <w:r>
        <w:rPr>
          <w:rFonts w:ascii="Times New Roman" w:eastAsiaTheme="minorEastAsia" w:hAnsi="Times New Roman" w:cs="Times New Roman"/>
          <w:sz w:val="24"/>
          <w:szCs w:val="24"/>
        </w:rPr>
        <w:t>linearized</w:t>
      </w:r>
      <w:proofErr w:type="spellEnd"/>
      <w:r>
        <w:rPr>
          <w:rFonts w:ascii="Times New Roman" w:eastAsiaTheme="minorEastAsia" w:hAnsi="Times New Roman" w:cs="Times New Roman"/>
          <w:sz w:val="24"/>
          <w:szCs w:val="24"/>
        </w:rPr>
        <w:t xml:space="preserve"> form of the equation is expressed as:</w:t>
      </w:r>
    </w:p>
    <w:p w:rsidR="00110F70" w:rsidRDefault="0004413B" w:rsidP="008A7D7B">
      <w:pPr>
        <w:spacing w:before="240" w:line="480" w:lineRule="auto"/>
        <w:jc w:val="both"/>
        <w:rPr>
          <w:rFonts w:ascii="Times New Roman" w:eastAsiaTheme="minorEastAsia" w:hAnsi="Times New Roman" w:cs="Times New Roman"/>
          <w:sz w:val="24"/>
          <w:szCs w:val="24"/>
        </w:rPr>
      </w:pPr>
      <m:oMath>
        <m:func>
          <m:funcPr>
            <m:ctrlPr>
              <w:rPr>
                <w:rFonts w:ascii="Cambria Math" w:eastAsiaTheme="minorEastAsia" w:hAnsi="Times New Roman" w:cs="Times New Roman"/>
                <w:sz w:val="24"/>
                <w:szCs w:val="24"/>
              </w:rPr>
            </m:ctrlPr>
          </m:funcPr>
          <m:fName>
            <m:r>
              <m:rPr>
                <m:sty m:val="p"/>
              </m:rPr>
              <w:rPr>
                <w:rFonts w:ascii="Cambria Math" w:eastAsiaTheme="minorEastAsia" w:hAnsi="Times New Roman" w:cs="Times New Roman"/>
                <w:sz w:val="24"/>
                <w:szCs w:val="24"/>
              </w:rPr>
              <m:t>ln</m:t>
            </m:r>
          </m:fName>
          <m:e>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θ</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den>
                </m:f>
              </m:e>
            </m:d>
            <m:ctrlPr>
              <w:rPr>
                <w:rFonts w:ascii="Cambria Math" w:eastAsiaTheme="minorEastAsia" w:hAnsi="Times New Roman" w:cs="Times New Roman"/>
                <w:i/>
                <w:sz w:val="24"/>
                <w:szCs w:val="24"/>
              </w:rPr>
            </m:ctrlP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FH</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nln</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θ</m:t>
        </m:r>
        <m:r>
          <w:rPr>
            <w:rFonts w:ascii="Cambria Math" w:eastAsiaTheme="minorEastAsia" w:hAnsi="Times New Roman" w:cs="Times New Roman"/>
            <w:sz w:val="24"/>
            <w:szCs w:val="24"/>
          </w:rPr>
          <m:t>)</m:t>
        </m:r>
      </m:oMath>
      <w:r w:rsidR="000C5E60">
        <w:rPr>
          <w:rFonts w:ascii="Times New Roman" w:eastAsiaTheme="minorEastAsia" w:hAnsi="Times New Roman" w:cs="Times New Roman"/>
          <w:sz w:val="24"/>
          <w:szCs w:val="24"/>
        </w:rPr>
        <w:t xml:space="preserve">                                                                                                    (9)</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 n is the ion number occupying adsorption sites on two membranes, K</w:t>
      </w:r>
      <w:r>
        <w:rPr>
          <w:rFonts w:ascii="Times New Roman" w:eastAsiaTheme="minorEastAsia" w:hAnsi="Times New Roman" w:cs="Times New Roman"/>
          <w:sz w:val="24"/>
          <w:szCs w:val="24"/>
          <w:vertAlign w:val="subscript"/>
        </w:rPr>
        <w:t>FH</w:t>
      </w:r>
      <w:r>
        <w:rPr>
          <w:rFonts w:ascii="Times New Roman" w:eastAsiaTheme="minorEastAsia" w:hAnsi="Times New Roman" w:cs="Times New Roman"/>
          <w:sz w:val="24"/>
          <w:szCs w:val="24"/>
        </w:rPr>
        <w:t xml:space="preserve"> is the Flory-Huggins equilibrium </w:t>
      </w:r>
      <w:r w:rsidR="006A55B2">
        <w:rPr>
          <w:rFonts w:ascii="Times New Roman" w:eastAsiaTheme="minorEastAsia" w:hAnsi="Times New Roman" w:cs="Times New Roman"/>
          <w:sz w:val="24"/>
          <w:szCs w:val="24"/>
        </w:rPr>
        <w:t>constant;</w:t>
      </w:r>
      <w:r>
        <w:rPr>
          <w:rFonts w:ascii="Times New Roman" w:eastAsiaTheme="minorEastAsia" w:hAnsi="Times New Roman" w:cs="Times New Roman"/>
          <w:sz w:val="24"/>
          <w:szCs w:val="24"/>
        </w:rPr>
        <w:t xml:space="preserve"> 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is the initial concentration of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ions (mg/L).</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 (1 –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is the degree of membrane surface coverage, </w:t>
      </w:r>
      <w:proofErr w:type="spellStart"/>
      <w:r>
        <w:rPr>
          <w:rFonts w:ascii="Times New Roman" w:eastAsiaTheme="minorEastAsia" w:hAnsi="Times New Roman" w:cs="Times New Roman"/>
          <w:sz w:val="24"/>
          <w:szCs w:val="24"/>
        </w:rPr>
        <w:t>Ce</w:t>
      </w:r>
      <w:proofErr w:type="spellEnd"/>
      <w:r>
        <w:rPr>
          <w:rFonts w:ascii="Times New Roman" w:eastAsiaTheme="minorEastAsia" w:hAnsi="Times New Roman" w:cs="Times New Roman"/>
          <w:sz w:val="24"/>
          <w:szCs w:val="24"/>
        </w:rPr>
        <w:t xml:space="preserve"> is the equilibrium concentration of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 (1- C</w:t>
      </w:r>
      <w:r>
        <w:rPr>
          <w:rFonts w:ascii="Times New Roman" w:eastAsiaTheme="minorEastAsia" w:hAnsi="Times New Roman" w:cs="Times New Roman"/>
          <w:sz w:val="24"/>
          <w:szCs w:val="24"/>
          <w:vertAlign w:val="subscript"/>
        </w:rPr>
        <w:t>e</w:t>
      </w:r>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is the degree of surface coverage membrane.</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relationship between the Flory-Huggins equilibrium constant and Gibb’s free energy is shown below (</w:t>
      </w:r>
      <w:proofErr w:type="spellStart"/>
      <w:r>
        <w:rPr>
          <w:rFonts w:ascii="Times New Roman" w:eastAsiaTheme="minorEastAsia" w:hAnsi="Times New Roman" w:cs="Times New Roman"/>
          <w:sz w:val="24"/>
          <w:szCs w:val="24"/>
        </w:rPr>
        <w:t>Ayawei</w:t>
      </w:r>
      <w:proofErr w:type="spellEnd"/>
      <w:r>
        <w:rPr>
          <w:rFonts w:ascii="Times New Roman" w:eastAsiaTheme="minorEastAsia" w:hAnsi="Times New Roman" w:cs="Times New Roman"/>
          <w:sz w:val="24"/>
          <w:szCs w:val="24"/>
        </w:rPr>
        <w:t xml:space="preserve"> </w:t>
      </w:r>
      <w:r w:rsidRPr="009D6236">
        <w:rPr>
          <w:rFonts w:ascii="Times New Roman" w:eastAsiaTheme="minorEastAsia" w:hAnsi="Times New Roman" w:cs="Times New Roman"/>
          <w:i/>
          <w:sz w:val="24"/>
          <w:szCs w:val="24"/>
        </w:rPr>
        <w:t>et al.,</w:t>
      </w:r>
      <w:r>
        <w:rPr>
          <w:rFonts w:ascii="Times New Roman" w:eastAsiaTheme="minorEastAsia" w:hAnsi="Times New Roman" w:cs="Times New Roman"/>
          <w:sz w:val="24"/>
          <w:szCs w:val="24"/>
        </w:rPr>
        <w:t xml:space="preserve"> 2017).</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FH</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(10)</w:t>
      </w:r>
    </w:p>
    <w:p w:rsidR="00110F70" w:rsidRDefault="000C5E60" w:rsidP="008A7D7B">
      <w:pPr>
        <w:spacing w:before="240"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 R and T are gas constant and absolute temperature respectively.</w:t>
      </w:r>
      <w:proofErr w:type="gramEnd"/>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Flory-Huggins isotherm model has been applied in the study of the adsorption of phosphate in drinking water (</w:t>
      </w:r>
      <w:proofErr w:type="spellStart"/>
      <w:r>
        <w:rPr>
          <w:rFonts w:ascii="Times New Roman" w:eastAsiaTheme="minorEastAsia" w:hAnsi="Times New Roman" w:cs="Times New Roman"/>
          <w:sz w:val="24"/>
          <w:szCs w:val="24"/>
        </w:rPr>
        <w:t>Nechifor</w:t>
      </w:r>
      <w:proofErr w:type="spellEnd"/>
      <w:r>
        <w:rPr>
          <w:rFonts w:ascii="Times New Roman" w:eastAsiaTheme="minorEastAsia" w:hAnsi="Times New Roman" w:cs="Times New Roman"/>
          <w:sz w:val="24"/>
          <w:szCs w:val="24"/>
        </w:rPr>
        <w:t>, 2015).</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2.3.5</w:t>
      </w:r>
      <w:r>
        <w:rPr>
          <w:rFonts w:ascii="Times New Roman" w:eastAsiaTheme="minorEastAsia" w:hAnsi="Times New Roman" w:cs="Times New Roman"/>
          <w:b/>
          <w:sz w:val="24"/>
          <w:szCs w:val="24"/>
        </w:rPr>
        <w:tab/>
        <w:t>DUBININ-KAGANER-RADUSHKEVICH ISOTHERM</w:t>
      </w:r>
    </w:p>
    <w:p w:rsidR="00110F70" w:rsidRDefault="000C5E60" w:rsidP="008A7D7B">
      <w:p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Dubinin-Kaganer-Radushkevich</w:t>
      </w:r>
      <w:proofErr w:type="spellEnd"/>
      <w:r>
        <w:rPr>
          <w:rFonts w:ascii="Times New Roman" w:eastAsiaTheme="minorEastAsia" w:hAnsi="Times New Roman" w:cs="Times New Roman"/>
          <w:sz w:val="24"/>
          <w:szCs w:val="24"/>
        </w:rPr>
        <w:t xml:space="preserve"> isotherm is mostly used for cases where the Gaussian energy spread onto a heterogeneous surface (</w:t>
      </w:r>
      <w:proofErr w:type="spellStart"/>
      <w:r>
        <w:rPr>
          <w:rFonts w:ascii="Times New Roman" w:eastAsiaTheme="minorEastAsia" w:hAnsi="Times New Roman" w:cs="Times New Roman"/>
          <w:sz w:val="24"/>
          <w:szCs w:val="24"/>
        </w:rPr>
        <w:t>Celebi</w:t>
      </w:r>
      <w:proofErr w:type="spellEnd"/>
      <w:r>
        <w:rPr>
          <w:rFonts w:ascii="Times New Roman" w:eastAsiaTheme="minorEastAsia" w:hAnsi="Times New Roman" w:cs="Times New Roman"/>
          <w:sz w:val="24"/>
          <w:szCs w:val="24"/>
        </w:rPr>
        <w:t xml:space="preserve">, 2007). The model is a </w:t>
      </w:r>
      <w:proofErr w:type="spellStart"/>
      <w:r>
        <w:rPr>
          <w:rFonts w:ascii="Times New Roman" w:eastAsiaTheme="minorEastAsia" w:hAnsi="Times New Roman" w:cs="Times New Roman"/>
          <w:sz w:val="24"/>
          <w:szCs w:val="24"/>
        </w:rPr>
        <w:t>semiempirical</w:t>
      </w:r>
      <w:proofErr w:type="spellEnd"/>
      <w:r>
        <w:rPr>
          <w:rFonts w:ascii="Times New Roman" w:eastAsiaTheme="minorEastAsia" w:hAnsi="Times New Roman" w:cs="Times New Roman"/>
          <w:sz w:val="24"/>
          <w:szCs w:val="24"/>
        </w:rPr>
        <w:t xml:space="preserve"> equation and follows a pore-filling mechanism with unrealistic asymptotic </w:t>
      </w:r>
      <w:proofErr w:type="spellStart"/>
      <w:r>
        <w:rPr>
          <w:rFonts w:ascii="Times New Roman" w:eastAsiaTheme="minorEastAsia" w:hAnsi="Times New Roman" w:cs="Times New Roman"/>
          <w:sz w:val="24"/>
          <w:szCs w:val="24"/>
        </w:rPr>
        <w:t>behaviour</w:t>
      </w:r>
      <w:proofErr w:type="spellEnd"/>
      <w:r>
        <w:rPr>
          <w:rFonts w:ascii="Times New Roman" w:eastAsiaTheme="minorEastAsia" w:hAnsi="Times New Roman" w:cs="Times New Roman"/>
          <w:sz w:val="24"/>
          <w:szCs w:val="24"/>
        </w:rPr>
        <w:t xml:space="preserve">. The model is used to distinguish between </w:t>
      </w:r>
      <w:proofErr w:type="spellStart"/>
      <w:r>
        <w:rPr>
          <w:rFonts w:ascii="Times New Roman" w:eastAsiaTheme="minorEastAsia" w:hAnsi="Times New Roman" w:cs="Times New Roman"/>
          <w:sz w:val="24"/>
          <w:szCs w:val="24"/>
        </w:rPr>
        <w:t>physisorption</w:t>
      </w:r>
      <w:proofErr w:type="spellEnd"/>
      <w:r>
        <w:rPr>
          <w:rFonts w:ascii="Times New Roman" w:eastAsiaTheme="minorEastAsia" w:hAnsi="Times New Roman" w:cs="Times New Roman"/>
          <w:sz w:val="24"/>
          <w:szCs w:val="24"/>
        </w:rPr>
        <w:t xml:space="preserve"> and chemisorptions of metal ion (</w:t>
      </w:r>
      <w:proofErr w:type="spellStart"/>
      <w:r>
        <w:rPr>
          <w:rFonts w:ascii="Times New Roman" w:eastAsiaTheme="minorEastAsia" w:hAnsi="Times New Roman" w:cs="Times New Roman"/>
          <w:sz w:val="24"/>
          <w:szCs w:val="24"/>
        </w:rPr>
        <w:t>Kadhim</w:t>
      </w:r>
      <w:proofErr w:type="spellEnd"/>
      <w:r>
        <w:rPr>
          <w:rFonts w:ascii="Times New Roman" w:eastAsiaTheme="minorEastAsia" w:hAnsi="Times New Roman" w:cs="Times New Roman"/>
          <w:sz w:val="24"/>
          <w:szCs w:val="24"/>
        </w:rPr>
        <w:t xml:space="preserve">, 2016). The </w:t>
      </w:r>
      <w:proofErr w:type="spellStart"/>
      <w:r>
        <w:rPr>
          <w:rFonts w:ascii="Times New Roman" w:eastAsiaTheme="minorEastAsia" w:hAnsi="Times New Roman" w:cs="Times New Roman"/>
          <w:sz w:val="24"/>
          <w:szCs w:val="24"/>
        </w:rPr>
        <w:t>Dubinin-Kaganer-Radushkevich</w:t>
      </w:r>
      <w:proofErr w:type="spellEnd"/>
      <w:r>
        <w:rPr>
          <w:rFonts w:ascii="Times New Roman" w:eastAsiaTheme="minorEastAsia" w:hAnsi="Times New Roman" w:cs="Times New Roman"/>
          <w:sz w:val="24"/>
          <w:szCs w:val="24"/>
        </w:rPr>
        <w:t xml:space="preserve"> isotherm model is shown below:</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rPr>
          <m:t>K</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Times New Roman" w:cs="Times New Roman"/>
                <w:sz w:val="24"/>
                <w:szCs w:val="24"/>
              </w:rPr>
              <m:t>2</m:t>
            </m:r>
          </m:sup>
        </m:sSup>
      </m:oMath>
      <w:r>
        <w:rPr>
          <w:rFonts w:ascii="Times New Roman" w:eastAsiaTheme="minorEastAsia" w:hAnsi="Times New Roman" w:cs="Times New Roman"/>
          <w:sz w:val="24"/>
          <w:szCs w:val="24"/>
        </w:rPr>
        <w:t xml:space="preserve">                                                                                                                  (11)</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is the amount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removed per unit mass of adsorbent (mg/g), </w:t>
      </w:r>
      <w:proofErr w:type="spellStart"/>
      <w:proofErr w:type="gram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m</w:t>
      </w:r>
      <w:proofErr w:type="spellEnd"/>
      <w:proofErr w:type="gramEnd"/>
      <w:r>
        <w:rPr>
          <w:rFonts w:ascii="Times New Roman" w:eastAsiaTheme="minorEastAsia" w:hAnsi="Times New Roman" w:cs="Times New Roman"/>
          <w:sz w:val="24"/>
          <w:szCs w:val="24"/>
        </w:rPr>
        <w:t xml:space="preserve"> is the maximum sorption capacity (mg/g), K is the activity coefficient related to mean sorption energy </w:t>
      </w:r>
      <w:r>
        <w:rPr>
          <w:rFonts w:ascii="Times New Roman" w:eastAsiaTheme="minorEastAsia" w:hAnsi="Times New Roman" w:cs="Times New Roman"/>
          <w:sz w:val="24"/>
          <w:szCs w:val="24"/>
        </w:rPr>
        <w:lastRenderedPageBreak/>
        <w:t>(mol</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/J</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ε</m:t>
        </m:r>
      </m:oMath>
      <w:r>
        <w:rPr>
          <w:rFonts w:ascii="Times New Roman" w:eastAsiaTheme="minorEastAsia" w:hAnsi="Times New Roman" w:cs="Times New Roman"/>
          <w:sz w:val="24"/>
          <w:szCs w:val="24"/>
        </w:rPr>
        <w:t xml:space="preserve"> is the Dubinin-Kaganer-Radushkevich isotherm constant which can be determined using the equation below:</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ε</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RTln</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den>
            </m:f>
          </m:e>
        </m:d>
      </m:oMath>
      <w:r>
        <w:rPr>
          <w:rFonts w:ascii="Times New Roman" w:eastAsiaTheme="minorEastAsia" w:hAnsi="Times New Roman" w:cs="Times New Roman"/>
          <w:sz w:val="24"/>
          <w:szCs w:val="24"/>
        </w:rPr>
        <w:t xml:space="preserve">                                                                                                                     (12)</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and T are gas constant (8.31J/K/mol) and absolute temperature (K) </w:t>
      </w:r>
      <w:r w:rsidR="006A55B2">
        <w:rPr>
          <w:rFonts w:ascii="Times New Roman" w:eastAsiaTheme="minorEastAsia" w:hAnsi="Times New Roman" w:cs="Times New Roman"/>
          <w:sz w:val="24"/>
          <w:szCs w:val="24"/>
        </w:rPr>
        <w:t>respectively;</w:t>
      </w:r>
      <w:r>
        <w:rPr>
          <w:rFonts w:ascii="Times New Roman" w:eastAsiaTheme="minorEastAsia" w:hAnsi="Times New Roman" w:cs="Times New Roman"/>
          <w:sz w:val="24"/>
          <w:szCs w:val="24"/>
        </w:rPr>
        <w:t xml:space="preserve"> 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is the initial concentration (mg/L).The sorption energy is determined using the equation below:</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e>
                </m:rad>
              </m:den>
            </m:f>
          </m:e>
        </m:d>
      </m:oMath>
      <w:r>
        <w:rPr>
          <w:rFonts w:ascii="Times New Roman" w:eastAsiaTheme="minorEastAsia" w:hAnsi="Times New Roman" w:cs="Times New Roman"/>
          <w:sz w:val="24"/>
          <w:szCs w:val="24"/>
        </w:rPr>
        <w:t xml:space="preserve">                                                                                                                                  (13)</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E gives information about the physical and chemical features of adsorption, it is defined as the free energy change required for transferring one mole of ions from solution to solid surface (</w:t>
      </w:r>
      <w:proofErr w:type="spellStart"/>
      <w:r>
        <w:rPr>
          <w:rFonts w:ascii="Times New Roman" w:eastAsiaTheme="minorEastAsia" w:hAnsi="Times New Roman" w:cs="Times New Roman"/>
          <w:sz w:val="24"/>
          <w:szCs w:val="24"/>
        </w:rPr>
        <w:t>Bolis</w:t>
      </w:r>
      <w:proofErr w:type="spellEnd"/>
      <w:r>
        <w:rPr>
          <w:rFonts w:ascii="Times New Roman" w:eastAsiaTheme="minorEastAsia" w:hAnsi="Times New Roman" w:cs="Times New Roman"/>
          <w:sz w:val="24"/>
          <w:szCs w:val="24"/>
        </w:rPr>
        <w:t>, 2013).</w:t>
      </w:r>
    </w:p>
    <w:p w:rsidR="00110F70" w:rsidRPr="000116E0" w:rsidRDefault="004A08DA"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C5E60">
        <w:rPr>
          <w:rFonts w:ascii="Times New Roman" w:eastAsiaTheme="minorEastAsia" w:hAnsi="Times New Roman" w:cs="Times New Roman"/>
          <w:b/>
          <w:sz w:val="24"/>
          <w:szCs w:val="24"/>
        </w:rPr>
        <w:t>2.4</w:t>
      </w:r>
      <w:r w:rsidR="000C5E60">
        <w:rPr>
          <w:rFonts w:ascii="Times New Roman" w:eastAsiaTheme="minorEastAsia" w:hAnsi="Times New Roman" w:cs="Times New Roman"/>
          <w:b/>
          <w:sz w:val="24"/>
          <w:szCs w:val="24"/>
        </w:rPr>
        <w:tab/>
        <w:t>ADSORPTION KINETIC STUDIES</w:t>
      </w:r>
    </w:p>
    <w:p w:rsidR="00110F70" w:rsidRDefault="000C5E60" w:rsidP="008A7D7B">
      <w:p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Bolis</w:t>
      </w:r>
      <w:proofErr w:type="spellEnd"/>
      <w:r>
        <w:rPr>
          <w:rFonts w:ascii="Times New Roman" w:eastAsiaTheme="minorEastAsia" w:hAnsi="Times New Roman" w:cs="Times New Roman"/>
          <w:sz w:val="24"/>
          <w:szCs w:val="24"/>
        </w:rPr>
        <w:t xml:space="preserve"> (2013) described the kinetic adsorption process in two steps. The first step assumes the transfer of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from the bulk solution to the surface of the adsorbent. The second step diffuses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and arranges it inside the sorbent pores. The rate-limiting step of adsorption process elucidates the adsorption mechanism (Ho and McKay, 1998). The kinetic model analysis was carried out by the application of the pseudo-first order, pseudo-second order, </w:t>
      </w:r>
      <w:proofErr w:type="spellStart"/>
      <w:r>
        <w:rPr>
          <w:rFonts w:ascii="Times New Roman" w:eastAsiaTheme="minorEastAsia" w:hAnsi="Times New Roman" w:cs="Times New Roman"/>
          <w:sz w:val="24"/>
          <w:szCs w:val="24"/>
        </w:rPr>
        <w:t>intraparticle</w:t>
      </w:r>
      <w:proofErr w:type="spellEnd"/>
      <w:r>
        <w:rPr>
          <w:rFonts w:ascii="Times New Roman" w:eastAsiaTheme="minorEastAsia" w:hAnsi="Times New Roman" w:cs="Times New Roman"/>
          <w:sz w:val="24"/>
          <w:szCs w:val="24"/>
        </w:rPr>
        <w:t xml:space="preserve"> diffusion and liquid film diffusion models (</w:t>
      </w:r>
      <w:proofErr w:type="spellStart"/>
      <w:r>
        <w:rPr>
          <w:rFonts w:ascii="Times New Roman" w:eastAsiaTheme="minorEastAsia" w:hAnsi="Times New Roman" w:cs="Times New Roman"/>
          <w:sz w:val="24"/>
          <w:szCs w:val="24"/>
        </w:rPr>
        <w:t>Taffarel</w:t>
      </w:r>
      <w:proofErr w:type="spellEnd"/>
      <w:r>
        <w:rPr>
          <w:rFonts w:ascii="Times New Roman" w:eastAsiaTheme="minorEastAsia" w:hAnsi="Times New Roman" w:cs="Times New Roman"/>
          <w:sz w:val="24"/>
          <w:szCs w:val="24"/>
        </w:rPr>
        <w:t xml:space="preserve"> and Rubio, 2009).</w:t>
      </w:r>
    </w:p>
    <w:p w:rsidR="00110F70" w:rsidRDefault="000C5E60" w:rsidP="008A7D7B">
      <w:pPr>
        <w:spacing w:before="240" w:line="480" w:lineRule="auto"/>
        <w:jc w:val="both"/>
        <w:rPr>
          <w:rFonts w:ascii="Times New Roman" w:eastAsiaTheme="minorEastAsia" w:hAnsi="Times New Roman" w:cs="Times New Roman"/>
          <w:b/>
          <w:sz w:val="24"/>
          <w:szCs w:val="24"/>
        </w:rPr>
      </w:pPr>
      <w:bookmarkStart w:id="0" w:name="_GoBack"/>
      <w:bookmarkEnd w:id="0"/>
      <w:r>
        <w:rPr>
          <w:rFonts w:ascii="Times New Roman" w:eastAsiaTheme="minorEastAsia" w:hAnsi="Times New Roman" w:cs="Times New Roman"/>
          <w:b/>
          <w:sz w:val="24"/>
          <w:szCs w:val="24"/>
        </w:rPr>
        <w:t>2.4.1</w:t>
      </w:r>
      <w:r>
        <w:rPr>
          <w:rFonts w:ascii="Times New Roman" w:eastAsiaTheme="minorEastAsia" w:hAnsi="Times New Roman" w:cs="Times New Roman"/>
          <w:b/>
          <w:sz w:val="24"/>
          <w:szCs w:val="24"/>
        </w:rPr>
        <w:tab/>
        <w:t>PSEUDO-FIRST-ORDER REACTION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adsorption rate constant assumes to be first order reaction in the equation below:</w:t>
      </w:r>
    </w:p>
    <w:p w:rsidR="00110F70" w:rsidRDefault="0004413B" w:rsidP="008A7D7B">
      <w:pPr>
        <w:spacing w:before="240" w:line="480" w:lineRule="auto"/>
        <w:jc w:val="both"/>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dq</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dt</m:t>
            </m:r>
          </m:den>
        </m:f>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e>
        </m:d>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(14)</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 k</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is the adsorption rate constant for the first order adsorption (min</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is the amount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adsorbed at time t (mg/g) and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is the amount of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adsorbed at saturation (mg/g).</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integration of equation 12 gives the following expression:</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ln</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e>
        </m:d>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(15)</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C</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is the integration constant for the first order reaction and integrating again for th4e boundary conditions t = 0 to t = t and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0 to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where </w:t>
      </w:r>
      <w:proofErr w:type="spellStart"/>
      <w:r>
        <w:rPr>
          <w:rFonts w:ascii="Times New Roman" w:eastAsiaTheme="minorEastAsia" w:hAnsi="Times New Roman" w:cs="Times New Roman"/>
          <w:sz w:val="24"/>
          <w:szCs w:val="24"/>
        </w:rPr>
        <w:t>qt</w:t>
      </w:r>
      <w:proofErr w:type="spellEnd"/>
      <w:r>
        <w:rPr>
          <w:rFonts w:ascii="Times New Roman" w:eastAsiaTheme="minorEastAsia" w:hAnsi="Times New Roman" w:cs="Times New Roman"/>
          <w:sz w:val="24"/>
          <w:szCs w:val="24"/>
        </w:rPr>
        <w:t xml:space="preserve"> reaches plateau gives the expression below:</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ln</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(16)</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value of k</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can be obtained from the slope and intercept respectively of the linear plot of </w:t>
      </w:r>
      <w:proofErr w:type="spellStart"/>
      <w:r>
        <w:rPr>
          <w:rFonts w:ascii="Times New Roman" w:eastAsiaTheme="minorEastAsia" w:hAnsi="Times New Roman" w:cs="Times New Roman"/>
          <w:sz w:val="24"/>
          <w:szCs w:val="24"/>
        </w:rPr>
        <w:t>ln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versus t. comparing </w:t>
      </w:r>
      <w:proofErr w:type="spellStart"/>
      <w:r>
        <w:rPr>
          <w:rFonts w:ascii="Times New Roman" w:eastAsiaTheme="minorEastAsia" w:hAnsi="Times New Roman" w:cs="Times New Roman"/>
          <w:sz w:val="24"/>
          <w:szCs w:val="24"/>
        </w:rPr>
        <w:t>qe</w:t>
      </w:r>
      <w:proofErr w:type="spellEnd"/>
      <w:r>
        <w:rPr>
          <w:rFonts w:ascii="Times New Roman" w:eastAsiaTheme="minorEastAsia" w:hAnsi="Times New Roman" w:cs="Times New Roman"/>
          <w:sz w:val="24"/>
          <w:szCs w:val="24"/>
        </w:rPr>
        <w:t xml:space="preserve"> values obtained from the intercepts of the plots with those obtained experimentally, prove the adsorption process is first-order kinetic reaction.</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2.4.2</w:t>
      </w:r>
      <w:r>
        <w:rPr>
          <w:rFonts w:ascii="Times New Roman" w:eastAsiaTheme="minorEastAsia" w:hAnsi="Times New Roman" w:cs="Times New Roman"/>
          <w:b/>
          <w:sz w:val="24"/>
          <w:szCs w:val="24"/>
        </w:rPr>
        <w:tab/>
        <w:t>PSEUDO-SECOND-ORDER REACTION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pseudo-second-order equation assumes that the rate limiting step might be due to chemical adsorption. According to this model, metal ions can be bound to two binding sites on the adsorbent surface. It is mathematically expressed in the equation below:</w:t>
      </w:r>
    </w:p>
    <w:p w:rsidR="00110F70" w:rsidRDefault="0004413B" w:rsidP="008A7D7B">
      <w:pPr>
        <w:spacing w:before="240" w:line="480" w:lineRule="auto"/>
        <w:jc w:val="both"/>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dt</m:t>
            </m:r>
          </m:den>
        </m:f>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e>
            </m:d>
          </m:e>
          <m:sup>
            <m:r>
              <w:rPr>
                <w:rFonts w:ascii="Cambria Math" w:eastAsiaTheme="minorEastAsia" w:hAnsi="Times New Roman" w:cs="Times New Roman"/>
                <w:sz w:val="24"/>
                <w:szCs w:val="24"/>
              </w:rPr>
              <m:t>2</m:t>
            </m:r>
          </m:sup>
        </m:sSup>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(17)</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2</w:t>
      </w:r>
      <w:proofErr w:type="gramEnd"/>
      <w:r>
        <w:rPr>
          <w:rFonts w:ascii="Times New Roman" w:eastAsiaTheme="minorEastAsia" w:hAnsi="Times New Roman" w:cs="Times New Roman"/>
          <w:sz w:val="24"/>
          <w:szCs w:val="24"/>
        </w:rPr>
        <w:t xml:space="preserve"> is the adsorption rate constant for the second order adsorption, qt is the amount of substrate adsorbed (mg/g) at time t and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is the amount of substrate adsorbed at saturation (mg/g).</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equation 17 is integrated, the following expression is obtained:</w:t>
      </w:r>
    </w:p>
    <w:p w:rsidR="00110F70" w:rsidRDefault="0004413B" w:rsidP="008A7D7B">
      <w:pPr>
        <w:spacing w:before="240" w:line="480" w:lineRule="auto"/>
        <w:jc w:val="both"/>
        <w:rPr>
          <w:rFonts w:ascii="Times New Roman" w:eastAsiaTheme="minorEastAsia" w:hAnsi="Times New Roman" w:cs="Times New Roman"/>
          <w:sz w:val="24"/>
          <w:szCs w:val="24"/>
        </w:rPr>
      </w:pPr>
      <m:oMath>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den>
            </m:f>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e>
        </m: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r>
          <w:rPr>
            <w:rFonts w:ascii="Times New Roman" w:eastAsiaTheme="minorEastAsia" w:hAnsi="Cambria Math" w:cs="Times New Roman"/>
            <w:sz w:val="24"/>
            <w:szCs w:val="24"/>
          </w:rPr>
          <m:t>*</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2</m:t>
            </m:r>
          </m:sub>
        </m:sSub>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(18)</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2</w:t>
      </w:r>
      <w:proofErr w:type="gramEnd"/>
      <w:r>
        <w:rPr>
          <w:rFonts w:ascii="Times New Roman" w:eastAsiaTheme="minorEastAsia" w:hAnsi="Times New Roman" w:cs="Times New Roman"/>
          <w:sz w:val="24"/>
          <w:szCs w:val="24"/>
        </w:rPr>
        <w:t xml:space="preserve"> is the second order reaction constant (g/mg/min),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and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are the amount of metal ions adsorbed per unit weight at equilibrium and time t, respectively. Integrating for the boundary conditions t = 0 to t = t and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0 to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gives the equation below:</w:t>
      </w:r>
    </w:p>
    <w:p w:rsidR="00110F70" w:rsidRDefault="0004413B" w:rsidP="008A7D7B">
      <w:pPr>
        <w:spacing w:before="240" w:line="480" w:lineRule="auto"/>
        <w:jc w:val="both"/>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t</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e>
              <m:sup>
                <m:r>
                  <w:rPr>
                    <w:rFonts w:ascii="Cambria Math" w:eastAsiaTheme="minorEastAsia" w:hAnsi="Times New Roman" w:cs="Times New Roman"/>
                    <w:sz w:val="24"/>
                    <w:szCs w:val="24"/>
                  </w:rPr>
                  <m:t>2</m:t>
                </m:r>
              </m:sup>
            </m:sSup>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t</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den>
        </m:f>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(19)</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values of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2</w:t>
      </w:r>
      <w:proofErr w:type="gramEnd"/>
      <w:r>
        <w:rPr>
          <w:rFonts w:ascii="Times New Roman" w:eastAsiaTheme="minorEastAsia" w:hAnsi="Times New Roman" w:cs="Times New Roman"/>
          <w:sz w:val="24"/>
          <w:szCs w:val="24"/>
        </w:rPr>
        <w:t xml:space="preserve"> are calculated by plotting t/q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against t.</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2.4.3</w:t>
      </w:r>
      <w:r>
        <w:rPr>
          <w:rFonts w:ascii="Times New Roman" w:eastAsiaTheme="minorEastAsia" w:hAnsi="Times New Roman" w:cs="Times New Roman"/>
          <w:b/>
          <w:sz w:val="24"/>
          <w:szCs w:val="24"/>
        </w:rPr>
        <w:tab/>
        <w:t>INTRAPARTICLE DIFFUSION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model is applicable when metal ions are transported from the bulk solution to the surface of an adsorbent and can diffuse into the interior if possible. It can be expressed in the equation below:</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f>
              <m:fPr>
                <m:type m:val="lin"/>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p>
        </m:sSup>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C</m:t>
        </m:r>
      </m:oMath>
      <w:r w:rsidR="000C5E60">
        <w:rPr>
          <w:rFonts w:ascii="Times New Roman" w:eastAsiaTheme="minorEastAsia" w:hAnsi="Times New Roman" w:cs="Times New Roman"/>
          <w:sz w:val="24"/>
          <w:szCs w:val="24"/>
        </w:rPr>
        <w:t xml:space="preserve">                                                                                                                        (20)</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d</w:t>
      </w:r>
      <w:proofErr w:type="spellEnd"/>
      <w:proofErr w:type="gramEnd"/>
      <w:r>
        <w:rPr>
          <w:rFonts w:ascii="Times New Roman" w:eastAsiaTheme="minorEastAsia" w:hAnsi="Times New Roman" w:cs="Times New Roman"/>
          <w:sz w:val="24"/>
          <w:szCs w:val="24"/>
        </w:rPr>
        <w:t xml:space="preserve"> is the </w:t>
      </w:r>
      <w:proofErr w:type="spellStart"/>
      <w:r>
        <w:rPr>
          <w:rFonts w:ascii="Times New Roman" w:eastAsiaTheme="minorEastAsia" w:hAnsi="Times New Roman" w:cs="Times New Roman"/>
          <w:sz w:val="24"/>
          <w:szCs w:val="24"/>
        </w:rPr>
        <w:t>intraparticle</w:t>
      </w:r>
      <w:proofErr w:type="spellEnd"/>
      <w:r>
        <w:rPr>
          <w:rFonts w:ascii="Times New Roman" w:eastAsiaTheme="minorEastAsia" w:hAnsi="Times New Roman" w:cs="Times New Roman"/>
          <w:sz w:val="24"/>
          <w:szCs w:val="24"/>
        </w:rPr>
        <w:t xml:space="preserve"> diffusion rate constant (mg/gmin</w:t>
      </w:r>
      <w:r>
        <w:rPr>
          <w:rFonts w:ascii="Times New Roman" w:eastAsiaTheme="minorEastAsia" w:hAnsi="Times New Roman" w:cs="Times New Roman"/>
          <w:sz w:val="24"/>
          <w:szCs w:val="24"/>
          <w:vertAlign w:val="superscript"/>
        </w:rPr>
        <w:t>1/2</w:t>
      </w:r>
      <w:r>
        <w:rPr>
          <w:rFonts w:ascii="Times New Roman" w:eastAsiaTheme="minorEastAsia" w:hAnsi="Times New Roman" w:cs="Times New Roman"/>
          <w:sz w:val="24"/>
          <w:szCs w:val="24"/>
        </w:rPr>
        <w:t xml:space="preserve">) and C is the intercept. The </w:t>
      </w:r>
      <w:proofErr w:type="spellStart"/>
      <w:r>
        <w:rPr>
          <w:rFonts w:ascii="Times New Roman" w:eastAsiaTheme="minorEastAsia" w:hAnsi="Times New Roman" w:cs="Times New Roman"/>
          <w:sz w:val="24"/>
          <w:szCs w:val="24"/>
        </w:rPr>
        <w:t>intraparticle</w:t>
      </w:r>
      <w:proofErr w:type="spellEnd"/>
      <w:r>
        <w:rPr>
          <w:rFonts w:ascii="Times New Roman" w:eastAsiaTheme="minorEastAsia" w:hAnsi="Times New Roman" w:cs="Times New Roman"/>
          <w:sz w:val="24"/>
          <w:szCs w:val="24"/>
        </w:rPr>
        <w:t xml:space="preserve"> diffusion mechanism is involved if the plot of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against t</w:t>
      </w:r>
      <w:r>
        <w:rPr>
          <w:rFonts w:ascii="Times New Roman" w:eastAsiaTheme="minorEastAsia" w:hAnsi="Times New Roman" w:cs="Times New Roman"/>
          <w:sz w:val="24"/>
          <w:szCs w:val="24"/>
          <w:vertAlign w:val="superscript"/>
        </w:rPr>
        <w:t>1/2</w:t>
      </w:r>
      <w:r>
        <w:rPr>
          <w:rFonts w:ascii="Times New Roman" w:eastAsiaTheme="minorEastAsia" w:hAnsi="Times New Roman" w:cs="Times New Roman"/>
          <w:sz w:val="24"/>
          <w:szCs w:val="24"/>
        </w:rPr>
        <w:t xml:space="preserve"> is linear and it is the sole rate controlling mechanism if the linear plot passes through the origin (C = 0).</w:t>
      </w:r>
    </w:p>
    <w:p w:rsidR="008A7D7B" w:rsidRDefault="008A7D7B"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2.4.4</w:t>
      </w:r>
      <w:r>
        <w:rPr>
          <w:rFonts w:ascii="Times New Roman" w:eastAsiaTheme="minorEastAsia" w:hAnsi="Times New Roman" w:cs="Times New Roman"/>
          <w:b/>
          <w:sz w:val="24"/>
          <w:szCs w:val="24"/>
        </w:rPr>
        <w:tab/>
        <w:t>LIQUID FILM DIFFUSION</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The liquid film diffusion model is applicable when the transport of metal ions from the solution to the solid phase boundary of an adsorbent plays the most significant role in adsorption and is expressed as:</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ln</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e>
        </m:d>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fd</m:t>
            </m:r>
          </m:sub>
        </m:sSub>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(21)</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F (q</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represents the fractional attainment of equilibrium,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fd</w:t>
      </w:r>
      <w:proofErr w:type="spellEnd"/>
      <w:r>
        <w:rPr>
          <w:rFonts w:ascii="Times New Roman" w:eastAsiaTheme="minorEastAsia" w:hAnsi="Times New Roman" w:cs="Times New Roman"/>
          <w:sz w:val="24"/>
          <w:szCs w:val="24"/>
        </w:rPr>
        <w:t xml:space="preserve"> is the film diffusion adsorption rate constant (mg/</w:t>
      </w:r>
      <w:proofErr w:type="spellStart"/>
      <w:r>
        <w:rPr>
          <w:rFonts w:ascii="Times New Roman" w:eastAsiaTheme="minorEastAsia" w:hAnsi="Times New Roman" w:cs="Times New Roman"/>
          <w:sz w:val="24"/>
          <w:szCs w:val="24"/>
        </w:rPr>
        <w:t>gmin</w:t>
      </w:r>
      <w:proofErr w:type="spellEnd"/>
      <w:r>
        <w:rPr>
          <w:rFonts w:ascii="Times New Roman" w:eastAsiaTheme="minorEastAsia" w:hAnsi="Times New Roman" w:cs="Times New Roman"/>
          <w:sz w:val="24"/>
          <w:szCs w:val="24"/>
        </w:rPr>
        <w:t>) and P is the intercept. Film diffusion mechanism is app</w:t>
      </w:r>
      <w:r w:rsidR="004E0EF7">
        <w:rPr>
          <w:rFonts w:ascii="Times New Roman" w:eastAsiaTheme="minorEastAsia" w:hAnsi="Times New Roman" w:cs="Times New Roman"/>
          <w:sz w:val="24"/>
          <w:szCs w:val="24"/>
        </w:rPr>
        <w:t xml:space="preserve">licable if the plot of </w:t>
      </w:r>
      <w:proofErr w:type="spellStart"/>
      <w:proofErr w:type="gramStart"/>
      <w:r>
        <w:rPr>
          <w:rFonts w:ascii="Times New Roman" w:eastAsiaTheme="minorEastAsia" w:hAnsi="Times New Roman" w:cs="Times New Roman"/>
          <w:sz w:val="24"/>
          <w:szCs w:val="24"/>
        </w:rPr>
        <w:t>ln</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1-F) against t is linear, if the plot passes through the origin (P = 0) then film diffusion is the sole rate determining step.</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2.5</w:t>
      </w:r>
      <w:r>
        <w:rPr>
          <w:rFonts w:ascii="Times New Roman" w:eastAsiaTheme="minorEastAsia" w:hAnsi="Times New Roman" w:cs="Times New Roman"/>
          <w:b/>
          <w:sz w:val="24"/>
          <w:szCs w:val="24"/>
        </w:rPr>
        <w:tab/>
        <w:t>ADSORPTION THERMODYNAMICS</w:t>
      </w:r>
    </w:p>
    <w:p w:rsidR="00110F70" w:rsidRDefault="000C5E60" w:rsidP="008A7D7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Thermodynamic parameters such as Gibb’s free energy (</w:t>
      </w:r>
      <m:oMath>
        <m:r>
          <m:rPr>
            <m:sty m:val="p"/>
          </m:rP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G</w:t>
      </w:r>
      <w:r>
        <w:rPr>
          <w:rFonts w:ascii="Times New Roman" w:eastAsiaTheme="minorEastAsia" w:hAnsi="Times New Roman" w:cs="Times New Roman"/>
          <w:sz w:val="24"/>
          <w:szCs w:val="24"/>
          <w:vertAlign w:val="superscript"/>
        </w:rPr>
        <w:t>ᵒ</w:t>
      </w:r>
      <w:r w:rsidR="000612B1">
        <w:rPr>
          <w:rFonts w:ascii="Times New Roman" w:eastAsiaTheme="minorEastAsia" w:hAnsi="Times New Roman" w:cs="Times New Roman"/>
          <w:sz w:val="24"/>
          <w:szCs w:val="24"/>
        </w:rPr>
        <w:t xml:space="preserve">), </w:t>
      </w:r>
      <w:proofErr w:type="gramStart"/>
      <w:r w:rsidR="00520902">
        <w:rPr>
          <w:rFonts w:ascii="Times New Roman" w:eastAsiaTheme="minorEastAsia" w:hAnsi="Times New Roman" w:cs="Times New Roman"/>
          <w:sz w:val="24"/>
          <w:szCs w:val="24"/>
        </w:rPr>
        <w:t>enthalpy change</w:t>
      </w:r>
      <w:proofErr w:type="gramEnd"/>
      <w:r>
        <w:rPr>
          <w:rFonts w:ascii="Times New Roman" w:eastAsiaTheme="minorEastAsia" w:hAnsi="Times New Roman" w:cs="Times New Roman"/>
          <w:sz w:val="24"/>
          <w:szCs w:val="24"/>
        </w:rPr>
        <w:t xml:space="preserve"> (</w:t>
      </w:r>
      <m:oMath>
        <m:r>
          <m:rPr>
            <m:sty m:val="p"/>
          </m:rP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 and entropy change (</w:t>
      </w:r>
      <m:oMath>
        <m:r>
          <m:rPr>
            <m:sty m:val="p"/>
          </m:rP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 were estimated using the following equations:</w:t>
      </w:r>
    </w:p>
    <w:p w:rsidR="00110F70" w:rsidRDefault="000C5E60" w:rsidP="008A7D7B">
      <w:pPr>
        <w:spacing w:line="48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oMath>
      <w:r w:rsidR="0052090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(22)</w:t>
      </w:r>
    </w:p>
    <w:p w:rsidR="00110F70" w:rsidRDefault="000C5E60" w:rsidP="008A7D7B">
      <w:pPr>
        <w:spacing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num>
              <m:den>
                <m:r>
                  <w:rPr>
                    <w:rFonts w:ascii="Cambria Math" w:eastAsiaTheme="minorEastAsia" w:hAnsi="Cambria Math" w:cs="Times New Roman"/>
                    <w:sz w:val="24"/>
                    <w:szCs w:val="24"/>
                  </w:rPr>
                  <m:t>R</m:t>
                </m:r>
              </m:den>
            </m:f>
          </m:e>
        </m:d>
        <m:r>
          <w:rPr>
            <w:rFonts w:ascii="Times New Roman" w:eastAsiaTheme="minorEastAsia" w:hAnsi="Times New Roman" w:cs="Times New Roman"/>
            <w:sz w:val="24"/>
            <w:szCs w:val="24"/>
          </w:rPr>
          <m:t>-</m:t>
        </m:r>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Cambria Math" w:cs="Times New Roman"/>
                    <w:sz w:val="24"/>
                    <w:szCs w:val="24"/>
                  </w:rPr>
                  <m:t>H</m:t>
                </m:r>
                <m:r>
                  <w:rPr>
                    <w:rFonts w:ascii="Cambria Math" w:eastAsiaTheme="minorEastAsia" w:hAnsi="Times New Roman" w:cs="Times New Roman"/>
                    <w:sz w:val="24"/>
                    <w:szCs w:val="24"/>
                  </w:rPr>
                  <m:t>°</m:t>
                </m:r>
              </m:num>
              <m:den>
                <m:r>
                  <w:rPr>
                    <w:rFonts w:ascii="Cambria Math" w:eastAsiaTheme="minorEastAsia" w:hAnsi="Cambria Math" w:cs="Times New Roman"/>
                    <w:sz w:val="24"/>
                    <w:szCs w:val="24"/>
                  </w:rPr>
                  <m:t>RT</m:t>
                </m:r>
              </m:den>
            </m:f>
          </m:e>
        </m:d>
      </m:oMath>
      <w:r>
        <w:rPr>
          <w:rFonts w:ascii="Times New Roman" w:eastAsiaTheme="minorEastAsia" w:hAnsi="Times New Roman" w:cs="Times New Roman"/>
          <w:sz w:val="24"/>
          <w:szCs w:val="24"/>
        </w:rPr>
        <w:t xml:space="preserve">                                                                                                 </w:t>
      </w:r>
      <w:r w:rsidR="006A55B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(23)</w:t>
      </w:r>
    </w:p>
    <w:p w:rsidR="00110F70" w:rsidRDefault="000C5E60" w:rsidP="008A7D7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R is the gas constant (8.3145J/mol/K), T is the temperature (K) and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d</w:t>
      </w:r>
      <w:proofErr w:type="spellEnd"/>
      <w:proofErr w:type="gramEnd"/>
      <w:r>
        <w:rPr>
          <w:rFonts w:ascii="Times New Roman" w:eastAsiaTheme="minorEastAsia" w:hAnsi="Times New Roman" w:cs="Times New Roman"/>
          <w:sz w:val="24"/>
          <w:szCs w:val="24"/>
        </w:rPr>
        <w:t xml:space="preserve"> is the thermodynamic distribution coefficient in the equation expressed below:</w:t>
      </w:r>
    </w:p>
    <w:p w:rsidR="008A7D7B" w:rsidRDefault="0004413B" w:rsidP="008A7D7B">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Times New Roman" w:cs="Times New Roman"/>
            <w:sz w:val="24"/>
            <w:szCs w:val="24"/>
          </w:rPr>
          <m:t xml:space="preserve">= </m:t>
        </m:r>
        <m:f>
          <m:fPr>
            <m:type m:val="lin"/>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den>
        </m:f>
      </m:oMath>
      <w:r w:rsidR="000C5E60">
        <w:rPr>
          <w:rFonts w:ascii="Times New Roman" w:eastAsiaTheme="minorEastAsia" w:hAnsi="Times New Roman" w:cs="Times New Roman"/>
          <w:sz w:val="24"/>
          <w:szCs w:val="24"/>
        </w:rPr>
        <w:t xml:space="preserve">                                                                                                                                (24)</w:t>
      </w:r>
    </w:p>
    <w:p w:rsidR="00110F70" w:rsidRDefault="000C5E60" w:rsidP="008A7D7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values of </w:t>
      </w:r>
      <m:oMath>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H</m:t>
        </m:r>
        <m:r>
          <m:rPr>
            <m:sty m:val="p"/>
          </m:rPr>
          <w:rPr>
            <w:rFonts w:ascii="Times New Roman" w:eastAsiaTheme="minorEastAsia" w:hAnsi="Times New Roman" w:cs="Times New Roman"/>
            <w:sz w:val="24"/>
            <w:szCs w:val="24"/>
          </w:rPr>
          <m:t>ᵒ</m:t>
        </m:r>
      </m:oMath>
      <w:r>
        <w:rPr>
          <w:rFonts w:ascii="Times New Roman" w:eastAsiaTheme="minorEastAsia" w:hAnsi="Times New Roman" w:cs="Times New Roman"/>
          <w:sz w:val="24"/>
          <w:szCs w:val="24"/>
        </w:rPr>
        <w:t xml:space="preserve"> and </w:t>
      </w:r>
      <m:oMath>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S</m:t>
        </m:r>
        <m:r>
          <m:rPr>
            <m:sty m:val="p"/>
          </m:rPr>
          <w:rPr>
            <w:rFonts w:ascii="Times New Roman" w:eastAsiaTheme="minorEastAsia" w:hAnsi="Times New Roman" w:cs="Times New Roman"/>
            <w:sz w:val="24"/>
            <w:szCs w:val="24"/>
          </w:rPr>
          <m:t>ᵒ</m:t>
        </m:r>
      </m:oMath>
      <w:r>
        <w:rPr>
          <w:rFonts w:ascii="Times New Roman" w:eastAsiaTheme="minorEastAsia" w:hAnsi="Times New Roman" w:cs="Times New Roman"/>
          <w:sz w:val="24"/>
          <w:szCs w:val="24"/>
        </w:rPr>
        <w:t xml:space="preserve"> are calculated from the slope and intercept of the linear variation of </w:t>
      </w:r>
      <w:proofErr w:type="spellStart"/>
      <w:r>
        <w:rPr>
          <w:rFonts w:ascii="Times New Roman" w:eastAsiaTheme="minorEastAsia" w:hAnsi="Times New Roman" w:cs="Times New Roman"/>
          <w:sz w:val="24"/>
          <w:szCs w:val="24"/>
        </w:rPr>
        <w:t>lnK</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with reciprocal temperature. The </w:t>
      </w:r>
      <w:proofErr w:type="spellStart"/>
      <w:r>
        <w:rPr>
          <w:rFonts w:ascii="Times New Roman" w:eastAsiaTheme="minorEastAsia" w:hAnsi="Times New Roman" w:cs="Times New Roman"/>
          <w:sz w:val="24"/>
          <w:szCs w:val="24"/>
        </w:rPr>
        <w:t>lnK</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was calculated from the intercept of </w:t>
      </w:r>
      <w:proofErr w:type="spellStart"/>
      <w:proofErr w:type="gramStart"/>
      <w:r>
        <w:rPr>
          <w:rFonts w:ascii="Times New Roman" w:eastAsiaTheme="minorEastAsia" w:hAnsi="Times New Roman" w:cs="Times New Roman"/>
          <w:sz w:val="24"/>
          <w:szCs w:val="24"/>
        </w:rPr>
        <w:t>ln</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against </w:t>
      </w: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Boparai</w:t>
      </w:r>
      <w:proofErr w:type="spellEnd"/>
      <w:r>
        <w:rPr>
          <w:rFonts w:ascii="Times New Roman" w:eastAsiaTheme="minorEastAsia" w:hAnsi="Times New Roman" w:cs="Times New Roman"/>
          <w:sz w:val="24"/>
          <w:szCs w:val="24"/>
        </w:rPr>
        <w:t xml:space="preserve"> </w:t>
      </w:r>
      <w:r w:rsidRPr="009D6236">
        <w:rPr>
          <w:rFonts w:ascii="Times New Roman" w:eastAsiaTheme="minorEastAsia" w:hAnsi="Times New Roman" w:cs="Times New Roman"/>
          <w:i/>
          <w:sz w:val="24"/>
          <w:szCs w:val="24"/>
        </w:rPr>
        <w:t>et al.,</w:t>
      </w:r>
      <w:r>
        <w:rPr>
          <w:rFonts w:ascii="Times New Roman" w:eastAsiaTheme="minorEastAsia" w:hAnsi="Times New Roman" w:cs="Times New Roman"/>
          <w:sz w:val="24"/>
          <w:szCs w:val="24"/>
        </w:rPr>
        <w:t xml:space="preserve"> 2011).</w:t>
      </w:r>
    </w:p>
    <w:p w:rsidR="00110F70" w:rsidRDefault="00110F70" w:rsidP="008A7D7B">
      <w:pPr>
        <w:spacing w:line="480" w:lineRule="auto"/>
        <w:jc w:val="both"/>
        <w:rPr>
          <w:rFonts w:ascii="Times New Roman" w:eastAsiaTheme="minorEastAsia" w:hAnsi="Times New Roman" w:cs="Times New Roman"/>
          <w:sz w:val="24"/>
          <w:szCs w:val="24"/>
        </w:rPr>
      </w:pPr>
    </w:p>
    <w:p w:rsidR="00110F70" w:rsidRDefault="00110F70" w:rsidP="008A7D7B">
      <w:pPr>
        <w:spacing w:line="480" w:lineRule="auto"/>
        <w:jc w:val="both"/>
        <w:rPr>
          <w:rFonts w:ascii="Times New Roman" w:eastAsiaTheme="minorEastAsia" w:hAnsi="Times New Roman" w:cs="Times New Roman"/>
          <w:sz w:val="24"/>
          <w:szCs w:val="24"/>
        </w:rPr>
      </w:pPr>
    </w:p>
    <w:p w:rsidR="00110F70" w:rsidRDefault="00110F70" w:rsidP="008A7D7B">
      <w:pPr>
        <w:spacing w:before="240" w:line="480" w:lineRule="auto"/>
        <w:rPr>
          <w:rFonts w:ascii="Times New Roman" w:eastAsiaTheme="minorEastAsia" w:hAnsi="Times New Roman" w:cs="Times New Roman"/>
          <w:sz w:val="24"/>
          <w:szCs w:val="24"/>
        </w:rPr>
      </w:pPr>
    </w:p>
    <w:p w:rsidR="008A7D7B" w:rsidRDefault="008A7D7B">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CHAPTER THREE</w:t>
      </w:r>
    </w:p>
    <w:p w:rsidR="00110F70" w:rsidRDefault="000C5E60" w:rsidP="008A7D7B">
      <w:pPr>
        <w:spacing w:before="24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MATERIALS AND METHODS</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3.1</w:t>
      </w:r>
      <w:r>
        <w:rPr>
          <w:rFonts w:ascii="Times New Roman" w:eastAsiaTheme="minorEastAsia" w:hAnsi="Times New Roman" w:cs="Times New Roman"/>
          <w:b/>
          <w:sz w:val="24"/>
          <w:szCs w:val="24"/>
        </w:rPr>
        <w:tab/>
        <w:t>MATERIALS AND REAGENTS USED</w:t>
      </w:r>
    </w:p>
    <w:p w:rsidR="00110F70" w:rsidRDefault="00815C42"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0.1M </w:t>
      </w:r>
      <w:r w:rsidR="000C5E60">
        <w:rPr>
          <w:rFonts w:ascii="Times New Roman" w:eastAsiaTheme="minorEastAsia" w:hAnsi="Times New Roman" w:cs="Times New Roman"/>
          <w:sz w:val="24"/>
          <w:szCs w:val="24"/>
        </w:rPr>
        <w:t>Phosphoric acid (H</w:t>
      </w:r>
      <w:r w:rsidR="000C5E60">
        <w:rPr>
          <w:rFonts w:ascii="Times New Roman" w:eastAsiaTheme="minorEastAsia" w:hAnsi="Times New Roman" w:cs="Times New Roman"/>
          <w:sz w:val="24"/>
          <w:szCs w:val="24"/>
          <w:vertAlign w:val="subscript"/>
        </w:rPr>
        <w:t>3</w:t>
      </w:r>
      <w:r w:rsidR="000C5E60">
        <w:rPr>
          <w:rFonts w:ascii="Times New Roman" w:eastAsiaTheme="minorEastAsia" w:hAnsi="Times New Roman" w:cs="Times New Roman"/>
          <w:sz w:val="24"/>
          <w:szCs w:val="24"/>
        </w:rPr>
        <w:t>PO</w:t>
      </w:r>
      <w:r w:rsidR="000C5E60">
        <w:rPr>
          <w:rFonts w:ascii="Times New Roman" w:eastAsiaTheme="minorEastAsia" w:hAnsi="Times New Roman" w:cs="Times New Roman"/>
          <w:sz w:val="24"/>
          <w:szCs w:val="24"/>
          <w:vertAlign w:val="subscript"/>
        </w:rPr>
        <w:t>4</w:t>
      </w:r>
      <w:r w:rsidR="000C5E60">
        <w:rPr>
          <w:rFonts w:ascii="Times New Roman" w:eastAsiaTheme="minorEastAsia" w:hAnsi="Times New Roman" w:cs="Times New Roman"/>
          <w:sz w:val="24"/>
          <w:szCs w:val="24"/>
        </w:rPr>
        <w:t>)</w:t>
      </w:r>
    </w:p>
    <w:p w:rsidR="00110F70" w:rsidRDefault="000C5E60"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Nickel (II) chloride </w:t>
      </w:r>
      <w:proofErr w:type="spellStart"/>
      <w:r>
        <w:rPr>
          <w:rFonts w:ascii="Times New Roman" w:eastAsiaTheme="minorEastAsia" w:hAnsi="Times New Roman" w:cs="Times New Roman"/>
          <w:sz w:val="24"/>
          <w:szCs w:val="24"/>
        </w:rPr>
        <w:t>hexahydrate</w:t>
      </w:r>
      <w:proofErr w:type="spellEnd"/>
      <w:r>
        <w:rPr>
          <w:rFonts w:ascii="Times New Roman" w:eastAsiaTheme="minorEastAsia" w:hAnsi="Times New Roman" w:cs="Times New Roman"/>
          <w:sz w:val="24"/>
          <w:szCs w:val="24"/>
        </w:rPr>
        <w:t xml:space="preserve"> (NiCl</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.6H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rsidR="00110F70" w:rsidRDefault="000C5E60"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Deionized</w:t>
      </w:r>
      <w:proofErr w:type="spellEnd"/>
      <w:r>
        <w:rPr>
          <w:rFonts w:ascii="Times New Roman" w:eastAsiaTheme="minorEastAsia" w:hAnsi="Times New Roman" w:cs="Times New Roman"/>
          <w:sz w:val="24"/>
          <w:szCs w:val="24"/>
        </w:rPr>
        <w:t xml:space="preserve"> water (H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rsidR="00110F70" w:rsidRDefault="000C5E60"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Distilled water (H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rsidR="00110F70" w:rsidRDefault="000C5E60"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Concentrated Sodium hydroxide (</w:t>
      </w:r>
      <w:proofErr w:type="spellStart"/>
      <w:r>
        <w:rPr>
          <w:rFonts w:ascii="Times New Roman" w:eastAsiaTheme="minorEastAsia" w:hAnsi="Times New Roman" w:cs="Times New Roman"/>
          <w:sz w:val="24"/>
          <w:szCs w:val="24"/>
        </w:rPr>
        <w:t>NaOH</w:t>
      </w:r>
      <w:proofErr w:type="spellEnd"/>
      <w:r>
        <w:rPr>
          <w:rFonts w:ascii="Times New Roman" w:eastAsiaTheme="minorEastAsia" w:hAnsi="Times New Roman" w:cs="Times New Roman"/>
          <w:sz w:val="24"/>
          <w:szCs w:val="24"/>
        </w:rPr>
        <w:t>)</w:t>
      </w:r>
    </w:p>
    <w:p w:rsidR="00110F70" w:rsidRDefault="000C5E60"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Concentrated Hydrochloric acid (</w:t>
      </w:r>
      <w:proofErr w:type="spellStart"/>
      <w:r>
        <w:rPr>
          <w:rFonts w:ascii="Times New Roman" w:eastAsiaTheme="minorEastAsia" w:hAnsi="Times New Roman" w:cs="Times New Roman"/>
          <w:sz w:val="24"/>
          <w:szCs w:val="24"/>
        </w:rPr>
        <w:t>HCl</w:t>
      </w:r>
      <w:proofErr w:type="spellEnd"/>
      <w:r>
        <w:rPr>
          <w:rFonts w:ascii="Times New Roman" w:eastAsiaTheme="minorEastAsia" w:hAnsi="Times New Roman" w:cs="Times New Roman"/>
          <w:sz w:val="24"/>
          <w:szCs w:val="24"/>
        </w:rPr>
        <w:t>)</w:t>
      </w:r>
    </w:p>
    <w:p w:rsidR="00110F70" w:rsidRDefault="000C5E60"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Whatman</w:t>
      </w:r>
      <w:proofErr w:type="spellEnd"/>
      <w:r>
        <w:rPr>
          <w:rFonts w:ascii="Times New Roman" w:eastAsiaTheme="minorEastAsia" w:hAnsi="Times New Roman" w:cs="Times New Roman"/>
          <w:sz w:val="24"/>
          <w:szCs w:val="24"/>
        </w:rPr>
        <w:t xml:space="preserve"> no.1 filter paper</w:t>
      </w:r>
    </w:p>
    <w:p w:rsidR="008134C2" w:rsidRDefault="008134C2" w:rsidP="008A7D7B">
      <w:pPr>
        <w:pStyle w:val="ListParagraph"/>
        <w:numPr>
          <w:ilvl w:val="0"/>
          <w:numId w:val="3"/>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Cassava Seed Shell</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3.2</w:t>
      </w:r>
      <w:r>
        <w:rPr>
          <w:rFonts w:ascii="Times New Roman" w:eastAsiaTheme="minorEastAsia" w:hAnsi="Times New Roman" w:cs="Times New Roman"/>
          <w:b/>
          <w:sz w:val="24"/>
          <w:szCs w:val="24"/>
        </w:rPr>
        <w:tab/>
        <w:t>APPARATUS AND EQUIPMENTS USED</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 bottles</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balance</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Mechanical sieves</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Ball mill</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Stopwatch</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Thermometer </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pH meter</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Litmus paper</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Beakers</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Funnel </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Spatula</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HY-4 Flask shaker</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100ml/1000ml Volumetric flask</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Oven </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Syringe/dropper</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Atomic Adsorption Spectrophotometer (AAS). (Shimadzu AA-7000 MODEL)</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Fourier Transform-Infrared Spectrophotometer (FT-IR). (</w:t>
      </w:r>
      <w:proofErr w:type="spellStart"/>
      <w:r>
        <w:rPr>
          <w:rFonts w:ascii="Times New Roman" w:eastAsiaTheme="minorEastAsia" w:hAnsi="Times New Roman" w:cs="Times New Roman"/>
          <w:sz w:val="24"/>
          <w:szCs w:val="24"/>
        </w:rPr>
        <w:t>Thermoscientific</w:t>
      </w:r>
      <w:proofErr w:type="spellEnd"/>
      <w:r>
        <w:rPr>
          <w:rFonts w:ascii="Times New Roman" w:eastAsiaTheme="minorEastAsia" w:hAnsi="Times New Roman" w:cs="Times New Roman"/>
          <w:sz w:val="24"/>
          <w:szCs w:val="24"/>
        </w:rPr>
        <w:t xml:space="preserve"> NicoletiS5 MODEL)</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Therm</w:t>
      </w:r>
      <w:r w:rsidR="00EA7944">
        <w:rPr>
          <w:rFonts w:ascii="Times New Roman" w:eastAsiaTheme="minorEastAsia" w:hAnsi="Times New Roman" w:cs="Times New Roman"/>
          <w:sz w:val="24"/>
          <w:szCs w:val="24"/>
        </w:rPr>
        <w:t xml:space="preserve">al Gravimetric Analysis (TGA). </w:t>
      </w:r>
    </w:p>
    <w:p w:rsidR="00110F70" w:rsidRDefault="000C5E60" w:rsidP="008A7D7B">
      <w:pPr>
        <w:pStyle w:val="ListParagraph"/>
        <w:numPr>
          <w:ilvl w:val="0"/>
          <w:numId w:val="4"/>
        </w:numPr>
        <w:spacing w:before="24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Branauer</w:t>
      </w:r>
      <w:proofErr w:type="spellEnd"/>
      <w:r>
        <w:rPr>
          <w:rFonts w:ascii="Times New Roman" w:eastAsiaTheme="minorEastAsia" w:hAnsi="Times New Roman" w:cs="Times New Roman"/>
          <w:sz w:val="24"/>
          <w:szCs w:val="24"/>
        </w:rPr>
        <w:t>-Emmett-Teller (BET)</w:t>
      </w:r>
    </w:p>
    <w:p w:rsidR="00110F70" w:rsidRPr="00C16D10" w:rsidRDefault="000C5E60" w:rsidP="00C16D10">
      <w:pPr>
        <w:pStyle w:val="ListParagraph"/>
        <w:numPr>
          <w:ilvl w:val="0"/>
          <w:numId w:val="4"/>
        </w:num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Scanning Electron Microscopy (SEM</w:t>
      </w:r>
      <w:r w:rsidR="00C16D10">
        <w:rPr>
          <w:rFonts w:ascii="Times New Roman" w:eastAsiaTheme="minorEastAsia" w:hAnsi="Times New Roman" w:cs="Times New Roman"/>
          <w:sz w:val="24"/>
          <w:szCs w:val="24"/>
        </w:rPr>
        <w:t>)</w:t>
      </w:r>
    </w:p>
    <w:p w:rsidR="00C16D10" w:rsidRDefault="00C16D10"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3.3</w:t>
      </w:r>
      <w:r>
        <w:rPr>
          <w:rFonts w:ascii="Times New Roman" w:eastAsiaTheme="minorEastAsia" w:hAnsi="Times New Roman" w:cs="Times New Roman"/>
          <w:b/>
          <w:sz w:val="24"/>
          <w:szCs w:val="24"/>
        </w:rPr>
        <w:tab/>
        <w:t>ADSORBENT PREPARATION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Cassava seed fruit was obtained from the agricultural farm in the University of Nigeria, </w:t>
      </w:r>
      <w:proofErr w:type="spellStart"/>
      <w:r>
        <w:rPr>
          <w:rFonts w:ascii="Times New Roman" w:eastAsiaTheme="minorEastAsia" w:hAnsi="Times New Roman" w:cs="Times New Roman"/>
          <w:sz w:val="24"/>
          <w:szCs w:val="24"/>
        </w:rPr>
        <w:t>Nsukka</w:t>
      </w:r>
      <w:proofErr w:type="spellEnd"/>
      <w:r>
        <w:rPr>
          <w:rFonts w:ascii="Times New Roman" w:eastAsiaTheme="minorEastAsia" w:hAnsi="Times New Roman" w:cs="Times New Roman"/>
          <w:sz w:val="24"/>
          <w:szCs w:val="24"/>
        </w:rPr>
        <w:t>, Enugu state, Nigeria. The Cassava seed fruit was sundried for several days after which the seed shell was obtained and taken to the department of Geology where it was crushed to powdery form. The samples were then passed through a three sieve partition (0 - 125µm, 125 - 250µm and 250 - above µm mesh) sieve to obtain the prepared Cassava seed shell adsorbent for the adsorption process.</w:t>
      </w:r>
    </w:p>
    <w:p w:rsidR="00110F70" w:rsidRDefault="0004413B" w:rsidP="008A7D7B">
      <w:pPr>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pict>
          <v:shapetype id="_x0000_t202" coordsize="21600,21600" o:spt="202" path="m,l,21600r21600,l21600,xe">
            <v:stroke joinstyle="miter"/>
            <v:path gradientshapeok="t" o:connecttype="rect"/>
          </v:shapetype>
          <v:shape id="_x0000_s1027" type="#_x0000_t202" style="position:absolute;margin-left:207.75pt;margin-top:156.2pt;width:168.75pt;height:20.25pt;z-index:251660288" stroked="f">
            <v:textbox style="mso-next-textbox:#_x0000_s1027">
              <w:txbxContent>
                <w:p w:rsidR="009D6236" w:rsidRDefault="009D6236">
                  <w:pPr>
                    <w:jc w:val="center"/>
                    <w:rPr>
                      <w:rFonts w:ascii="Times New Roman" w:hAnsi="Times New Roman" w:cs="Times New Roman"/>
                    </w:rPr>
                  </w:pPr>
                  <w:r>
                    <w:rPr>
                      <w:rFonts w:ascii="Times New Roman" w:hAnsi="Times New Roman" w:cs="Times New Roman"/>
                    </w:rPr>
                    <w:t>(ii)</w:t>
                  </w:r>
                </w:p>
              </w:txbxContent>
            </v:textbox>
          </v:shape>
        </w:pict>
      </w:r>
      <w:r>
        <w:rPr>
          <w:rFonts w:ascii="Times New Roman" w:eastAsiaTheme="minorEastAsia" w:hAnsi="Times New Roman" w:cs="Times New Roman"/>
          <w:sz w:val="24"/>
          <w:szCs w:val="24"/>
        </w:rPr>
        <w:pict>
          <v:shape id="_x0000_s1026" type="#_x0000_t202" style="position:absolute;margin-left:3pt;margin-top:156.2pt;width:196.5pt;height:20.25pt;z-index:251659264" stroked="f">
            <v:textbox style="mso-next-textbox:#_x0000_s1026">
              <w:txbxContent>
                <w:p w:rsidR="009D6236" w:rsidRDefault="009D6236">
                  <w:pPr>
                    <w:jc w:val="cente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txbxContent>
            </v:textbox>
          </v:shape>
        </w:pict>
      </w:r>
      <w:r w:rsidR="000C5E60">
        <w:rPr>
          <w:rFonts w:ascii="Times New Roman" w:eastAsiaTheme="minorEastAsia" w:hAnsi="Times New Roman" w:cs="Times New Roman"/>
          <w:noProof/>
          <w:sz w:val="24"/>
          <w:szCs w:val="24"/>
        </w:rPr>
        <w:drawing>
          <wp:inline distT="0" distB="0" distL="0" distR="0">
            <wp:extent cx="2543175" cy="1885950"/>
            <wp:effectExtent l="19050" t="0" r="9525" b="0"/>
            <wp:docPr id="3" name="Picture 2" descr="cassava s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assava seed.jpg"/>
                    <pic:cNvPicPr>
                      <a:picLocks noChangeAspect="1"/>
                    </pic:cNvPicPr>
                  </pic:nvPicPr>
                  <pic:blipFill>
                    <a:blip r:embed="rId8" cstate="print"/>
                    <a:srcRect b="7907"/>
                    <a:stretch>
                      <a:fillRect/>
                    </a:stretch>
                  </pic:blipFill>
                  <pic:spPr>
                    <a:xfrm>
                      <a:off x="0" y="0"/>
                      <a:ext cx="2543175" cy="1885950"/>
                    </a:xfrm>
                    <a:prstGeom prst="rect">
                      <a:avLst/>
                    </a:prstGeom>
                  </pic:spPr>
                </pic:pic>
              </a:graphicData>
            </a:graphic>
          </wp:inline>
        </w:drawing>
      </w:r>
      <w:r w:rsidR="000C5E60">
        <w:rPr>
          <w:rFonts w:ascii="Times New Roman" w:eastAsiaTheme="minorEastAsia" w:hAnsi="Times New Roman" w:cs="Times New Roman"/>
          <w:noProof/>
          <w:sz w:val="24"/>
          <w:szCs w:val="24"/>
        </w:rPr>
        <w:drawing>
          <wp:inline distT="0" distB="0" distL="0" distR="0">
            <wp:extent cx="2171700" cy="1885315"/>
            <wp:effectExtent l="19050" t="0" r="0" b="0"/>
            <wp:docPr id="4" name="Picture 3" descr="IMG_20220217_160759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0220217_160759_8.jpg"/>
                    <pic:cNvPicPr>
                      <a:picLocks noChangeAspect="1"/>
                    </pic:cNvPicPr>
                  </pic:nvPicPr>
                  <pic:blipFill>
                    <a:blip r:embed="rId9"/>
                    <a:stretch>
                      <a:fillRect/>
                    </a:stretch>
                  </pic:blipFill>
                  <pic:spPr>
                    <a:xfrm>
                      <a:off x="0" y="0"/>
                      <a:ext cx="2172889" cy="1886982"/>
                    </a:xfrm>
                    <a:prstGeom prst="rect">
                      <a:avLst/>
                    </a:prstGeom>
                  </pic:spPr>
                </pic:pic>
              </a:graphicData>
            </a:graphic>
          </wp:inline>
        </w:drawing>
      </w:r>
    </w:p>
    <w:p w:rsidR="00110F70" w:rsidRDefault="009D6236"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Fig </w:t>
      </w:r>
      <w:r w:rsidR="000C5E60">
        <w:rPr>
          <w:rFonts w:ascii="Times New Roman" w:eastAsiaTheme="minorEastAsia" w:hAnsi="Times New Roman" w:cs="Times New Roman"/>
          <w:b/>
          <w:sz w:val="24"/>
          <w:szCs w:val="24"/>
        </w:rPr>
        <w:t>3.1</w:t>
      </w:r>
      <w:r>
        <w:rPr>
          <w:rFonts w:ascii="Times New Roman" w:eastAsiaTheme="minorEastAsia" w:hAnsi="Times New Roman" w:cs="Times New Roman"/>
          <w:b/>
          <w:sz w:val="24"/>
          <w:szCs w:val="24"/>
        </w:rPr>
        <w:t>:</w:t>
      </w:r>
      <w:r w:rsidR="000C5E60">
        <w:rPr>
          <w:rFonts w:ascii="Times New Roman" w:eastAsiaTheme="minorEastAsia" w:hAnsi="Times New Roman" w:cs="Times New Roman"/>
          <w:b/>
          <w:sz w:val="24"/>
          <w:szCs w:val="24"/>
        </w:rPr>
        <w:t xml:space="preserve">  Diagram showing (</w:t>
      </w:r>
      <w:proofErr w:type="spellStart"/>
      <w:r w:rsidR="000C5E60">
        <w:rPr>
          <w:rFonts w:ascii="Times New Roman" w:eastAsiaTheme="minorEastAsia" w:hAnsi="Times New Roman" w:cs="Times New Roman"/>
          <w:b/>
          <w:sz w:val="24"/>
          <w:szCs w:val="24"/>
        </w:rPr>
        <w:t>i</w:t>
      </w:r>
      <w:proofErr w:type="spellEnd"/>
      <w:r w:rsidR="000C5E60">
        <w:rPr>
          <w:rFonts w:ascii="Times New Roman" w:eastAsiaTheme="minorEastAsia" w:hAnsi="Times New Roman" w:cs="Times New Roman"/>
          <w:b/>
          <w:sz w:val="24"/>
          <w:szCs w:val="24"/>
        </w:rPr>
        <w:t>) Cassava Seed Fruit</w:t>
      </w:r>
      <w:r w:rsidR="000C5E60">
        <w:rPr>
          <w:rFonts w:ascii="Times New Roman" w:eastAsiaTheme="minorEastAsia" w:hAnsi="Times New Roman" w:cs="Times New Roman"/>
          <w:b/>
          <w:sz w:val="24"/>
          <w:szCs w:val="24"/>
        </w:rPr>
        <w:tab/>
        <w:t>(ii) Crushed Cassava Seed Shell</w:t>
      </w:r>
      <w:r w:rsidR="000C5E60">
        <w:rPr>
          <w:rFonts w:ascii="Times New Roman" w:eastAsiaTheme="minorEastAsia" w:hAnsi="Times New Roman" w:cs="Times New Roman"/>
          <w:b/>
          <w:sz w:val="24"/>
          <w:szCs w:val="24"/>
        </w:rPr>
        <w:tab/>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3.3.1</w:t>
      </w:r>
      <w:r>
        <w:rPr>
          <w:rFonts w:ascii="Times New Roman" w:eastAsiaTheme="minorEastAsia" w:hAnsi="Times New Roman" w:cs="Times New Roman"/>
          <w:b/>
          <w:sz w:val="24"/>
          <w:szCs w:val="24"/>
        </w:rPr>
        <w:tab/>
        <w:t>PREPARATION OF THE ACID MODIFIED CASSAVA SEED SHELL</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50.025g of 125 - 250µm of the ground and sieved sample was soaked in 0.1M H</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PO</w:t>
      </w:r>
      <w:r>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rPr>
        <w:t xml:space="preserve"> for 24hrs at room temperature. This was followed by washing the sample severally with distilled water until the pH was neutral and then oven dried at a temperature of 105</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The dried sample was</w:t>
      </w:r>
      <w:r w:rsidR="007901F4">
        <w:rPr>
          <w:rFonts w:ascii="Times New Roman" w:eastAsiaTheme="minorEastAsia" w:hAnsi="Times New Roman" w:cs="Times New Roman"/>
          <w:sz w:val="24"/>
          <w:szCs w:val="24"/>
        </w:rPr>
        <w:t xml:space="preserve"> weighed to be 30.935g and</w:t>
      </w:r>
      <w:r>
        <w:rPr>
          <w:rFonts w:ascii="Times New Roman" w:eastAsiaTheme="minorEastAsia" w:hAnsi="Times New Roman" w:cs="Times New Roman"/>
          <w:sz w:val="24"/>
          <w:szCs w:val="24"/>
        </w:rPr>
        <w:t xml:space="preserve"> then kept in a tight container.</w:t>
      </w: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3.4</w:t>
      </w:r>
      <w:r>
        <w:rPr>
          <w:rFonts w:ascii="Times New Roman" w:eastAsiaTheme="minorEastAsia" w:hAnsi="Times New Roman" w:cs="Times New Roman"/>
          <w:b/>
          <w:sz w:val="24"/>
          <w:szCs w:val="24"/>
        </w:rPr>
        <w:tab/>
        <w:t>CHARACTERIZATION OF THE ADSORBENTS</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UMCSS and AMCSS were characterized to determine the chemical composition by the use of the Atomic Adsorption Spectrophotometer (AAS). The X-ray diffraction analysis of the adsorbents was determined by the use of the X-ray </w:t>
      </w:r>
      <w:proofErr w:type="spellStart"/>
      <w:r>
        <w:rPr>
          <w:rFonts w:ascii="Times New Roman" w:eastAsiaTheme="minorEastAsia" w:hAnsi="Times New Roman" w:cs="Times New Roman"/>
          <w:sz w:val="24"/>
          <w:szCs w:val="24"/>
        </w:rPr>
        <w:t>diffractometer</w:t>
      </w:r>
      <w:proofErr w:type="spellEnd"/>
      <w:r>
        <w:rPr>
          <w:rFonts w:ascii="Times New Roman" w:eastAsiaTheme="minorEastAsia" w:hAnsi="Times New Roman" w:cs="Times New Roman"/>
          <w:sz w:val="24"/>
          <w:szCs w:val="24"/>
        </w:rPr>
        <w:t xml:space="preserve">. An FT-IR spectrum of the adsorbents were taken with a Fourier-transform infrared spectrophotometer to give the </w:t>
      </w:r>
      <w:proofErr w:type="spellStart"/>
      <w:r>
        <w:rPr>
          <w:rFonts w:ascii="Times New Roman" w:eastAsiaTheme="minorEastAsia" w:hAnsi="Times New Roman" w:cs="Times New Roman"/>
          <w:sz w:val="24"/>
          <w:szCs w:val="24"/>
        </w:rPr>
        <w:t>vibrational</w:t>
      </w:r>
      <w:proofErr w:type="spellEnd"/>
      <w:r>
        <w:rPr>
          <w:rFonts w:ascii="Times New Roman" w:eastAsiaTheme="minorEastAsia" w:hAnsi="Times New Roman" w:cs="Times New Roman"/>
          <w:sz w:val="24"/>
          <w:szCs w:val="24"/>
        </w:rPr>
        <w:t xml:space="preserve"> frequencies of the lattice present in the UMCSS and AMCSS particles using the </w:t>
      </w:r>
      <w:proofErr w:type="spellStart"/>
      <w:r>
        <w:rPr>
          <w:rFonts w:ascii="Times New Roman" w:eastAsiaTheme="minorEastAsia" w:hAnsi="Times New Roman" w:cs="Times New Roman"/>
          <w:sz w:val="24"/>
          <w:szCs w:val="24"/>
        </w:rPr>
        <w:t>KBr</w:t>
      </w:r>
      <w:proofErr w:type="spellEnd"/>
      <w:r>
        <w:rPr>
          <w:rFonts w:ascii="Times New Roman" w:eastAsiaTheme="minorEastAsia" w:hAnsi="Times New Roman" w:cs="Times New Roman"/>
          <w:sz w:val="24"/>
          <w:szCs w:val="24"/>
        </w:rPr>
        <w:t xml:space="preserve"> pellet method. The Thermal gravimetric analysis was also determined using a TA instrument to check for thermal stability and moisture content. The pore properties and BET surface area of </w:t>
      </w:r>
      <w:r>
        <w:rPr>
          <w:rFonts w:ascii="Times New Roman" w:eastAsiaTheme="minorEastAsia" w:hAnsi="Times New Roman" w:cs="Times New Roman"/>
          <w:sz w:val="24"/>
          <w:szCs w:val="24"/>
        </w:rPr>
        <w:lastRenderedPageBreak/>
        <w:t>UMCSS and AMCSS were determined through nitrogen adsorption-desorption isotherms while Scanning Electron Micros</w:t>
      </w:r>
      <w:r w:rsidR="00240D59">
        <w:rPr>
          <w:rFonts w:ascii="Times New Roman" w:eastAsiaTheme="minorEastAsia" w:hAnsi="Times New Roman" w:cs="Times New Roman"/>
          <w:sz w:val="24"/>
          <w:szCs w:val="24"/>
        </w:rPr>
        <w:t>cope (SEM) which is made up of Energy D</w:t>
      </w:r>
      <w:r>
        <w:rPr>
          <w:rFonts w:ascii="Times New Roman" w:eastAsiaTheme="minorEastAsia" w:hAnsi="Times New Roman" w:cs="Times New Roman"/>
          <w:sz w:val="24"/>
          <w:szCs w:val="24"/>
        </w:rPr>
        <w:t xml:space="preserve">ispersive X-ray (EDX) was used to access the morphology of the adsorbents. </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3.5</w:t>
      </w:r>
      <w:r>
        <w:rPr>
          <w:rFonts w:ascii="Times New Roman" w:eastAsiaTheme="minorEastAsia" w:hAnsi="Times New Roman" w:cs="Times New Roman"/>
          <w:b/>
          <w:sz w:val="24"/>
          <w:szCs w:val="24"/>
        </w:rPr>
        <w:tab/>
        <w:t>ADSORBATE PREPARATION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laboratory solution of Ni</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was prepared by dissolving 4.05g of NiCl</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.6H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O in 10ml of </w:t>
      </w:r>
      <w:proofErr w:type="spellStart"/>
      <w:r>
        <w:rPr>
          <w:rFonts w:ascii="Times New Roman" w:eastAsiaTheme="minorEastAsia" w:hAnsi="Times New Roman" w:cs="Times New Roman"/>
          <w:sz w:val="24"/>
          <w:szCs w:val="24"/>
        </w:rPr>
        <w:t>deionized</w:t>
      </w:r>
      <w:proofErr w:type="spellEnd"/>
      <w:r>
        <w:rPr>
          <w:rFonts w:ascii="Times New Roman" w:eastAsiaTheme="minorEastAsia" w:hAnsi="Times New Roman" w:cs="Times New Roman"/>
          <w:sz w:val="24"/>
          <w:szCs w:val="24"/>
        </w:rPr>
        <w:t xml:space="preserve"> water in a beaker and stirred properly with a glass rod to ensure proper dissolution. Thereafter, the 10ml solution was then placed in a 1L Volumetric flask and made up to meniscus mark with </w:t>
      </w:r>
      <w:proofErr w:type="spellStart"/>
      <w:r>
        <w:rPr>
          <w:rFonts w:ascii="Times New Roman" w:eastAsiaTheme="minorEastAsia" w:hAnsi="Times New Roman" w:cs="Times New Roman"/>
          <w:sz w:val="24"/>
          <w:szCs w:val="24"/>
        </w:rPr>
        <w:t>deionized</w:t>
      </w:r>
      <w:proofErr w:type="spellEnd"/>
      <w:r>
        <w:rPr>
          <w:rFonts w:ascii="Times New Roman" w:eastAsiaTheme="minorEastAsia" w:hAnsi="Times New Roman" w:cs="Times New Roman"/>
          <w:sz w:val="24"/>
          <w:szCs w:val="24"/>
        </w:rPr>
        <w:t xml:space="preserve"> water to obtain a stock solution of concentration 1000mg/L of the metal ion. Several lower concentrations of Ni</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solution which include 10, 20, 30, 40 and 50mg/L were then prepared from the stock solution by serial dilution.  </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3.6</w:t>
      </w:r>
      <w:r>
        <w:rPr>
          <w:rFonts w:ascii="Times New Roman" w:eastAsiaTheme="minorEastAsia" w:hAnsi="Times New Roman" w:cs="Times New Roman"/>
          <w:b/>
          <w:sz w:val="24"/>
          <w:szCs w:val="24"/>
        </w:rPr>
        <w:tab/>
        <w:t>ADSORPTION STUDY</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Batch adsorption procedure was done to determine the effect of the initial metal ion concentration, contact time, pH and temperature as described below:</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3.6.1</w:t>
      </w:r>
      <w:r>
        <w:rPr>
          <w:rFonts w:ascii="Times New Roman" w:eastAsiaTheme="minorEastAsia" w:hAnsi="Times New Roman" w:cs="Times New Roman"/>
          <w:b/>
          <w:sz w:val="24"/>
          <w:szCs w:val="24"/>
        </w:rPr>
        <w:tab/>
        <w:t>DETERMINATION OF THE EFFECT OF INITIAL METAL CONCENTRATION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0.5g of the </w:t>
      </w:r>
      <w:r w:rsidR="008419F2">
        <w:rPr>
          <w:rFonts w:ascii="Times New Roman" w:eastAsiaTheme="minorEastAsia" w:hAnsi="Times New Roman" w:cs="Times New Roman"/>
          <w:sz w:val="24"/>
          <w:szCs w:val="24"/>
        </w:rPr>
        <w:t xml:space="preserve">Acid Modified </w:t>
      </w:r>
      <w:r>
        <w:rPr>
          <w:rFonts w:ascii="Times New Roman" w:eastAsiaTheme="minorEastAsia" w:hAnsi="Times New Roman" w:cs="Times New Roman"/>
          <w:sz w:val="24"/>
          <w:szCs w:val="24"/>
        </w:rPr>
        <w:t>Cassava seed shell adsorbent was dissolved in 20ml of each of the concentrations ranging from 10-50mg/L of the serial dilution prepared from the stock solution in 100ml plastic bottles after which the plastics were corked then agitated for 10mins at room temperature in a flask shaker. The solution was then filtered afterwards and the filtrate was taken to the Atomic adsorption spectrophotometer (AAS) for determination of metal ion remaining in the solution.</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3.6.2</w:t>
      </w:r>
      <w:r>
        <w:rPr>
          <w:rFonts w:ascii="Times New Roman" w:eastAsiaTheme="minorEastAsia" w:hAnsi="Times New Roman" w:cs="Times New Roman"/>
          <w:b/>
          <w:sz w:val="24"/>
          <w:szCs w:val="24"/>
        </w:rPr>
        <w:tab/>
        <w:t>DETERMINATION OF EFFECT OF CONTACT TIME</w:t>
      </w:r>
    </w:p>
    <w:p w:rsidR="00110F70" w:rsidRDefault="008419F2"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0.5g of the Acid Modified Cas</w:t>
      </w:r>
      <w:r w:rsidR="000C5E60">
        <w:rPr>
          <w:rFonts w:ascii="Times New Roman" w:eastAsiaTheme="minorEastAsia" w:hAnsi="Times New Roman" w:cs="Times New Roman"/>
          <w:sz w:val="24"/>
          <w:szCs w:val="24"/>
        </w:rPr>
        <w:t xml:space="preserve">sava seed shell was placed in five 100ml plastic bottles of which 20ml of metal ion solution of concentration 30mg/L was added to the bottles. The solution was agitated for 10mins after been corked and left to stand at different contact time of 10, 20, 30, 40 and 50 </w:t>
      </w:r>
      <w:proofErr w:type="spellStart"/>
      <w:r w:rsidR="000C5E60">
        <w:rPr>
          <w:rFonts w:ascii="Times New Roman" w:eastAsiaTheme="minorEastAsia" w:hAnsi="Times New Roman" w:cs="Times New Roman"/>
          <w:sz w:val="24"/>
          <w:szCs w:val="24"/>
        </w:rPr>
        <w:t>mins</w:t>
      </w:r>
      <w:proofErr w:type="spellEnd"/>
      <w:r w:rsidR="000C5E60">
        <w:rPr>
          <w:rFonts w:ascii="Times New Roman" w:eastAsiaTheme="minorEastAsia" w:hAnsi="Times New Roman" w:cs="Times New Roman"/>
          <w:sz w:val="24"/>
          <w:szCs w:val="24"/>
        </w:rPr>
        <w:t>. At the end of the given contact time for each of the experiment, the solution was filtered and the concentration of metal ion remaining in the filtrate was determined from the Atomic adsorption spectrophotometer (AAS).</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3.6.3</w:t>
      </w:r>
      <w:r>
        <w:rPr>
          <w:rFonts w:ascii="Times New Roman" w:eastAsiaTheme="minorEastAsia" w:hAnsi="Times New Roman" w:cs="Times New Roman"/>
          <w:b/>
          <w:sz w:val="24"/>
          <w:szCs w:val="24"/>
        </w:rPr>
        <w:tab/>
        <w:t>DETERMINATION OF EFFECT OF pH</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0.5g of </w:t>
      </w:r>
      <w:r w:rsidR="008419F2">
        <w:rPr>
          <w:rFonts w:ascii="Times New Roman" w:eastAsiaTheme="minorEastAsia" w:hAnsi="Times New Roman" w:cs="Times New Roman"/>
          <w:sz w:val="24"/>
          <w:szCs w:val="24"/>
        </w:rPr>
        <w:t xml:space="preserve">Acid Modified </w:t>
      </w:r>
      <w:r>
        <w:rPr>
          <w:rFonts w:ascii="Times New Roman" w:eastAsiaTheme="minorEastAsia" w:hAnsi="Times New Roman" w:cs="Times New Roman"/>
          <w:sz w:val="24"/>
          <w:szCs w:val="24"/>
        </w:rPr>
        <w:t>Cassava seed shell was placed in four 100ml plastic bottles of which 20ml of metal ion solution of concentration 50mg/L was added to the bottles by the drop</w:t>
      </w:r>
      <w:r w:rsidR="008419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wise addition of 0.1M </w:t>
      </w:r>
      <w:proofErr w:type="spellStart"/>
      <w:r>
        <w:rPr>
          <w:rFonts w:ascii="Times New Roman" w:eastAsiaTheme="minorEastAsia" w:hAnsi="Times New Roman" w:cs="Times New Roman"/>
          <w:sz w:val="24"/>
          <w:szCs w:val="24"/>
        </w:rPr>
        <w:t>HCl</w:t>
      </w:r>
      <w:proofErr w:type="spellEnd"/>
      <w:r>
        <w:rPr>
          <w:rFonts w:ascii="Times New Roman" w:eastAsiaTheme="minorEastAsia" w:hAnsi="Times New Roman" w:cs="Times New Roman"/>
          <w:sz w:val="24"/>
          <w:szCs w:val="24"/>
        </w:rPr>
        <w:t xml:space="preserve"> or 0.2M </w:t>
      </w:r>
      <w:proofErr w:type="spellStart"/>
      <w:r>
        <w:rPr>
          <w:rFonts w:ascii="Times New Roman" w:eastAsiaTheme="minorEastAsia" w:hAnsi="Times New Roman" w:cs="Times New Roman"/>
          <w:sz w:val="24"/>
          <w:szCs w:val="24"/>
        </w:rPr>
        <w:t>NaOH</w:t>
      </w:r>
      <w:proofErr w:type="spellEnd"/>
      <w:r>
        <w:rPr>
          <w:rFonts w:ascii="Times New Roman" w:eastAsiaTheme="minorEastAsia" w:hAnsi="Times New Roman" w:cs="Times New Roman"/>
          <w:sz w:val="24"/>
          <w:szCs w:val="24"/>
        </w:rPr>
        <w:t xml:space="preserve"> and the pH of each solution was adjusted to pH values of 3, 4, 8 and 9. The solution was agitated for 10mins after which it was filtered and the metal ion concentration remaining in the filtrate was determined from the Atomic adsorption spectrophotometer (AAS).</w:t>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3.6.4</w:t>
      </w:r>
      <w:r>
        <w:rPr>
          <w:rFonts w:ascii="Times New Roman" w:eastAsiaTheme="minorEastAsia" w:hAnsi="Times New Roman" w:cs="Times New Roman"/>
          <w:b/>
          <w:sz w:val="24"/>
          <w:szCs w:val="24"/>
        </w:rPr>
        <w:tab/>
        <w:t>DETERMINATION OF EFFECT OF TEMPERATURE</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0.5g of </w:t>
      </w:r>
      <w:r w:rsidR="008419F2">
        <w:rPr>
          <w:rFonts w:ascii="Times New Roman" w:eastAsiaTheme="minorEastAsia" w:hAnsi="Times New Roman" w:cs="Times New Roman"/>
          <w:sz w:val="24"/>
          <w:szCs w:val="24"/>
        </w:rPr>
        <w:t xml:space="preserve">Acid Modified </w:t>
      </w:r>
      <w:r>
        <w:rPr>
          <w:rFonts w:ascii="Times New Roman" w:eastAsiaTheme="minorEastAsia" w:hAnsi="Times New Roman" w:cs="Times New Roman"/>
          <w:sz w:val="24"/>
          <w:szCs w:val="24"/>
        </w:rPr>
        <w:t>Cassava seed shell was added to 20ml of metal ion solution of concentration 50mg/L in four 100ml plastic bottles and was corked then placed in a thermo-stated water bath to help regulate the temperature at 300, 303, 313 and 323K. The solution was then filtered and the filtrate taken to the Atomic adsorption spectrophotometer for the determination of metal ion concentration remaining in the solution.</w:t>
      </w: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3.7</w:t>
      </w:r>
      <w:r>
        <w:rPr>
          <w:rFonts w:ascii="Times New Roman" w:eastAsiaTheme="minorEastAsia" w:hAnsi="Times New Roman" w:cs="Times New Roman"/>
          <w:b/>
          <w:sz w:val="24"/>
          <w:szCs w:val="24"/>
        </w:rPr>
        <w:tab/>
        <w:t>CALCULATION OF PERCENTAGE REMOVAL AND ADSORPTION CAPACITY</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percentage of metal ions removed and adsorption capacity of the </w:t>
      </w:r>
      <w:r w:rsidR="008419F2">
        <w:rPr>
          <w:rFonts w:ascii="Times New Roman" w:eastAsiaTheme="minorEastAsia" w:hAnsi="Times New Roman" w:cs="Times New Roman"/>
          <w:sz w:val="24"/>
          <w:szCs w:val="24"/>
        </w:rPr>
        <w:t xml:space="preserve">Acid Modified </w:t>
      </w:r>
      <w:r>
        <w:rPr>
          <w:rFonts w:ascii="Times New Roman" w:eastAsiaTheme="minorEastAsia" w:hAnsi="Times New Roman" w:cs="Times New Roman"/>
          <w:sz w:val="24"/>
          <w:szCs w:val="24"/>
        </w:rPr>
        <w:t>Cassava seed shell for Ni</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ions from the laboratory solution were calculated from the equation given below:</w:t>
      </w:r>
    </w:p>
    <w:p w:rsidR="00110F70" w:rsidRDefault="000C5E60" w:rsidP="008A7D7B">
      <w:pPr>
        <w:spacing w:before="240" w:line="480" w:lineRule="auto"/>
        <w:jc w:val="both"/>
        <w:rPr>
          <w:rFonts w:ascii="Times New Roman" w:eastAsiaTheme="minorEastAsia" w:hAnsi="Times New Roman" w:cs="Times New Roman"/>
          <w:sz w:val="24"/>
          <w:szCs w:val="24"/>
        </w:rPr>
      </w:pPr>
      <m:oMath>
        <m:r>
          <w:rPr>
            <w:rFonts w:ascii="Cambria Math" w:eastAsiaTheme="minorEastAsia" w:hAnsi="Times New Roman" w:cs="Times New Roman"/>
            <w:sz w:val="24"/>
            <w:szCs w:val="24"/>
          </w:rPr>
          <m:t>%</m:t>
        </m:r>
        <m:r>
          <w:rPr>
            <w:rFonts w:ascii="Cambria Math" w:eastAsiaTheme="minorEastAsia" w:hAnsi="Cambria Math" w:cs="Times New Roman"/>
            <w:sz w:val="24"/>
            <w:szCs w:val="24"/>
          </w:rPr>
          <m:t>Removal</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100</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e>
            </m:d>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(24)</w:t>
      </w:r>
    </w:p>
    <w:p w:rsidR="00110F70" w:rsidRDefault="0004413B" w:rsidP="008A7D7B">
      <w:pPr>
        <w:spacing w:before="240" w:line="48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e>
            </m:d>
          </m:num>
          <m:den>
            <m:r>
              <w:rPr>
                <w:rFonts w:ascii="Cambria Math" w:eastAsiaTheme="minorEastAsia" w:hAnsi="Cambria Math" w:cs="Times New Roman"/>
                <w:sz w:val="24"/>
                <w:szCs w:val="24"/>
              </w:rPr>
              <m:t>m</m:t>
            </m:r>
          </m:den>
        </m:f>
      </m:oMath>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r>
      <w:r w:rsidR="000C5E60">
        <w:rPr>
          <w:rFonts w:ascii="Times New Roman" w:eastAsiaTheme="minorEastAsia" w:hAnsi="Times New Roman" w:cs="Times New Roman"/>
          <w:sz w:val="24"/>
          <w:szCs w:val="24"/>
        </w:rPr>
        <w:tab/>
        <w:t xml:space="preserve">     (25)</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proofErr w:type="gram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mg/g) is the adsorption capacity, C</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(mg/L) is the initial metal ion concentration in solution,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(mg/L) is the metal ion concentration remaining in the solution at equilibrium, V(L) is the volume of solution used for the adsorption and m(g) is the mass of the adsorbent used.</w:t>
      </w: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110F70" w:rsidP="008A7D7B">
      <w:pPr>
        <w:spacing w:before="240" w:line="480" w:lineRule="auto"/>
        <w:rPr>
          <w:rFonts w:ascii="Times New Roman" w:eastAsiaTheme="minorEastAsia" w:hAnsi="Times New Roman" w:cs="Times New Roman"/>
          <w:sz w:val="24"/>
          <w:szCs w:val="24"/>
        </w:rPr>
      </w:pPr>
    </w:p>
    <w:p w:rsidR="008A7D7B" w:rsidRDefault="008A7D7B" w:rsidP="008A7D7B">
      <w:pPr>
        <w:spacing w:before="240" w:line="480" w:lineRule="auto"/>
        <w:rPr>
          <w:rFonts w:ascii="Times New Roman" w:eastAsiaTheme="minorEastAsia" w:hAnsi="Times New Roman" w:cs="Times New Roman"/>
          <w:b/>
          <w:sz w:val="24"/>
          <w:szCs w:val="24"/>
        </w:rPr>
      </w:pPr>
    </w:p>
    <w:p w:rsidR="000116E0" w:rsidRDefault="000116E0" w:rsidP="008A7D7B">
      <w:pPr>
        <w:spacing w:before="240" w:line="480" w:lineRule="auto"/>
        <w:jc w:val="center"/>
        <w:rPr>
          <w:rFonts w:ascii="Times New Roman" w:eastAsiaTheme="minorEastAsia" w:hAnsi="Times New Roman" w:cs="Times New Roman"/>
          <w:b/>
          <w:sz w:val="24"/>
          <w:szCs w:val="24"/>
        </w:rPr>
      </w:pPr>
    </w:p>
    <w:p w:rsidR="000116E0" w:rsidRDefault="000116E0" w:rsidP="008A7D7B">
      <w:pPr>
        <w:spacing w:before="240" w:line="480" w:lineRule="auto"/>
        <w:jc w:val="center"/>
        <w:rPr>
          <w:rFonts w:ascii="Times New Roman" w:eastAsiaTheme="minorEastAsia" w:hAnsi="Times New Roman" w:cs="Times New Roman"/>
          <w:b/>
          <w:sz w:val="24"/>
          <w:szCs w:val="24"/>
        </w:rPr>
      </w:pPr>
    </w:p>
    <w:p w:rsidR="000116E0" w:rsidRDefault="000116E0" w:rsidP="008A7D7B">
      <w:pPr>
        <w:spacing w:before="240" w:line="480" w:lineRule="auto"/>
        <w:jc w:val="center"/>
        <w:rPr>
          <w:rFonts w:ascii="Times New Roman" w:eastAsiaTheme="minorEastAsia" w:hAnsi="Times New Roman" w:cs="Times New Roman"/>
          <w:b/>
          <w:sz w:val="24"/>
          <w:szCs w:val="24"/>
        </w:rPr>
      </w:pPr>
    </w:p>
    <w:p w:rsidR="00110F70" w:rsidRDefault="000C5E60" w:rsidP="008A7D7B">
      <w:pPr>
        <w:spacing w:before="24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CHAPTER FOUR</w:t>
      </w:r>
    </w:p>
    <w:p w:rsidR="00110F70" w:rsidRDefault="000C5E60" w:rsidP="008A7D7B">
      <w:pPr>
        <w:spacing w:before="24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RESULTS AND DISCUSSION</w:t>
      </w:r>
    </w:p>
    <w:p w:rsidR="00110F70" w:rsidRDefault="000C5E60" w:rsidP="008A7D7B">
      <w:pPr>
        <w:spacing w:before="240" w:line="480" w:lineRule="auto"/>
        <w:ind w:left="720" w:hanging="72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4.1</w:t>
      </w:r>
      <w:r>
        <w:rPr>
          <w:rFonts w:ascii="Times New Roman" w:eastAsiaTheme="minorEastAsia" w:hAnsi="Times New Roman" w:cs="Times New Roman"/>
          <w:b/>
          <w:sz w:val="24"/>
          <w:szCs w:val="24"/>
        </w:rPr>
        <w:tab/>
        <w:t>CHARACTERIZATION OF BIOSORBENTS BY FOURIER-TRANSFORM INFRARED SPECTROSCOPY (FT-IR) ANALYSIS</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FT-IR spectra of Acid Modified Cassava Seed Shell Residue (AMCSSR</w:t>
      </w:r>
      <w:r>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rPr>
        <w:t>), Acid Modified Cassava Seed Shell (AMCSS) and Unmodified Cassava Seed Shell (UMCSS) were recorded in the range of 4000 – 500cm</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and are presented in Fig 4.1, 4.2 and 4.3 respectively. The spectra identified the surface functional groups present and also illustrated the changes in </w:t>
      </w:r>
      <w:proofErr w:type="spellStart"/>
      <w:r>
        <w:rPr>
          <w:rFonts w:ascii="Times New Roman" w:eastAsiaTheme="minorEastAsia" w:hAnsi="Times New Roman" w:cs="Times New Roman"/>
          <w:sz w:val="24"/>
          <w:szCs w:val="24"/>
        </w:rPr>
        <w:t>biosorbent</w:t>
      </w:r>
      <w:proofErr w:type="spellEnd"/>
      <w:r>
        <w:rPr>
          <w:rFonts w:ascii="Times New Roman" w:eastAsiaTheme="minorEastAsia" w:hAnsi="Times New Roman" w:cs="Times New Roman"/>
          <w:sz w:val="24"/>
          <w:szCs w:val="24"/>
        </w:rPr>
        <w:t xml:space="preserve"> after phosphoric acid treatment. The change in the adsorption band of –OH </w:t>
      </w:r>
      <w:proofErr w:type="gramStart"/>
      <w:r>
        <w:rPr>
          <w:rFonts w:ascii="Times New Roman" w:eastAsiaTheme="minorEastAsia" w:hAnsi="Times New Roman" w:cs="Times New Roman"/>
          <w:sz w:val="24"/>
          <w:szCs w:val="24"/>
        </w:rPr>
        <w:t>from 3423.62cm</w:t>
      </w:r>
      <w:r>
        <w:rPr>
          <w:rFonts w:ascii="Times New Roman" w:eastAsiaTheme="minorEastAsia" w:hAnsi="Times New Roman" w:cs="Times New Roman"/>
          <w:sz w:val="24"/>
          <w:szCs w:val="24"/>
          <w:vertAlign w:val="superscript"/>
        </w:rPr>
        <w:t>-1</w:t>
      </w:r>
      <w:proofErr w:type="gramEnd"/>
      <w:r>
        <w:rPr>
          <w:rFonts w:ascii="Times New Roman" w:eastAsiaTheme="minorEastAsia" w:hAnsi="Times New Roman" w:cs="Times New Roman"/>
          <w:sz w:val="24"/>
          <w:szCs w:val="24"/>
        </w:rPr>
        <w:t xml:space="preserve"> to 3446.70cm</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1633.87cm</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to 1639.91cm</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indicate</w:t>
      </w:r>
      <w:r w:rsidR="00C16D10">
        <w:rPr>
          <w:rFonts w:ascii="Times New Roman" w:eastAsiaTheme="minorEastAsia" w:hAnsi="Times New Roman" w:cs="Times New Roman"/>
          <w:sz w:val="24"/>
          <w:szCs w:val="24"/>
        </w:rPr>
        <w:t>d that modification was noticed</w:t>
      </w:r>
      <w:r>
        <w:rPr>
          <w:rFonts w:ascii="Times New Roman" w:eastAsiaTheme="minorEastAsia" w:hAnsi="Times New Roman" w:cs="Times New Roman"/>
          <w:sz w:val="24"/>
          <w:szCs w:val="24"/>
        </w:rPr>
        <w:t xml:space="preserve"> on the positions. The Acid Modified Cassava Seed Shell at concentration of 50mg/L (AMCSSR</w:t>
      </w:r>
      <w:r>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rPr>
        <w:t>) showed a new band of adsorption at 2362.63cm</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corresponding to the –OH vibration which was absent in the AMCSS and UMCSS indicating the presence of free OH sites on the AMCSSR</w:t>
      </w:r>
      <w:r>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rPr>
        <w:t>. The spectrum of UMCSS showed absorptions</w:t>
      </w:r>
      <w:r w:rsidR="00240D59">
        <w:rPr>
          <w:rFonts w:ascii="Times New Roman" w:eastAsiaTheme="minorEastAsia" w:hAnsi="Times New Roman" w:cs="Times New Roman"/>
          <w:sz w:val="24"/>
          <w:szCs w:val="24"/>
        </w:rPr>
        <w:t xml:space="preserve"> at 2926.34cm</w:t>
      </w:r>
      <w:r w:rsidR="00240D59" w:rsidRPr="00240D59">
        <w:rPr>
          <w:rFonts w:ascii="Times New Roman" w:eastAsiaTheme="minorEastAsia" w:hAnsi="Times New Roman" w:cs="Times New Roman"/>
          <w:sz w:val="24"/>
          <w:szCs w:val="24"/>
          <w:vertAlign w:val="superscript"/>
        </w:rPr>
        <w:t>-1</w:t>
      </w:r>
      <w:r w:rsidR="00240D59">
        <w:rPr>
          <w:rFonts w:ascii="Times New Roman" w:eastAsiaTheme="minorEastAsia" w:hAnsi="Times New Roman" w:cs="Times New Roman"/>
          <w:sz w:val="24"/>
          <w:szCs w:val="24"/>
        </w:rPr>
        <w:t xml:space="preserve"> and 3423.6cm-1 </w:t>
      </w:r>
      <w:r>
        <w:rPr>
          <w:rFonts w:ascii="Times New Roman" w:eastAsiaTheme="minorEastAsia" w:hAnsi="Times New Roman" w:cs="Times New Roman"/>
          <w:sz w:val="24"/>
          <w:szCs w:val="24"/>
        </w:rPr>
        <w:t>which corresponds to the inner surface –OH stretching vibration.</w:t>
      </w:r>
      <w:r w:rsidR="00240D59">
        <w:rPr>
          <w:rFonts w:ascii="Times New Roman" w:eastAsiaTheme="minorEastAsia" w:hAnsi="Times New Roman" w:cs="Times New Roman"/>
          <w:sz w:val="24"/>
          <w:szCs w:val="24"/>
        </w:rPr>
        <w:t xml:space="preserve"> T</w:t>
      </w:r>
      <w:r>
        <w:rPr>
          <w:rFonts w:ascii="Times New Roman" w:eastAsiaTheme="minorEastAsia" w:hAnsi="Times New Roman" w:cs="Times New Roman"/>
          <w:sz w:val="24"/>
          <w:szCs w:val="24"/>
        </w:rPr>
        <w:t>he band which appeared at</w:t>
      </w:r>
      <w:r w:rsidR="00240D59">
        <w:rPr>
          <w:rFonts w:ascii="Times New Roman" w:eastAsiaTheme="minorEastAsia" w:hAnsi="Times New Roman" w:cs="Times New Roman"/>
          <w:sz w:val="24"/>
          <w:szCs w:val="24"/>
        </w:rPr>
        <w:t xml:space="preserve"> 1424cm</w:t>
      </w:r>
      <w:r w:rsidR="00240D59" w:rsidRPr="00240D59">
        <w:rPr>
          <w:rFonts w:ascii="Times New Roman" w:eastAsiaTheme="minorEastAsia" w:hAnsi="Times New Roman" w:cs="Times New Roman"/>
          <w:sz w:val="24"/>
          <w:szCs w:val="24"/>
          <w:vertAlign w:val="superscript"/>
        </w:rPr>
        <w:t>-</w:t>
      </w:r>
      <w:r w:rsidRPr="00240D59">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corresponds to the alkyl symmetric deformation wher</w:t>
      </w:r>
      <w:r w:rsidR="00240D59">
        <w:rPr>
          <w:rFonts w:ascii="Times New Roman" w:eastAsiaTheme="minorEastAsia" w:hAnsi="Times New Roman" w:cs="Times New Roman"/>
          <w:sz w:val="24"/>
          <w:szCs w:val="24"/>
        </w:rPr>
        <w:t xml:space="preserve">eas that of medium intensity at </w:t>
      </w:r>
      <w:r>
        <w:rPr>
          <w:rFonts w:ascii="Times New Roman" w:eastAsiaTheme="minorEastAsia" w:hAnsi="Times New Roman" w:cs="Times New Roman"/>
          <w:sz w:val="24"/>
          <w:szCs w:val="24"/>
        </w:rPr>
        <w:t>1639.91cm</w:t>
      </w:r>
      <w:r w:rsidRPr="00240D59">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in the spec</w:t>
      </w:r>
      <w:r w:rsidR="00C16D10">
        <w:rPr>
          <w:rFonts w:ascii="Times New Roman" w:eastAsiaTheme="minorEastAsia" w:hAnsi="Times New Roman" w:cs="Times New Roman"/>
          <w:sz w:val="24"/>
          <w:szCs w:val="24"/>
        </w:rPr>
        <w:t>trum of AMCSS appeared due to C=</w:t>
      </w:r>
      <w:r>
        <w:rPr>
          <w:rFonts w:ascii="Times New Roman" w:eastAsiaTheme="minorEastAsia" w:hAnsi="Times New Roman" w:cs="Times New Roman"/>
          <w:sz w:val="24"/>
          <w:szCs w:val="24"/>
        </w:rPr>
        <w:t>O stretching vibrations. It can be observed therefore, that after the acid treatment, the absorption bands appear at similar positions with less intensity. The FT-IR spectra revealed the carboxylic and alcoholic groups as the major sites for binding of the positively charged ions onto AMCSS.</w:t>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552950" cy="257492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noChangeArrowheads="1"/>
                    </pic:cNvPicPr>
                  </pic:nvPicPr>
                  <pic:blipFill>
                    <a:blip r:embed="rId10"/>
                    <a:srcRect/>
                    <a:stretch>
                      <a:fillRect/>
                    </a:stretch>
                  </pic:blipFill>
                  <pic:spPr>
                    <a:xfrm>
                      <a:off x="0" y="0"/>
                      <a:ext cx="4567448" cy="2583512"/>
                    </a:xfrm>
                    <a:prstGeom prst="rect">
                      <a:avLst/>
                    </a:prstGeom>
                    <a:noFill/>
                    <a:ln w="9525">
                      <a:noFill/>
                      <a:miter lim="800000"/>
                      <a:headEnd/>
                      <a:tailEnd/>
                    </a:ln>
                  </pic:spPr>
                </pic:pic>
              </a:graphicData>
            </a:graphic>
          </wp:inline>
        </w:drawing>
      </w:r>
    </w:p>
    <w:p w:rsidR="00110F70" w:rsidRDefault="00C16D1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4.1</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FT-IR Spectrum o</w:t>
      </w:r>
      <w:r w:rsidR="000C5E60">
        <w:rPr>
          <w:rFonts w:ascii="Times New Roman" w:eastAsiaTheme="minorEastAsia" w:hAnsi="Times New Roman" w:cs="Times New Roman"/>
          <w:b/>
          <w:sz w:val="24"/>
          <w:szCs w:val="24"/>
        </w:rPr>
        <w:t>f Acid Modified Cassava Seed Shell (AMCSS)</w:t>
      </w: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562475" cy="2516505"/>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11"/>
                    <a:srcRect/>
                    <a:stretch>
                      <a:fillRect/>
                    </a:stretch>
                  </pic:blipFill>
                  <pic:spPr>
                    <a:xfrm>
                      <a:off x="0" y="0"/>
                      <a:ext cx="4563909" cy="2517826"/>
                    </a:xfrm>
                    <a:prstGeom prst="rect">
                      <a:avLst/>
                    </a:prstGeom>
                    <a:noFill/>
                    <a:ln w="9525">
                      <a:noFill/>
                      <a:miter lim="800000"/>
                      <a:headEnd/>
                      <a:tailEnd/>
                    </a:ln>
                  </pic:spPr>
                </pic:pic>
              </a:graphicData>
            </a:graphic>
          </wp:inline>
        </w:drawing>
      </w:r>
    </w:p>
    <w:p w:rsidR="00110F70" w:rsidRDefault="00C16D1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4.2</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FT-IR Spectrum o</w:t>
      </w:r>
      <w:r w:rsidR="000C5E60">
        <w:rPr>
          <w:rFonts w:ascii="Times New Roman" w:eastAsiaTheme="minorEastAsia" w:hAnsi="Times New Roman" w:cs="Times New Roman"/>
          <w:b/>
          <w:sz w:val="24"/>
          <w:szCs w:val="24"/>
        </w:rPr>
        <w:t>f Acid Modified Cassava Seed Shell Residue (AMCSSR5)</w:t>
      </w: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572000" cy="242824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12"/>
                    <a:srcRect/>
                    <a:stretch>
                      <a:fillRect/>
                    </a:stretch>
                  </pic:blipFill>
                  <pic:spPr>
                    <a:xfrm>
                      <a:off x="0" y="0"/>
                      <a:ext cx="4573414" cy="2429144"/>
                    </a:xfrm>
                    <a:prstGeom prst="rect">
                      <a:avLst/>
                    </a:prstGeom>
                    <a:noFill/>
                    <a:ln w="9525">
                      <a:noFill/>
                      <a:miter lim="800000"/>
                      <a:headEnd/>
                      <a:tailEnd/>
                    </a:ln>
                  </pic:spPr>
                </pic:pic>
              </a:graphicData>
            </a:graphic>
          </wp:inline>
        </w:drawing>
      </w:r>
    </w:p>
    <w:p w:rsidR="008A7D7B" w:rsidRDefault="00C16D1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4.3</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FT-IR Spectrum o</w:t>
      </w:r>
      <w:r w:rsidR="000C5E60">
        <w:rPr>
          <w:rFonts w:ascii="Times New Roman" w:eastAsiaTheme="minorEastAsia" w:hAnsi="Times New Roman" w:cs="Times New Roman"/>
          <w:b/>
          <w:sz w:val="24"/>
          <w:szCs w:val="24"/>
        </w:rPr>
        <w:t>f Unmodified Cassava Seed Shell (UMCSS)</w:t>
      </w:r>
    </w:p>
    <w:p w:rsidR="009D6236" w:rsidRDefault="009D6236" w:rsidP="008A7D7B">
      <w:pPr>
        <w:spacing w:before="240" w:line="480" w:lineRule="auto"/>
        <w:jc w:val="both"/>
        <w:rPr>
          <w:rFonts w:ascii="Times New Roman" w:eastAsiaTheme="minorEastAsia" w:hAnsi="Times New Roman" w:cs="Times New Roman"/>
          <w:b/>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4.2</w:t>
      </w:r>
      <w:r>
        <w:rPr>
          <w:rFonts w:ascii="Times New Roman" w:eastAsiaTheme="minorEastAsia" w:hAnsi="Times New Roman" w:cs="Times New Roman"/>
          <w:b/>
          <w:sz w:val="24"/>
          <w:szCs w:val="24"/>
        </w:rPr>
        <w:tab/>
        <w:t>THE BRANAUER-EMMETH-TELLER (BET) SURFACE AREA OF THE</w:t>
      </w:r>
      <w:r w:rsidR="00240D59">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ADSORBENT</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 theory aims to explain the physical desorption of gas molecules on a solid surface and serves as the basis for an important analytic technique for the measurement of the specific surface area of materials and pore size distribution. The BET diagram of UMCSS and AMCSS are shown in Fig. 4.4 and Fig. 4.5 respectively. The BET surface area increased from 182.520m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/g in UMCSS to 1480.650m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/g in AMCSS showing an increased pore size for better </w:t>
      </w:r>
      <w:proofErr w:type="spellStart"/>
      <w:r>
        <w:rPr>
          <w:rFonts w:ascii="Times New Roman" w:eastAsiaTheme="minorEastAsia" w:hAnsi="Times New Roman" w:cs="Times New Roman"/>
          <w:sz w:val="24"/>
          <w:szCs w:val="24"/>
        </w:rPr>
        <w:t>adsorptivity</w:t>
      </w:r>
      <w:proofErr w:type="spellEnd"/>
      <w:r>
        <w:rPr>
          <w:rFonts w:ascii="Times New Roman" w:eastAsiaTheme="minorEastAsia" w:hAnsi="Times New Roman" w:cs="Times New Roman"/>
          <w:sz w:val="24"/>
          <w:szCs w:val="24"/>
        </w:rPr>
        <w:t>.</w:t>
      </w: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110F70" w:rsidP="008A7D7B">
      <w:pPr>
        <w:spacing w:before="240" w:line="480" w:lineRule="auto"/>
        <w:jc w:val="both"/>
        <w:rPr>
          <w:rFonts w:ascii="Times New Roman" w:eastAsiaTheme="minorEastAsia" w:hAnsi="Times New Roman" w:cs="Times New Roman"/>
          <w:sz w:val="24"/>
          <w:szCs w:val="24"/>
        </w:rPr>
      </w:pP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2266950" cy="670560"/>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noChangeArrowheads="1"/>
                    </pic:cNvPicPr>
                  </pic:nvPicPr>
                  <pic:blipFill>
                    <a:blip r:embed="rId13"/>
                    <a:srcRect/>
                    <a:stretch>
                      <a:fillRect/>
                    </a:stretch>
                  </pic:blipFill>
                  <pic:spPr>
                    <a:xfrm>
                      <a:off x="0" y="0"/>
                      <a:ext cx="2269509" cy="671503"/>
                    </a:xfrm>
                    <a:prstGeom prst="rect">
                      <a:avLst/>
                    </a:prstGeom>
                    <a:noFill/>
                    <a:ln w="9525">
                      <a:noFill/>
                      <a:miter lim="800000"/>
                      <a:headEnd/>
                      <a:tailEnd/>
                    </a:ln>
                  </pic:spPr>
                </pic:pic>
              </a:graphicData>
            </a:graphic>
          </wp:inline>
        </w:drawing>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400425" cy="2035175"/>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noChangeArrowheads="1"/>
                    </pic:cNvPicPr>
                  </pic:nvPicPr>
                  <pic:blipFill>
                    <a:blip r:embed="rId14"/>
                    <a:srcRect/>
                    <a:stretch>
                      <a:fillRect/>
                    </a:stretch>
                  </pic:blipFill>
                  <pic:spPr>
                    <a:xfrm>
                      <a:off x="0" y="0"/>
                      <a:ext cx="3405328" cy="2038615"/>
                    </a:xfrm>
                    <a:prstGeom prst="rect">
                      <a:avLst/>
                    </a:prstGeom>
                    <a:noFill/>
                    <a:ln w="9525">
                      <a:noFill/>
                      <a:miter lim="800000"/>
                      <a:headEnd/>
                      <a:tailEnd/>
                    </a:ln>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4.4</w:t>
      </w:r>
      <w:r>
        <w:rPr>
          <w:rFonts w:ascii="Times New Roman" w:eastAsiaTheme="minorEastAsia" w:hAnsi="Times New Roman" w:cs="Times New Roman"/>
          <w:b/>
          <w:sz w:val="24"/>
          <w:szCs w:val="24"/>
        </w:rPr>
        <w:tab/>
      </w:r>
      <w:proofErr w:type="spellStart"/>
      <w:r>
        <w:rPr>
          <w:rFonts w:ascii="Times New Roman" w:eastAsiaTheme="minorEastAsia" w:hAnsi="Times New Roman" w:cs="Times New Roman"/>
          <w:b/>
          <w:sz w:val="24"/>
          <w:szCs w:val="24"/>
        </w:rPr>
        <w:t>Branauer</w:t>
      </w:r>
      <w:proofErr w:type="spellEnd"/>
      <w:r>
        <w:rPr>
          <w:rFonts w:ascii="Times New Roman" w:eastAsiaTheme="minorEastAsia" w:hAnsi="Times New Roman" w:cs="Times New Roman"/>
          <w:b/>
          <w:sz w:val="24"/>
          <w:szCs w:val="24"/>
        </w:rPr>
        <w:t>-</w:t>
      </w:r>
      <w:proofErr w:type="spellStart"/>
      <w:r>
        <w:rPr>
          <w:rFonts w:ascii="Times New Roman" w:eastAsiaTheme="minorEastAsia" w:hAnsi="Times New Roman" w:cs="Times New Roman"/>
          <w:b/>
          <w:sz w:val="24"/>
          <w:szCs w:val="24"/>
        </w:rPr>
        <w:t>Emmeth</w:t>
      </w:r>
      <w:proofErr w:type="spellEnd"/>
      <w:r>
        <w:rPr>
          <w:rFonts w:ascii="Times New Roman" w:eastAsiaTheme="minorEastAsia" w:hAnsi="Times New Roman" w:cs="Times New Roman"/>
          <w:b/>
          <w:sz w:val="24"/>
          <w:szCs w:val="24"/>
        </w:rPr>
        <w:t xml:space="preserve">-Teller Diagram </w:t>
      </w:r>
      <w:proofErr w:type="gramStart"/>
      <w:r>
        <w:rPr>
          <w:rFonts w:ascii="Times New Roman" w:eastAsiaTheme="minorEastAsia" w:hAnsi="Times New Roman" w:cs="Times New Roman"/>
          <w:b/>
          <w:sz w:val="24"/>
          <w:szCs w:val="24"/>
        </w:rPr>
        <w:t>For</w:t>
      </w:r>
      <w:proofErr w:type="gramEnd"/>
      <w:r>
        <w:rPr>
          <w:rFonts w:ascii="Times New Roman" w:eastAsiaTheme="minorEastAsia" w:hAnsi="Times New Roman" w:cs="Times New Roman"/>
          <w:b/>
          <w:sz w:val="24"/>
          <w:szCs w:val="24"/>
        </w:rPr>
        <w:t xml:space="preserve"> UMCSS</w:t>
      </w:r>
    </w:p>
    <w:p w:rsidR="00110F70" w:rsidRDefault="000C5E60" w:rsidP="008A7D7B">
      <w:pPr>
        <w:spacing w:before="24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extent cx="2314575" cy="70802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noChangeArrowheads="1"/>
                    </pic:cNvPicPr>
                  </pic:nvPicPr>
                  <pic:blipFill>
                    <a:blip r:embed="rId15"/>
                    <a:srcRect/>
                    <a:stretch>
                      <a:fillRect/>
                    </a:stretch>
                  </pic:blipFill>
                  <pic:spPr>
                    <a:xfrm>
                      <a:off x="0" y="0"/>
                      <a:ext cx="2340306" cy="716419"/>
                    </a:xfrm>
                    <a:prstGeom prst="rect">
                      <a:avLst/>
                    </a:prstGeom>
                    <a:noFill/>
                    <a:ln w="9525">
                      <a:noFill/>
                      <a:miter lim="800000"/>
                      <a:headEnd/>
                      <a:tailEnd/>
                    </a:ln>
                  </pic:spPr>
                </pic:pic>
              </a:graphicData>
            </a:graphic>
          </wp:inline>
        </w:drawing>
      </w:r>
    </w:p>
    <w:p w:rsidR="00110F70" w:rsidRDefault="000C5E60" w:rsidP="008A7D7B">
      <w:pPr>
        <w:spacing w:before="24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extent cx="3781425" cy="2220595"/>
            <wp:effectExtent l="19050" t="0" r="952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noChangeArrowheads="1"/>
                    </pic:cNvPicPr>
                  </pic:nvPicPr>
                  <pic:blipFill>
                    <a:blip r:embed="rId16"/>
                    <a:srcRect/>
                    <a:stretch>
                      <a:fillRect/>
                    </a:stretch>
                  </pic:blipFill>
                  <pic:spPr>
                    <a:xfrm>
                      <a:off x="0" y="0"/>
                      <a:ext cx="3793652" cy="2228149"/>
                    </a:xfrm>
                    <a:prstGeom prst="rect">
                      <a:avLst/>
                    </a:prstGeom>
                    <a:noFill/>
                    <a:ln w="9525">
                      <a:noFill/>
                      <a:miter lim="800000"/>
                      <a:headEnd/>
                      <a:tailEnd/>
                    </a:ln>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4.5</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r>
      <w:proofErr w:type="spellStart"/>
      <w:r>
        <w:rPr>
          <w:rFonts w:ascii="Times New Roman" w:eastAsiaTheme="minorEastAsia" w:hAnsi="Times New Roman" w:cs="Times New Roman"/>
          <w:b/>
          <w:sz w:val="24"/>
          <w:szCs w:val="24"/>
        </w:rPr>
        <w:t>Branauer</w:t>
      </w:r>
      <w:proofErr w:type="spellEnd"/>
      <w:r>
        <w:rPr>
          <w:rFonts w:ascii="Times New Roman" w:eastAsiaTheme="minorEastAsia" w:hAnsi="Times New Roman" w:cs="Times New Roman"/>
          <w:b/>
          <w:sz w:val="24"/>
          <w:szCs w:val="24"/>
        </w:rPr>
        <w:t>-</w:t>
      </w:r>
      <w:proofErr w:type="spellStart"/>
      <w:r>
        <w:rPr>
          <w:rFonts w:ascii="Times New Roman" w:eastAsiaTheme="minorEastAsia" w:hAnsi="Times New Roman" w:cs="Times New Roman"/>
          <w:b/>
          <w:sz w:val="24"/>
          <w:szCs w:val="24"/>
        </w:rPr>
        <w:t>Emmeth</w:t>
      </w:r>
      <w:proofErr w:type="spellEnd"/>
      <w:r>
        <w:rPr>
          <w:rFonts w:ascii="Times New Roman" w:eastAsiaTheme="minorEastAsia" w:hAnsi="Times New Roman" w:cs="Times New Roman"/>
          <w:b/>
          <w:sz w:val="24"/>
          <w:szCs w:val="24"/>
        </w:rPr>
        <w:t xml:space="preserve">-Teller Diagram </w:t>
      </w:r>
      <w:proofErr w:type="gramStart"/>
      <w:r>
        <w:rPr>
          <w:rFonts w:ascii="Times New Roman" w:eastAsiaTheme="minorEastAsia" w:hAnsi="Times New Roman" w:cs="Times New Roman"/>
          <w:b/>
          <w:sz w:val="24"/>
          <w:szCs w:val="24"/>
        </w:rPr>
        <w:t>For</w:t>
      </w:r>
      <w:proofErr w:type="gramEnd"/>
      <w:r>
        <w:rPr>
          <w:rFonts w:ascii="Times New Roman" w:eastAsiaTheme="minorEastAsia" w:hAnsi="Times New Roman" w:cs="Times New Roman"/>
          <w:b/>
          <w:sz w:val="24"/>
          <w:szCs w:val="24"/>
        </w:rPr>
        <w:t xml:space="preserve"> AMCSS</w:t>
      </w:r>
    </w:p>
    <w:p w:rsidR="00110F70" w:rsidRDefault="00110F70" w:rsidP="008A7D7B">
      <w:pPr>
        <w:spacing w:before="240" w:line="480" w:lineRule="auto"/>
        <w:jc w:val="both"/>
        <w:rPr>
          <w:rFonts w:ascii="Times New Roman" w:eastAsiaTheme="minorEastAsia" w:hAnsi="Times New Roman" w:cs="Times New Roman"/>
          <w:b/>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4.3</w:t>
      </w:r>
      <w:r>
        <w:rPr>
          <w:rFonts w:ascii="Times New Roman" w:eastAsiaTheme="minorEastAsia" w:hAnsi="Times New Roman" w:cs="Times New Roman"/>
          <w:b/>
          <w:sz w:val="24"/>
          <w:szCs w:val="24"/>
        </w:rPr>
        <w:tab/>
        <w:t>THERMAL GRAVIMETRIC ANALYSIS (TGA) OF THE ADSORBENT</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TGA pattern of AMCSS and UMCSS are shown in Fig. 4.6 and 4.7 respectively. TGA is used for the evaluation of thermal stability of a material. It can also be used for materials characteristic deposition patterns. Fig. 4.6 shows the thermal gravimetric analysis (TGA) of the acid modified cassava seed shell (AMCSS). On the TGA profile, the initial step shows a weight loss of 2% in the temperature range of 90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to 194</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which might have resulted from the release of moisture and volatile matter. Afterwards, a second step was obtained between 194</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and 340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corresponding to the highest weight loss of 77%. This step is related to hemicelluloses and cellulose decomposition, as well as loss of the remaining adsorbed water (Yang et al., 2007). The third step involved a gradual loss in weight at temperature above 340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which may be attributed to decomposition of cellulose and continued up to 600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due to the decomposition of lignin with weight loss of 5%.</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the other hand, Fig. 4.7 shows the thermal gravimetric analysis (TGA) of the unmodified cassava seed shell (UMCSS). At first, there was a weight loss of 7%, which was attributed to the release of moisture content and volatile matter at a temperature range of 99</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to 194</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The second decomposition stage of the profile shows a weight loss of 82% at a temperature range of 194</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to 358</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due to the decomposition of hemicelluloses and cellulose. The final stage of the profile exhibited weight loss of 5% at a temperature range of 358</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to 600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resulted from the decomposition of lignin. AMCSS and UMCSS were found to be thermally stable up to temperature of 200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and 250</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C respectively.</w:t>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3990975" cy="2085975"/>
            <wp:effectExtent l="19050" t="0" r="9525" b="0"/>
            <wp:docPr id="6" name="Picture 4" descr="AM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MCSS.jpg"/>
                    <pic:cNvPicPr>
                      <a:picLocks noChangeAspect="1"/>
                    </pic:cNvPicPr>
                  </pic:nvPicPr>
                  <pic:blipFill>
                    <a:blip r:embed="rId17" cstate="print"/>
                    <a:stretch>
                      <a:fillRect/>
                    </a:stretch>
                  </pic:blipFill>
                  <pic:spPr>
                    <a:xfrm>
                      <a:off x="0" y="0"/>
                      <a:ext cx="4004911" cy="2093259"/>
                    </a:xfrm>
                    <a:prstGeom prst="rect">
                      <a:avLst/>
                    </a:prstGeom>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4.6</w:t>
      </w:r>
      <w:r>
        <w:rPr>
          <w:rFonts w:ascii="Times New Roman" w:eastAsiaTheme="minorEastAsia" w:hAnsi="Times New Roman" w:cs="Times New Roman"/>
          <w:b/>
          <w:sz w:val="24"/>
          <w:szCs w:val="24"/>
        </w:rPr>
        <w:tab/>
        <w:t xml:space="preserve">Thermal Gravimetric Analysis </w:t>
      </w:r>
      <w:proofErr w:type="gramStart"/>
      <w:r>
        <w:rPr>
          <w:rFonts w:ascii="Times New Roman" w:eastAsiaTheme="minorEastAsia" w:hAnsi="Times New Roman" w:cs="Times New Roman"/>
          <w:b/>
          <w:sz w:val="24"/>
          <w:szCs w:val="24"/>
        </w:rPr>
        <w:t>For</w:t>
      </w:r>
      <w:proofErr w:type="gramEnd"/>
      <w:r>
        <w:rPr>
          <w:rFonts w:ascii="Times New Roman" w:eastAsiaTheme="minorEastAsia" w:hAnsi="Times New Roman" w:cs="Times New Roman"/>
          <w:b/>
          <w:sz w:val="24"/>
          <w:szCs w:val="24"/>
        </w:rPr>
        <w:t xml:space="preserve"> AMCSS</w:t>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733925" cy="2521585"/>
            <wp:effectExtent l="19050" t="0" r="0" b="0"/>
            <wp:docPr id="8" name="Picture 7" descr="UM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MCSS.jpg"/>
                    <pic:cNvPicPr>
                      <a:picLocks noChangeAspect="1"/>
                    </pic:cNvPicPr>
                  </pic:nvPicPr>
                  <pic:blipFill>
                    <a:blip r:embed="rId18" cstate="print"/>
                    <a:stretch>
                      <a:fillRect/>
                    </a:stretch>
                  </pic:blipFill>
                  <pic:spPr>
                    <a:xfrm>
                      <a:off x="0" y="0"/>
                      <a:ext cx="4733823" cy="2521750"/>
                    </a:xfrm>
                    <a:prstGeom prst="rect">
                      <a:avLst/>
                    </a:prstGeom>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4.7</w:t>
      </w:r>
      <w:r>
        <w:rPr>
          <w:rFonts w:ascii="Times New Roman" w:eastAsiaTheme="minorEastAsia" w:hAnsi="Times New Roman" w:cs="Times New Roman"/>
          <w:b/>
          <w:sz w:val="24"/>
          <w:szCs w:val="24"/>
        </w:rPr>
        <w:tab/>
        <w:t xml:space="preserve">Thermal Gravimetric Analysis </w:t>
      </w:r>
      <w:proofErr w:type="gramStart"/>
      <w:r>
        <w:rPr>
          <w:rFonts w:ascii="Times New Roman" w:eastAsiaTheme="minorEastAsia" w:hAnsi="Times New Roman" w:cs="Times New Roman"/>
          <w:b/>
          <w:sz w:val="24"/>
          <w:szCs w:val="24"/>
        </w:rPr>
        <w:t>For</w:t>
      </w:r>
      <w:proofErr w:type="gramEnd"/>
      <w:r>
        <w:rPr>
          <w:rFonts w:ascii="Times New Roman" w:eastAsiaTheme="minorEastAsia" w:hAnsi="Times New Roman" w:cs="Times New Roman"/>
          <w:b/>
          <w:sz w:val="24"/>
          <w:szCs w:val="24"/>
        </w:rPr>
        <w:t xml:space="preserve"> UMCSS</w:t>
      </w:r>
    </w:p>
    <w:p w:rsidR="00110F70" w:rsidRDefault="00110F70" w:rsidP="008A7D7B">
      <w:pPr>
        <w:spacing w:before="240" w:line="480" w:lineRule="auto"/>
        <w:jc w:val="both"/>
        <w:rPr>
          <w:rFonts w:ascii="Times New Roman" w:eastAsiaTheme="minorEastAsia" w:hAnsi="Times New Roman" w:cs="Times New Roman"/>
          <w:b/>
          <w:sz w:val="24"/>
          <w:szCs w:val="24"/>
        </w:rPr>
      </w:pP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4.4</w:t>
      </w:r>
      <w:r>
        <w:rPr>
          <w:rFonts w:ascii="Times New Roman" w:eastAsiaTheme="minorEastAsia" w:hAnsi="Times New Roman" w:cs="Times New Roman"/>
          <w:b/>
          <w:sz w:val="24"/>
          <w:szCs w:val="24"/>
        </w:rPr>
        <w:tab/>
        <w:t>SCANNING ELECTRON MICROSCOPY (SEM)</w:t>
      </w:r>
    </w:p>
    <w:p w:rsidR="00110F70" w:rsidRDefault="00277211"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SEM</w:t>
      </w:r>
      <w:r w:rsidR="000C5E60">
        <w:rPr>
          <w:rFonts w:ascii="Times New Roman" w:eastAsiaTheme="minorEastAsia" w:hAnsi="Times New Roman" w:cs="Times New Roman"/>
          <w:sz w:val="24"/>
          <w:szCs w:val="24"/>
        </w:rPr>
        <w:t xml:space="preserve"> analysis of UMCSS, AMCSS and AMCSSR</w:t>
      </w:r>
      <w:r w:rsidR="000C5E60">
        <w:rPr>
          <w:rFonts w:ascii="Times New Roman" w:eastAsiaTheme="minorEastAsia" w:hAnsi="Times New Roman" w:cs="Times New Roman"/>
          <w:sz w:val="24"/>
          <w:szCs w:val="24"/>
          <w:vertAlign w:val="subscript"/>
        </w:rPr>
        <w:t>5</w:t>
      </w:r>
      <w:r w:rsidR="000C5E60">
        <w:rPr>
          <w:rFonts w:ascii="Times New Roman" w:eastAsiaTheme="minorEastAsia" w:hAnsi="Times New Roman" w:cs="Times New Roman"/>
          <w:sz w:val="24"/>
          <w:szCs w:val="24"/>
        </w:rPr>
        <w:t xml:space="preserve"> was taken in order to examine their surface morphology and is presented in Fig. 4.8, 4.9 and 4.10 respectively. The porous nature of </w:t>
      </w:r>
      <w:r w:rsidR="000C5E60">
        <w:rPr>
          <w:rFonts w:ascii="Times New Roman" w:eastAsiaTheme="minorEastAsia" w:hAnsi="Times New Roman" w:cs="Times New Roman"/>
          <w:sz w:val="24"/>
          <w:szCs w:val="24"/>
        </w:rPr>
        <w:lastRenderedPageBreak/>
        <w:t>the adsorbents was revealed by the SEM images and an increase in surface porosity as observed on AMCSS was obtained.</w:t>
      </w:r>
    </w:p>
    <w:p w:rsidR="00110F70" w:rsidRDefault="000C5E60" w:rsidP="00D426AF">
      <w:pPr>
        <w:spacing w:before="240" w:line="480" w:lineRule="auto"/>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rPr>
        <w:drawing>
          <wp:inline distT="0" distB="0" distL="0" distR="0">
            <wp:extent cx="3133725" cy="2218026"/>
            <wp:effectExtent l="19050" t="0" r="9525" b="0"/>
            <wp:docPr id="38" name="Picture 7" descr="C:\Users\YESS\Pictur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C:\Users\YESS\Pictures\5.jpg"/>
                    <pic:cNvPicPr>
                      <a:picLocks noChangeAspect="1" noChangeArrowheads="1"/>
                    </pic:cNvPicPr>
                  </pic:nvPicPr>
                  <pic:blipFill>
                    <a:blip r:embed="rId19" cstate="print"/>
                    <a:srcRect/>
                    <a:stretch>
                      <a:fillRect/>
                    </a:stretch>
                  </pic:blipFill>
                  <pic:spPr>
                    <a:xfrm>
                      <a:off x="0" y="0"/>
                      <a:ext cx="3152688" cy="2231448"/>
                    </a:xfrm>
                    <a:prstGeom prst="rect">
                      <a:avLst/>
                    </a:prstGeom>
                    <a:noFill/>
                    <a:ln w="9525">
                      <a:noFill/>
                      <a:miter lim="800000"/>
                      <a:headEnd/>
                      <a:tailEnd/>
                    </a:ln>
                  </pic:spPr>
                </pic:pic>
              </a:graphicData>
            </a:graphic>
          </wp:inline>
        </w:drawing>
      </w:r>
      <w:r w:rsidR="00D426AF">
        <w:rPr>
          <w:rFonts w:ascii="Times New Roman" w:eastAsiaTheme="minorEastAsia" w:hAnsi="Times New Roman" w:cs="Times New Roman"/>
          <w:noProof/>
          <w:sz w:val="24"/>
          <w:szCs w:val="24"/>
        </w:rPr>
        <w:drawing>
          <wp:inline distT="0" distB="0" distL="0" distR="0">
            <wp:extent cx="2562225" cy="2209800"/>
            <wp:effectExtent l="19050" t="0" r="9525" b="0"/>
            <wp:docPr id="5" name="Picture 4"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0" cstate="print"/>
                    <a:stretch>
                      <a:fillRect/>
                    </a:stretch>
                  </pic:blipFill>
                  <pic:spPr>
                    <a:xfrm>
                      <a:off x="0" y="0"/>
                      <a:ext cx="2563262" cy="2210694"/>
                    </a:xfrm>
                    <a:prstGeom prst="rect">
                      <a:avLst/>
                    </a:prstGeom>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4.8</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Scanning Electron Microscopy</w:t>
      </w:r>
      <w:r w:rsidR="00277211">
        <w:rPr>
          <w:rFonts w:ascii="Times New Roman" w:eastAsiaTheme="minorEastAsia" w:hAnsi="Times New Roman" w:cs="Times New Roman"/>
          <w:b/>
          <w:sz w:val="24"/>
          <w:szCs w:val="24"/>
        </w:rPr>
        <w:t xml:space="preserve"> (SEM</w:t>
      </w:r>
      <w:r w:rsidR="00D426AF">
        <w:rPr>
          <w:rFonts w:ascii="Times New Roman" w:eastAsiaTheme="minorEastAsia" w:hAnsi="Times New Roman" w:cs="Times New Roman"/>
          <w:b/>
          <w:sz w:val="24"/>
          <w:szCs w:val="24"/>
        </w:rPr>
        <w:t>/EDX</w:t>
      </w:r>
      <w:r w:rsidR="002E13AC">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For UMCSS </w:t>
      </w:r>
    </w:p>
    <w:p w:rsidR="00110F70" w:rsidRDefault="000C5E60" w:rsidP="00D426AF">
      <w:pPr>
        <w:spacing w:before="240" w:line="480" w:lineRule="auto"/>
        <w:rPr>
          <w:rFonts w:ascii="Times New Roman" w:eastAsiaTheme="minorEastAsia" w:hAnsi="Times New Roman" w:cs="Times New Roman"/>
          <w:b/>
          <w:sz w:val="24"/>
          <w:szCs w:val="24"/>
        </w:rPr>
      </w:pPr>
      <w:r>
        <w:rPr>
          <w:rFonts w:ascii="Times New Roman" w:eastAsiaTheme="minorEastAsia" w:hAnsi="Times New Roman" w:cs="Times New Roman"/>
          <w:noProof/>
          <w:sz w:val="24"/>
          <w:szCs w:val="24"/>
        </w:rPr>
        <w:drawing>
          <wp:inline distT="0" distB="0" distL="0" distR="0">
            <wp:extent cx="3149898" cy="2105025"/>
            <wp:effectExtent l="19050" t="0" r="0" b="0"/>
            <wp:docPr id="39" name="Picture 6" descr="C:\Users\YESS\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C:\Users\YESS\Pictures\3.jpg"/>
                    <pic:cNvPicPr>
                      <a:picLocks noChangeAspect="1" noChangeArrowheads="1"/>
                    </pic:cNvPicPr>
                  </pic:nvPicPr>
                  <pic:blipFill>
                    <a:blip r:embed="rId21" cstate="print"/>
                    <a:srcRect/>
                    <a:stretch>
                      <a:fillRect/>
                    </a:stretch>
                  </pic:blipFill>
                  <pic:spPr>
                    <a:xfrm>
                      <a:off x="0" y="0"/>
                      <a:ext cx="3178111" cy="2123879"/>
                    </a:xfrm>
                    <a:prstGeom prst="rect">
                      <a:avLst/>
                    </a:prstGeom>
                    <a:noFill/>
                    <a:ln w="9525">
                      <a:noFill/>
                      <a:miter lim="800000"/>
                      <a:headEnd/>
                      <a:tailEnd/>
                    </a:ln>
                  </pic:spPr>
                </pic:pic>
              </a:graphicData>
            </a:graphic>
          </wp:inline>
        </w:drawing>
      </w:r>
      <w:r w:rsidR="00D426AF">
        <w:rPr>
          <w:rFonts w:ascii="Times New Roman" w:eastAsiaTheme="minorEastAsia" w:hAnsi="Times New Roman" w:cs="Times New Roman"/>
          <w:b/>
          <w:noProof/>
          <w:sz w:val="24"/>
          <w:szCs w:val="24"/>
        </w:rPr>
        <w:drawing>
          <wp:inline distT="0" distB="0" distL="0" distR="0">
            <wp:extent cx="2724150" cy="2114550"/>
            <wp:effectExtent l="19050" t="0" r="0" b="0"/>
            <wp:docPr id="9" name="Picture 8"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2" cstate="print"/>
                    <a:stretch>
                      <a:fillRect/>
                    </a:stretch>
                  </pic:blipFill>
                  <pic:spPr>
                    <a:xfrm>
                      <a:off x="0" y="0"/>
                      <a:ext cx="2732966" cy="2121393"/>
                    </a:xfrm>
                    <a:prstGeom prst="rect">
                      <a:avLst/>
                    </a:prstGeom>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4.9</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Scanning Electron Microscopy</w:t>
      </w:r>
      <w:r w:rsidR="00277211">
        <w:rPr>
          <w:rFonts w:ascii="Times New Roman" w:eastAsiaTheme="minorEastAsia" w:hAnsi="Times New Roman" w:cs="Times New Roman"/>
          <w:b/>
          <w:sz w:val="24"/>
          <w:szCs w:val="24"/>
        </w:rPr>
        <w:t xml:space="preserve"> (SEM</w:t>
      </w:r>
      <w:r w:rsidR="00D426AF">
        <w:rPr>
          <w:rFonts w:ascii="Times New Roman" w:eastAsiaTheme="minorEastAsia" w:hAnsi="Times New Roman" w:cs="Times New Roman"/>
          <w:b/>
          <w:sz w:val="24"/>
          <w:szCs w:val="24"/>
        </w:rPr>
        <w:t>/EDX</w:t>
      </w:r>
      <w:r w:rsidR="002E13AC">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For AMCSS</w:t>
      </w:r>
    </w:p>
    <w:p w:rsidR="00110F70" w:rsidRDefault="000C5E60" w:rsidP="00D426AF">
      <w:pPr>
        <w:spacing w:before="240"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2981325" cy="2371725"/>
            <wp:effectExtent l="19050" t="0" r="9525" b="0"/>
            <wp:docPr id="41" name="Picture 8" descr="C:\Users\YESS\Pictures\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C:\Users\YESS\Pictures\30.jpg"/>
                    <pic:cNvPicPr>
                      <a:picLocks noChangeAspect="1" noChangeArrowheads="1"/>
                    </pic:cNvPicPr>
                  </pic:nvPicPr>
                  <pic:blipFill>
                    <a:blip r:embed="rId23" cstate="print"/>
                    <a:srcRect/>
                    <a:stretch>
                      <a:fillRect/>
                    </a:stretch>
                  </pic:blipFill>
                  <pic:spPr>
                    <a:xfrm>
                      <a:off x="0" y="0"/>
                      <a:ext cx="2981325" cy="2371725"/>
                    </a:xfrm>
                    <a:prstGeom prst="rect">
                      <a:avLst/>
                    </a:prstGeom>
                    <a:noFill/>
                    <a:ln w="9525">
                      <a:noFill/>
                      <a:miter lim="800000"/>
                      <a:headEnd/>
                      <a:tailEnd/>
                    </a:ln>
                  </pic:spPr>
                </pic:pic>
              </a:graphicData>
            </a:graphic>
          </wp:inline>
        </w:drawing>
      </w:r>
      <w:r w:rsidR="00D426AF">
        <w:rPr>
          <w:rFonts w:ascii="Times New Roman" w:eastAsiaTheme="minorEastAsia" w:hAnsi="Times New Roman" w:cs="Times New Roman"/>
          <w:b/>
          <w:noProof/>
          <w:sz w:val="24"/>
          <w:szCs w:val="24"/>
        </w:rPr>
        <w:drawing>
          <wp:inline distT="0" distB="0" distL="0" distR="0">
            <wp:extent cx="2799520" cy="2367329"/>
            <wp:effectExtent l="19050" t="0" r="830" b="0"/>
            <wp:docPr id="20" name="Picture 19"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24" cstate="print"/>
                    <a:stretch>
                      <a:fillRect/>
                    </a:stretch>
                  </pic:blipFill>
                  <pic:spPr>
                    <a:xfrm>
                      <a:off x="0" y="0"/>
                      <a:ext cx="2799520" cy="2367329"/>
                    </a:xfrm>
                    <a:prstGeom prst="rect">
                      <a:avLst/>
                    </a:prstGeom>
                  </pic:spPr>
                </pic:pic>
              </a:graphicData>
            </a:graphic>
          </wp:inline>
        </w:drawing>
      </w:r>
    </w:p>
    <w:p w:rsidR="00110F70" w:rsidRDefault="000C5E60" w:rsidP="008A7D7B">
      <w:pPr>
        <w:spacing w:before="24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4.10</w:t>
      </w:r>
      <w:r w:rsidR="009D623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Scanning Electron Microscopy</w:t>
      </w:r>
      <w:r w:rsidR="00277211">
        <w:rPr>
          <w:rFonts w:ascii="Times New Roman" w:eastAsiaTheme="minorEastAsia" w:hAnsi="Times New Roman" w:cs="Times New Roman"/>
          <w:b/>
          <w:sz w:val="24"/>
          <w:szCs w:val="24"/>
        </w:rPr>
        <w:t xml:space="preserve"> (SEM</w:t>
      </w:r>
      <w:r w:rsidR="00D426AF">
        <w:rPr>
          <w:rFonts w:ascii="Times New Roman" w:eastAsiaTheme="minorEastAsia" w:hAnsi="Times New Roman" w:cs="Times New Roman"/>
          <w:b/>
          <w:sz w:val="24"/>
          <w:szCs w:val="24"/>
        </w:rPr>
        <w:t>/EDX</w:t>
      </w:r>
      <w:r w:rsidR="002E13AC">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For AMCSSR</w:t>
      </w:r>
      <w:r>
        <w:rPr>
          <w:rFonts w:ascii="Times New Roman" w:eastAsiaTheme="minorEastAsia" w:hAnsi="Times New Roman" w:cs="Times New Roman"/>
          <w:b/>
          <w:sz w:val="24"/>
          <w:szCs w:val="24"/>
          <w:vertAlign w:val="subscript"/>
        </w:rPr>
        <w:t>5</w:t>
      </w:r>
    </w:p>
    <w:p w:rsidR="00110F70" w:rsidRDefault="00110F70" w:rsidP="008A7D7B">
      <w:pPr>
        <w:spacing w:before="240" w:line="480" w:lineRule="auto"/>
        <w:jc w:val="both"/>
        <w:rPr>
          <w:rFonts w:ascii="Times New Roman" w:eastAsiaTheme="minorEastAsia" w:hAnsi="Times New Roman" w:cs="Times New Roman"/>
          <w:b/>
          <w:sz w:val="24"/>
          <w:szCs w:val="24"/>
        </w:rPr>
      </w:pPr>
    </w:p>
    <w:p w:rsidR="00110F70" w:rsidRDefault="004F1212"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4.5</w:t>
      </w:r>
      <w:r w:rsidR="000C5E60">
        <w:rPr>
          <w:rFonts w:ascii="Times New Roman" w:eastAsiaTheme="minorEastAsia" w:hAnsi="Times New Roman" w:cs="Times New Roman"/>
          <w:b/>
          <w:sz w:val="24"/>
          <w:szCs w:val="24"/>
        </w:rPr>
        <w:tab/>
        <w:t>EFFECT OF INITIAL METAL ION CONCENTRATION</w:t>
      </w:r>
    </w:p>
    <w:p w:rsidR="00110F70" w:rsidRDefault="000C5E60" w:rsidP="008A7D7B">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rate at which metal ions are adsorbed from their solution onto the surface of the adsorbents is a function of the initial metal ion concentration, thus, making it an important factor for an effective sorption (</w:t>
      </w:r>
      <w:proofErr w:type="spellStart"/>
      <w:r>
        <w:rPr>
          <w:rFonts w:ascii="Times New Roman" w:eastAsiaTheme="minorEastAsia" w:hAnsi="Times New Roman" w:cs="Times New Roman"/>
          <w:sz w:val="24"/>
          <w:szCs w:val="24"/>
        </w:rPr>
        <w:t>Emam</w:t>
      </w:r>
      <w:proofErr w:type="spellEnd"/>
      <w:r>
        <w:rPr>
          <w:rFonts w:ascii="Times New Roman" w:eastAsiaTheme="minorEastAsia" w:hAnsi="Times New Roman" w:cs="Times New Roman"/>
          <w:sz w:val="24"/>
          <w:szCs w:val="24"/>
        </w:rPr>
        <w:t xml:space="preserve"> </w:t>
      </w:r>
      <w:r w:rsidRPr="009D6236">
        <w:rPr>
          <w:rFonts w:ascii="Times New Roman" w:eastAsiaTheme="minorEastAsia" w:hAnsi="Times New Roman" w:cs="Times New Roman"/>
          <w:i/>
          <w:sz w:val="24"/>
          <w:szCs w:val="24"/>
        </w:rPr>
        <w:t>et al.,</w:t>
      </w:r>
      <w:r>
        <w:rPr>
          <w:rFonts w:ascii="Times New Roman" w:eastAsiaTheme="minorEastAsia" w:hAnsi="Times New Roman" w:cs="Times New Roman"/>
          <w:sz w:val="24"/>
          <w:szCs w:val="24"/>
        </w:rPr>
        <w:t xml:space="preserve"> 2016). It was observed that the percentage removal of metal ions decreased with increase in the initial metal ion concentration from 10 to 50mg/L after which it became f</w:t>
      </w:r>
      <w:r w:rsidR="00762116">
        <w:rPr>
          <w:rFonts w:ascii="Times New Roman" w:eastAsiaTheme="minorEastAsia" w:hAnsi="Times New Roman" w:cs="Times New Roman"/>
          <w:sz w:val="24"/>
          <w:szCs w:val="24"/>
        </w:rPr>
        <w:t>airly stable as shown in Fig. 11</w:t>
      </w:r>
      <w:r>
        <w:rPr>
          <w:rFonts w:ascii="Times New Roman" w:eastAsiaTheme="minorEastAsia" w:hAnsi="Times New Roman" w:cs="Times New Roman"/>
          <w:sz w:val="24"/>
          <w:szCs w:val="24"/>
        </w:rPr>
        <w:t>. The decrease in adsorption is due to the adsorbent have a fixed number of active sites and at higher concentrations, the active sites became saturated (</w:t>
      </w:r>
      <w:proofErr w:type="spellStart"/>
      <w:r>
        <w:rPr>
          <w:rFonts w:ascii="Times New Roman" w:eastAsiaTheme="minorEastAsia" w:hAnsi="Times New Roman" w:cs="Times New Roman"/>
          <w:sz w:val="24"/>
          <w:szCs w:val="24"/>
        </w:rPr>
        <w:t>Dawodu</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Akpomie</w:t>
      </w:r>
      <w:proofErr w:type="spellEnd"/>
      <w:r>
        <w:rPr>
          <w:rFonts w:ascii="Times New Roman" w:eastAsiaTheme="minorEastAsia" w:hAnsi="Times New Roman" w:cs="Times New Roman"/>
          <w:sz w:val="24"/>
          <w:szCs w:val="24"/>
        </w:rPr>
        <w:t xml:space="preserve">, 2014). Also, the adsorption capacity of the adsorbent increased with increase in </w:t>
      </w:r>
      <w:proofErr w:type="gramStart"/>
      <w:r>
        <w:rPr>
          <w:rFonts w:ascii="Times New Roman" w:eastAsiaTheme="minorEastAsia" w:hAnsi="Times New Roman" w:cs="Times New Roman"/>
          <w:sz w:val="24"/>
          <w:szCs w:val="24"/>
        </w:rPr>
        <w:t>Ni(</w:t>
      </w:r>
      <w:proofErr w:type="gramEnd"/>
      <w:r>
        <w:rPr>
          <w:rFonts w:ascii="Times New Roman" w:eastAsiaTheme="minorEastAsia" w:hAnsi="Times New Roman" w:cs="Times New Roman"/>
          <w:sz w:val="24"/>
          <w:szCs w:val="24"/>
        </w:rPr>
        <w:t>II) ion concentration due to increasin</w:t>
      </w:r>
      <w:r w:rsidR="00762116">
        <w:rPr>
          <w:rFonts w:ascii="Times New Roman" w:eastAsiaTheme="minorEastAsia" w:hAnsi="Times New Roman" w:cs="Times New Roman"/>
          <w:sz w:val="24"/>
          <w:szCs w:val="24"/>
        </w:rPr>
        <w:t>g gradient as shown in Fig. 4.12</w:t>
      </w:r>
      <w:r>
        <w:rPr>
          <w:rFonts w:ascii="Times New Roman" w:eastAsiaTheme="minorEastAsia" w:hAnsi="Times New Roman" w:cs="Times New Roman"/>
          <w:sz w:val="24"/>
          <w:szCs w:val="24"/>
        </w:rPr>
        <w:t xml:space="preserve"> which counters the insulation to mass exchange of the metal ions between the </w:t>
      </w:r>
      <w:proofErr w:type="spellStart"/>
      <w:r>
        <w:rPr>
          <w:rFonts w:ascii="Times New Roman" w:eastAsiaTheme="minorEastAsia" w:hAnsi="Times New Roman" w:cs="Times New Roman"/>
          <w:sz w:val="24"/>
          <w:szCs w:val="24"/>
        </w:rPr>
        <w:t>adsorbate</w:t>
      </w:r>
      <w:proofErr w:type="spellEnd"/>
      <w:r>
        <w:rPr>
          <w:rFonts w:ascii="Times New Roman" w:eastAsiaTheme="minorEastAsia" w:hAnsi="Times New Roman" w:cs="Times New Roman"/>
          <w:sz w:val="24"/>
          <w:szCs w:val="24"/>
        </w:rPr>
        <w:t xml:space="preserve"> and the adsorbent specie (</w:t>
      </w:r>
      <w:proofErr w:type="spellStart"/>
      <w:r>
        <w:rPr>
          <w:rFonts w:ascii="Times New Roman" w:eastAsiaTheme="minorEastAsia" w:hAnsi="Times New Roman" w:cs="Times New Roman"/>
          <w:sz w:val="24"/>
          <w:szCs w:val="24"/>
        </w:rPr>
        <w:t>Emam</w:t>
      </w:r>
      <w:proofErr w:type="spellEnd"/>
      <w:r>
        <w:rPr>
          <w:rFonts w:ascii="Times New Roman" w:eastAsiaTheme="minorEastAsia" w:hAnsi="Times New Roman" w:cs="Times New Roman"/>
          <w:sz w:val="24"/>
          <w:szCs w:val="24"/>
        </w:rPr>
        <w:t xml:space="preserve"> </w:t>
      </w:r>
      <w:r w:rsidRPr="009D6236">
        <w:rPr>
          <w:rFonts w:ascii="Times New Roman" w:eastAsiaTheme="minorEastAsia" w:hAnsi="Times New Roman" w:cs="Times New Roman"/>
          <w:i/>
          <w:sz w:val="24"/>
          <w:szCs w:val="24"/>
        </w:rPr>
        <w:t>et al.,</w:t>
      </w:r>
      <w:r>
        <w:rPr>
          <w:rFonts w:ascii="Times New Roman" w:eastAsiaTheme="minorEastAsia" w:hAnsi="Times New Roman" w:cs="Times New Roman"/>
          <w:sz w:val="24"/>
          <w:szCs w:val="24"/>
        </w:rPr>
        <w:t xml:space="preserve"> 2016).</w:t>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238625" cy="2190750"/>
            <wp:effectExtent l="19050" t="0" r="9525" b="0"/>
            <wp:docPr id="2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10F70" w:rsidRDefault="007D7ABD" w:rsidP="008A7D7B">
      <w:pPr>
        <w:spacing w:before="240" w:line="480" w:lineRule="auto"/>
        <w:jc w:val="both"/>
        <w:rPr>
          <w:rFonts w:ascii="Times New Roman" w:eastAsiaTheme="minorEastAsia" w:hAnsi="Times New Roman" w:cs="Times New Roman"/>
          <w:b/>
          <w:sz w:val="24"/>
          <w:szCs w:val="24"/>
        </w:rPr>
      </w:pPr>
      <w:r>
        <w:rPr>
          <w:rFonts w:ascii="Times New Roman" w:eastAsia="Times New Roman" w:hAnsi="Times New Roman" w:cs="Times New Roman"/>
          <w:b/>
          <w:color w:val="000000"/>
          <w:sz w:val="24"/>
          <w:szCs w:val="24"/>
        </w:rPr>
        <w:t>Fig. 4.11</w:t>
      </w:r>
      <w:r w:rsidR="009D6236">
        <w:rPr>
          <w:rFonts w:ascii="Times New Roman" w:eastAsia="Times New Roman" w:hAnsi="Times New Roman" w:cs="Times New Roman"/>
          <w:b/>
          <w:color w:val="000000"/>
          <w:sz w:val="24"/>
          <w:szCs w:val="24"/>
        </w:rPr>
        <w:t>:</w:t>
      </w:r>
      <w:r w:rsidR="000C5E60">
        <w:rPr>
          <w:rFonts w:ascii="Times New Roman" w:eastAsia="Times New Roman" w:hAnsi="Times New Roman" w:cs="Times New Roman"/>
          <w:b/>
          <w:color w:val="000000"/>
          <w:sz w:val="24"/>
          <w:szCs w:val="24"/>
        </w:rPr>
        <w:t xml:space="preserve"> The Effect of Initial Metal Ion Concentration on the Percentage Removal of Ni</w:t>
      </w:r>
      <w:r w:rsidR="000C5E60">
        <w:rPr>
          <w:rFonts w:ascii="Times New Roman" w:eastAsia="Times New Roman" w:hAnsi="Times New Roman" w:cs="Times New Roman"/>
          <w:b/>
          <w:color w:val="000000"/>
          <w:sz w:val="24"/>
          <w:szCs w:val="24"/>
          <w:vertAlign w:val="superscript"/>
        </w:rPr>
        <w:t>2+</w:t>
      </w:r>
      <w:r w:rsidR="000C5E60">
        <w:rPr>
          <w:rFonts w:ascii="Times New Roman" w:eastAsia="Times New Roman" w:hAnsi="Times New Roman" w:cs="Times New Roman"/>
          <w:b/>
          <w:color w:val="000000"/>
          <w:sz w:val="24"/>
          <w:szCs w:val="24"/>
        </w:rPr>
        <w:t xml:space="preserve"> from Solutions onto AMCSS</w:t>
      </w:r>
    </w:p>
    <w:p w:rsidR="00110F70" w:rsidRDefault="000C5E60" w:rsidP="008A7D7B">
      <w:pPr>
        <w:spacing w:before="24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352925" cy="2076450"/>
            <wp:effectExtent l="19050" t="0" r="9525" b="0"/>
            <wp:docPr id="2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10F70" w:rsidRDefault="007D7ABD" w:rsidP="008A7D7B">
      <w:pPr>
        <w:spacing w:before="240" w:line="480" w:lineRule="auto"/>
        <w:jc w:val="both"/>
        <w:rPr>
          <w:rFonts w:ascii="Times New Roman" w:eastAsiaTheme="minorEastAsia" w:hAnsi="Times New Roman" w:cs="Times New Roman"/>
          <w:b/>
          <w:sz w:val="24"/>
          <w:szCs w:val="24"/>
        </w:rPr>
      </w:pPr>
      <w:r>
        <w:rPr>
          <w:rFonts w:ascii="Times New Roman" w:eastAsia="Times New Roman" w:hAnsi="Times New Roman" w:cs="Times New Roman"/>
          <w:b/>
          <w:color w:val="000000"/>
          <w:sz w:val="24"/>
          <w:szCs w:val="24"/>
        </w:rPr>
        <w:t>Fig. 4.12</w:t>
      </w:r>
      <w:r w:rsidR="009D6236">
        <w:rPr>
          <w:rFonts w:ascii="Times New Roman" w:eastAsia="Times New Roman" w:hAnsi="Times New Roman" w:cs="Times New Roman"/>
          <w:b/>
          <w:color w:val="000000"/>
          <w:sz w:val="24"/>
          <w:szCs w:val="24"/>
        </w:rPr>
        <w:t>:</w:t>
      </w:r>
      <w:r w:rsidR="000C5E60">
        <w:rPr>
          <w:rFonts w:ascii="Times New Roman" w:eastAsia="Times New Roman" w:hAnsi="Times New Roman" w:cs="Times New Roman"/>
          <w:b/>
          <w:color w:val="000000"/>
          <w:sz w:val="24"/>
          <w:szCs w:val="24"/>
        </w:rPr>
        <w:t xml:space="preserve"> The Effect of Initial Metal Ion Concentration on the Adsorption Capacity of Ni</w:t>
      </w:r>
      <w:r w:rsidR="000C5E60">
        <w:rPr>
          <w:rFonts w:ascii="Times New Roman" w:eastAsia="Times New Roman" w:hAnsi="Times New Roman" w:cs="Times New Roman"/>
          <w:b/>
          <w:color w:val="000000"/>
          <w:sz w:val="24"/>
          <w:szCs w:val="24"/>
          <w:vertAlign w:val="superscript"/>
        </w:rPr>
        <w:t>2+</w:t>
      </w:r>
      <w:r w:rsidR="000C5E60">
        <w:rPr>
          <w:rFonts w:ascii="Times New Roman" w:eastAsia="Times New Roman" w:hAnsi="Times New Roman" w:cs="Times New Roman"/>
          <w:b/>
          <w:color w:val="000000"/>
          <w:sz w:val="24"/>
          <w:szCs w:val="24"/>
        </w:rPr>
        <w:t xml:space="preserve"> from Solutions onto AMCSS</w:t>
      </w:r>
    </w:p>
    <w:p w:rsidR="008A7D7B" w:rsidRDefault="008A7D7B" w:rsidP="008A7D7B">
      <w:pPr>
        <w:spacing w:line="480" w:lineRule="auto"/>
        <w:jc w:val="both"/>
        <w:rPr>
          <w:rFonts w:ascii="Times New Roman" w:hAnsi="Times New Roman" w:cs="Times New Roman"/>
          <w:b/>
          <w:sz w:val="24"/>
          <w:szCs w:val="24"/>
        </w:rPr>
      </w:pPr>
    </w:p>
    <w:p w:rsidR="008A7D7B" w:rsidRDefault="008A7D7B" w:rsidP="008A7D7B">
      <w:pPr>
        <w:spacing w:line="480" w:lineRule="auto"/>
        <w:jc w:val="both"/>
        <w:rPr>
          <w:rFonts w:ascii="Times New Roman" w:hAnsi="Times New Roman" w:cs="Times New Roman"/>
          <w:b/>
          <w:sz w:val="24"/>
          <w:szCs w:val="24"/>
        </w:rPr>
      </w:pPr>
    </w:p>
    <w:p w:rsidR="008A7D7B" w:rsidRDefault="008A7D7B" w:rsidP="008A7D7B">
      <w:pPr>
        <w:spacing w:line="480" w:lineRule="auto"/>
        <w:jc w:val="both"/>
        <w:rPr>
          <w:rFonts w:ascii="Times New Roman" w:hAnsi="Times New Roman" w:cs="Times New Roman"/>
          <w:b/>
          <w:sz w:val="24"/>
          <w:szCs w:val="24"/>
        </w:rPr>
      </w:pPr>
    </w:p>
    <w:p w:rsidR="008A7D7B" w:rsidRDefault="008A7D7B" w:rsidP="008A7D7B">
      <w:pPr>
        <w:spacing w:line="480" w:lineRule="auto"/>
        <w:jc w:val="both"/>
        <w:rPr>
          <w:rFonts w:ascii="Times New Roman" w:hAnsi="Times New Roman" w:cs="Times New Roman"/>
          <w:b/>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4.6</w:t>
      </w:r>
      <w:r w:rsidR="000C5E60">
        <w:rPr>
          <w:rFonts w:ascii="Times New Roman" w:hAnsi="Times New Roman" w:cs="Times New Roman"/>
          <w:b/>
          <w:sz w:val="24"/>
          <w:szCs w:val="24"/>
        </w:rPr>
        <w:tab/>
        <w:t>ADSORPTION ISOTHERMAL STUDY</w:t>
      </w: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4.6</w:t>
      </w:r>
      <w:r w:rsidR="000C5E60">
        <w:rPr>
          <w:rFonts w:ascii="Times New Roman" w:hAnsi="Times New Roman" w:cs="Times New Roman"/>
          <w:b/>
          <w:sz w:val="24"/>
          <w:szCs w:val="24"/>
        </w:rPr>
        <w:t>.1</w:t>
      </w:r>
      <w:r w:rsidR="000C5E60">
        <w:rPr>
          <w:rFonts w:ascii="Times New Roman" w:hAnsi="Times New Roman" w:cs="Times New Roman"/>
          <w:b/>
          <w:sz w:val="24"/>
          <w:szCs w:val="24"/>
        </w:rPr>
        <w:tab/>
        <w:t>LANGMUIR ISOTHERM</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values of the constants,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and K</w:t>
      </w:r>
      <w:r>
        <w:rPr>
          <w:rFonts w:ascii="Times New Roman" w:hAnsi="Times New Roman" w:cs="Times New Roman"/>
          <w:sz w:val="24"/>
          <w:szCs w:val="24"/>
          <w:vertAlign w:val="subscript"/>
        </w:rPr>
        <w:t>L</w:t>
      </w:r>
      <w:r>
        <w:rPr>
          <w:rFonts w:ascii="Times New Roman" w:hAnsi="Times New Roman" w:cs="Times New Roman"/>
          <w:sz w:val="24"/>
          <w:szCs w:val="24"/>
        </w:rPr>
        <w:t xml:space="preserve"> can be determined from the slope and intercept of the linear plot of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against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The Langmuir Isotherm plot for the adsorption of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onto Acid Modified Cassava </w:t>
      </w:r>
      <w:r w:rsidR="00762116">
        <w:rPr>
          <w:rFonts w:ascii="Times New Roman" w:hAnsi="Times New Roman" w:cs="Times New Roman"/>
          <w:sz w:val="24"/>
          <w:szCs w:val="24"/>
        </w:rPr>
        <w:t>Seed Shell is shown in Fig. 4.13</w:t>
      </w:r>
      <w:r>
        <w:rPr>
          <w:rFonts w:ascii="Times New Roman" w:hAnsi="Times New Roman" w:cs="Times New Roman"/>
          <w:sz w:val="24"/>
          <w:szCs w:val="24"/>
        </w:rPr>
        <w:t xml:space="preserve"> from Table 4.1. The regression coefficient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the metal ion gave a high value of 0.904 indicating a good fit of the monolayer Langmuir isotherm to the adsorption of the metal ions onto AMCSS.</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Adsorption is said to be irreversible (R</w:t>
      </w:r>
      <w:r>
        <w:rPr>
          <w:rFonts w:ascii="Times New Roman" w:hAnsi="Times New Roman" w:cs="Times New Roman"/>
          <w:sz w:val="24"/>
          <w:szCs w:val="24"/>
          <w:vertAlign w:val="subscript"/>
        </w:rPr>
        <w:t>L</w:t>
      </w:r>
      <w:r>
        <w:rPr>
          <w:rFonts w:ascii="Times New Roman" w:hAnsi="Times New Roman" w:cs="Times New Roman"/>
          <w:sz w:val="24"/>
          <w:szCs w:val="24"/>
        </w:rPr>
        <w:t xml:space="preserve"> = 0),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(0 &lt; R</w:t>
      </w:r>
      <w:r>
        <w:rPr>
          <w:rFonts w:ascii="Times New Roman" w:hAnsi="Times New Roman" w:cs="Times New Roman"/>
          <w:sz w:val="24"/>
          <w:szCs w:val="24"/>
          <w:vertAlign w:val="subscript"/>
        </w:rPr>
        <w:t>L</w:t>
      </w:r>
      <w:r>
        <w:rPr>
          <w:rFonts w:ascii="Times New Roman" w:hAnsi="Times New Roman" w:cs="Times New Roman"/>
          <w:sz w:val="24"/>
          <w:szCs w:val="24"/>
        </w:rPr>
        <w:t>&lt; 1), linear (R</w:t>
      </w:r>
      <w:r>
        <w:rPr>
          <w:rFonts w:ascii="Times New Roman" w:hAnsi="Times New Roman" w:cs="Times New Roman"/>
          <w:sz w:val="24"/>
          <w:szCs w:val="24"/>
          <w:vertAlign w:val="subscript"/>
        </w:rPr>
        <w:t>L</w:t>
      </w:r>
      <w:r>
        <w:rPr>
          <w:rFonts w:ascii="Times New Roman" w:hAnsi="Times New Roman" w:cs="Times New Roman"/>
          <w:sz w:val="24"/>
          <w:szCs w:val="24"/>
        </w:rPr>
        <w:t xml:space="preserve"> = 1) or non-</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(R</w:t>
      </w:r>
      <w:r>
        <w:rPr>
          <w:rFonts w:ascii="Times New Roman" w:hAnsi="Times New Roman" w:cs="Times New Roman"/>
          <w:sz w:val="24"/>
          <w:szCs w:val="24"/>
          <w:vertAlign w:val="subscript"/>
        </w:rPr>
        <w:t>L</w:t>
      </w:r>
      <w:r>
        <w:rPr>
          <w:rFonts w:ascii="Times New Roman" w:hAnsi="Times New Roman" w:cs="Times New Roman"/>
          <w:sz w:val="24"/>
          <w:szCs w:val="24"/>
        </w:rPr>
        <w:t>&gt; 1). For the initial metal ion concentration from 7.8974 to 36.5897mg/L used in this study, the values of R</w:t>
      </w:r>
      <w:r>
        <w:rPr>
          <w:rFonts w:ascii="Times New Roman" w:hAnsi="Times New Roman" w:cs="Times New Roman"/>
          <w:sz w:val="24"/>
          <w:szCs w:val="24"/>
          <w:vertAlign w:val="subscript"/>
        </w:rPr>
        <w:t>L</w:t>
      </w:r>
      <w:r>
        <w:rPr>
          <w:rFonts w:ascii="Times New Roman" w:hAnsi="Times New Roman" w:cs="Times New Roman"/>
          <w:sz w:val="24"/>
          <w:szCs w:val="24"/>
        </w:rPr>
        <w:t xml:space="preserve"> ranged from 0.15 to 0.038 for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indicating a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adsorption of the metal ions on AMCSS.</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9100" cy="2057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4.13</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Langmuir Isotherm Model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p>
    <w:p w:rsidR="00110F70" w:rsidRDefault="00110F70" w:rsidP="008A7D7B">
      <w:pPr>
        <w:spacing w:line="480" w:lineRule="auto"/>
        <w:jc w:val="both"/>
        <w:rPr>
          <w:rFonts w:ascii="Times New Roman" w:hAnsi="Times New Roman" w:cs="Times New Roman"/>
          <w:b/>
          <w:sz w:val="24"/>
          <w:szCs w:val="24"/>
        </w:rPr>
      </w:pPr>
    </w:p>
    <w:p w:rsidR="008A7D7B" w:rsidRDefault="008A7D7B" w:rsidP="008A7D7B">
      <w:pPr>
        <w:spacing w:line="480" w:lineRule="auto"/>
        <w:jc w:val="both"/>
        <w:rPr>
          <w:rFonts w:ascii="Times New Roman" w:hAnsi="Times New Roman" w:cs="Times New Roman"/>
          <w:b/>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4.6</w:t>
      </w:r>
      <w:r w:rsidR="000C5E60">
        <w:rPr>
          <w:rFonts w:ascii="Times New Roman" w:hAnsi="Times New Roman" w:cs="Times New Roman"/>
          <w:b/>
          <w:sz w:val="24"/>
          <w:szCs w:val="24"/>
        </w:rPr>
        <w:t>.2</w:t>
      </w:r>
      <w:r w:rsidR="000C5E60">
        <w:rPr>
          <w:rFonts w:ascii="Times New Roman" w:hAnsi="Times New Roman" w:cs="Times New Roman"/>
          <w:b/>
          <w:sz w:val="24"/>
          <w:szCs w:val="24"/>
        </w:rPr>
        <w:tab/>
        <w:t>FREUNDLICH ISOTHERM</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constant, K</w:t>
      </w:r>
      <w:r>
        <w:rPr>
          <w:rFonts w:ascii="Times New Roman" w:hAnsi="Times New Roman" w:cs="Times New Roman"/>
          <w:sz w:val="24"/>
          <w:szCs w:val="24"/>
          <w:vertAlign w:val="subscript"/>
        </w:rPr>
        <w:t>F</w:t>
      </w:r>
      <w:r>
        <w:rPr>
          <w:rFonts w:ascii="Times New Roman" w:hAnsi="Times New Roman" w:cs="Times New Roman"/>
          <w:sz w:val="24"/>
          <w:szCs w:val="24"/>
        </w:rPr>
        <w:t xml:space="preserve"> calculated for AMCSS was 0.108 with the value of n given as 2.05 which is greater than one, indicating that the adsorption was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and the process is </w:t>
      </w:r>
      <w:proofErr w:type="spellStart"/>
      <w:r>
        <w:rPr>
          <w:rFonts w:ascii="Times New Roman" w:hAnsi="Times New Roman" w:cs="Times New Roman"/>
          <w:sz w:val="24"/>
          <w:szCs w:val="24"/>
        </w:rPr>
        <w:t>physisorption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Abshirini</w:t>
      </w:r>
      <w:proofErr w:type="spellEnd"/>
      <w:r>
        <w:rPr>
          <w:rFonts w:ascii="Times New Roman" w:hAnsi="Times New Roman" w:cs="Times New Roman"/>
          <w:sz w:val="24"/>
          <w:szCs w:val="24"/>
        </w:rPr>
        <w:t xml:space="preserve"> et al., 2019). As can be </w:t>
      </w:r>
      <w:r w:rsidR="00762116">
        <w:rPr>
          <w:rFonts w:ascii="Times New Roman" w:hAnsi="Times New Roman" w:cs="Times New Roman"/>
          <w:sz w:val="24"/>
          <w:szCs w:val="24"/>
        </w:rPr>
        <w:t>seen from the plots in Fig. 4.14</w:t>
      </w:r>
      <w:r>
        <w:rPr>
          <w:rFonts w:ascii="Times New Roman" w:hAnsi="Times New Roman" w:cs="Times New Roman"/>
          <w:sz w:val="24"/>
          <w:szCs w:val="24"/>
        </w:rPr>
        <w:t xml:space="preserve"> and Table 4.1, the value of the correlation coefficient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0.937) of the AMCSS is way higher than that of Langmuir isotherm plot indicating that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 best describes the adsorption of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onto AMCSS.</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2875" cy="1933575"/>
            <wp:effectExtent l="19050" t="0" r="9525"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4.14</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w:t>
      </w:r>
      <w:proofErr w:type="spellStart"/>
      <w:r w:rsidR="000C5E60">
        <w:rPr>
          <w:rFonts w:ascii="Times New Roman" w:hAnsi="Times New Roman" w:cs="Times New Roman"/>
          <w:b/>
          <w:sz w:val="24"/>
          <w:szCs w:val="24"/>
        </w:rPr>
        <w:t>Freundlich</w:t>
      </w:r>
      <w:proofErr w:type="spellEnd"/>
      <w:r w:rsidR="000C5E60">
        <w:rPr>
          <w:rFonts w:ascii="Times New Roman" w:hAnsi="Times New Roman" w:cs="Times New Roman"/>
          <w:b/>
          <w:sz w:val="24"/>
          <w:szCs w:val="24"/>
        </w:rPr>
        <w:t xml:space="preserve"> Isotherm Model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4.6</w:t>
      </w:r>
      <w:r w:rsidR="000C5E60">
        <w:rPr>
          <w:rFonts w:ascii="Times New Roman" w:hAnsi="Times New Roman" w:cs="Times New Roman"/>
          <w:b/>
          <w:sz w:val="24"/>
          <w:szCs w:val="24"/>
        </w:rPr>
        <w:t>.3</w:t>
      </w:r>
      <w:r w:rsidR="000C5E60">
        <w:rPr>
          <w:rFonts w:ascii="Times New Roman" w:hAnsi="Times New Roman" w:cs="Times New Roman"/>
          <w:b/>
          <w:sz w:val="24"/>
          <w:szCs w:val="24"/>
        </w:rPr>
        <w:tab/>
        <w:t>TEMKIN ISOTHERM</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constants A and B were determined from the slope and intercept of the linear plot of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against </w:t>
      </w:r>
      <w:proofErr w:type="spellStart"/>
      <w:r>
        <w:rPr>
          <w:rFonts w:ascii="Times New Roman" w:hAnsi="Times New Roman" w:cs="Times New Roman"/>
          <w:sz w:val="24"/>
          <w:szCs w:val="24"/>
        </w:rPr>
        <w:t>LnC</w:t>
      </w:r>
      <w:r>
        <w:rPr>
          <w:rFonts w:ascii="Times New Roman" w:hAnsi="Times New Roman" w:cs="Times New Roman"/>
          <w:sz w:val="24"/>
          <w:szCs w:val="24"/>
          <w:vertAlign w:val="subscript"/>
        </w:rPr>
        <w:t>e</w:t>
      </w:r>
      <w:proofErr w:type="spellEnd"/>
      <w:r w:rsidR="00762116">
        <w:rPr>
          <w:rFonts w:ascii="Times New Roman" w:hAnsi="Times New Roman" w:cs="Times New Roman"/>
          <w:sz w:val="24"/>
          <w:szCs w:val="24"/>
        </w:rPr>
        <w:t xml:space="preserve"> as seen in Fig. 4.15</w:t>
      </w:r>
      <w:r>
        <w:rPr>
          <w:rFonts w:ascii="Times New Roman" w:hAnsi="Times New Roman" w:cs="Times New Roman"/>
          <w:sz w:val="24"/>
          <w:szCs w:val="24"/>
        </w:rPr>
        <w:t xml:space="preserve">. The value of the regression coefficient gave 0.900 indicating that the adhesion of metal ions on the surface of AMCSS involved less energy as a result of high surface coverage. The low value of B (0.154J/mol/K) in this study indicated a weak interaction between the adsorbent and </w:t>
      </w:r>
      <w:proofErr w:type="spellStart"/>
      <w:r>
        <w:rPr>
          <w:rFonts w:ascii="Times New Roman" w:hAnsi="Times New Roman" w:cs="Times New Roman"/>
          <w:sz w:val="24"/>
          <w:szCs w:val="24"/>
        </w:rPr>
        <w:t>adsorbate</w:t>
      </w:r>
      <w:proofErr w:type="spellEnd"/>
      <w:r>
        <w:rPr>
          <w:rFonts w:ascii="Times New Roman" w:hAnsi="Times New Roman" w:cs="Times New Roman"/>
          <w:sz w:val="24"/>
          <w:szCs w:val="24"/>
        </w:rPr>
        <w:t xml:space="preserve"> supporting a mechanism of ion exchange.</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86200" cy="1933575"/>
            <wp:effectExtent l="19050" t="0" r="1905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4.15</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w:t>
      </w:r>
      <w:proofErr w:type="spellStart"/>
      <w:r w:rsidR="000C5E60">
        <w:rPr>
          <w:rFonts w:ascii="Times New Roman" w:hAnsi="Times New Roman" w:cs="Times New Roman"/>
          <w:b/>
          <w:sz w:val="24"/>
          <w:szCs w:val="24"/>
        </w:rPr>
        <w:t>Temkin</w:t>
      </w:r>
      <w:proofErr w:type="spellEnd"/>
      <w:r w:rsidR="000C5E60">
        <w:rPr>
          <w:rFonts w:ascii="Times New Roman" w:hAnsi="Times New Roman" w:cs="Times New Roman"/>
          <w:b/>
          <w:sz w:val="24"/>
          <w:szCs w:val="24"/>
        </w:rPr>
        <w:t xml:space="preserve"> Isotherm Model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4.6</w:t>
      </w:r>
      <w:r w:rsidR="000C5E60">
        <w:rPr>
          <w:rFonts w:ascii="Times New Roman" w:hAnsi="Times New Roman" w:cs="Times New Roman"/>
          <w:b/>
          <w:sz w:val="24"/>
          <w:szCs w:val="24"/>
        </w:rPr>
        <w:t>.4</w:t>
      </w:r>
      <w:r w:rsidR="000C5E60">
        <w:rPr>
          <w:rFonts w:ascii="Times New Roman" w:hAnsi="Times New Roman" w:cs="Times New Roman"/>
          <w:b/>
          <w:sz w:val="24"/>
          <w:szCs w:val="24"/>
        </w:rPr>
        <w:tab/>
        <w:t>FLORY-HUGGINS ISOTHERM</w:t>
      </w:r>
    </w:p>
    <w:p w:rsidR="00110F70" w:rsidRDefault="000C5E60" w:rsidP="008A7D7B">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The Flory-Huggins constant, K</w:t>
      </w:r>
      <w:r>
        <w:rPr>
          <w:rFonts w:ascii="Times New Roman" w:hAnsi="Times New Roman" w:cs="Times New Roman"/>
          <w:sz w:val="24"/>
          <w:szCs w:val="24"/>
          <w:vertAlign w:val="subscript"/>
        </w:rPr>
        <w:t xml:space="preserve">FH </w:t>
      </w:r>
      <w:r>
        <w:rPr>
          <w:rFonts w:ascii="Times New Roman" w:hAnsi="Times New Roman" w:cs="Times New Roman"/>
          <w:sz w:val="24"/>
          <w:szCs w:val="24"/>
        </w:rPr>
        <w:t xml:space="preserve">was determined from the linear representations of the function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θ/C</w:t>
      </w:r>
      <w:r>
        <w:rPr>
          <w:rFonts w:ascii="Times New Roman" w:hAnsi="Times New Roman" w:cs="Times New Roman"/>
          <w:sz w:val="24"/>
          <w:szCs w:val="24"/>
          <w:vertAlign w:val="subscript"/>
        </w:rPr>
        <w:t>o</w:t>
      </w:r>
      <w:r>
        <w:rPr>
          <w:rFonts w:ascii="Times New Roman" w:hAnsi="Times New Roman" w:cs="Times New Roman"/>
          <w:sz w:val="24"/>
          <w:szCs w:val="24"/>
        </w:rPr>
        <w:t>) again</w:t>
      </w:r>
      <w:r w:rsidR="00762116">
        <w:rPr>
          <w:rFonts w:ascii="Times New Roman" w:hAnsi="Times New Roman" w:cs="Times New Roman"/>
          <w:sz w:val="24"/>
          <w:szCs w:val="24"/>
        </w:rPr>
        <w:t>st Log(1-θ) as seen in Fig. 4.16</w:t>
      </w:r>
      <w:r>
        <w:rPr>
          <w:rFonts w:ascii="Times New Roman" w:hAnsi="Times New Roman" w:cs="Times New Roman"/>
          <w:sz w:val="24"/>
          <w:szCs w:val="24"/>
        </w:rPr>
        <w:t xml:space="preserve">. In addition, the Gibb’s energy </w:t>
      </w: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oMath>
      <w:r>
        <w:rPr>
          <w:rFonts w:ascii="Times New Roman" w:eastAsiaTheme="minorEastAsia" w:hAnsi="Times New Roman" w:cs="Times New Roman"/>
          <w:sz w:val="24"/>
          <w:szCs w:val="24"/>
        </w:rPr>
        <w:t xml:space="preserve"> was determined from the value of the K</w:t>
      </w:r>
      <w:r>
        <w:rPr>
          <w:rFonts w:ascii="Times New Roman" w:eastAsiaTheme="minorEastAsia" w:hAnsi="Times New Roman" w:cs="Times New Roman"/>
          <w:sz w:val="24"/>
          <w:szCs w:val="24"/>
          <w:vertAlign w:val="subscript"/>
        </w:rPr>
        <w:t>FH</w:t>
      </w:r>
      <w:r>
        <w:rPr>
          <w:rFonts w:ascii="Times New Roman" w:eastAsiaTheme="minorEastAsia" w:hAnsi="Times New Roman" w:cs="Times New Roman"/>
          <w:sz w:val="24"/>
          <w:szCs w:val="24"/>
        </w:rPr>
        <w:t>, calculated to give -1.883KJ/mol indicating the reaction to be exothermic.</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2875" cy="1809750"/>
            <wp:effectExtent l="19050" t="0" r="9525"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4.16</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Flory-Huggins Isotherm Model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p>
    <w:p w:rsidR="00110F70" w:rsidRDefault="00110F70" w:rsidP="008A7D7B">
      <w:pPr>
        <w:spacing w:line="480" w:lineRule="auto"/>
        <w:jc w:val="both"/>
        <w:rPr>
          <w:rFonts w:ascii="Times New Roman" w:hAnsi="Times New Roman" w:cs="Times New Roman"/>
          <w:b/>
          <w:sz w:val="24"/>
          <w:szCs w:val="24"/>
        </w:rPr>
      </w:pPr>
    </w:p>
    <w:p w:rsidR="008A7D7B" w:rsidRDefault="008A7D7B" w:rsidP="008A7D7B">
      <w:pPr>
        <w:spacing w:line="480" w:lineRule="auto"/>
        <w:jc w:val="both"/>
        <w:rPr>
          <w:rFonts w:ascii="Times New Roman" w:hAnsi="Times New Roman" w:cs="Times New Roman"/>
          <w:b/>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4.6</w:t>
      </w:r>
      <w:r w:rsidR="000C5E60">
        <w:rPr>
          <w:rFonts w:ascii="Times New Roman" w:hAnsi="Times New Roman" w:cs="Times New Roman"/>
          <w:b/>
          <w:sz w:val="24"/>
          <w:szCs w:val="24"/>
        </w:rPr>
        <w:t>.5</w:t>
      </w:r>
      <w:r w:rsidR="000C5E60">
        <w:rPr>
          <w:rFonts w:ascii="Times New Roman" w:hAnsi="Times New Roman" w:cs="Times New Roman"/>
          <w:b/>
          <w:sz w:val="24"/>
          <w:szCs w:val="24"/>
        </w:rPr>
        <w:tab/>
        <w:t>DUBININ-KAGANER-RADUSHKEVICH ISOTHERM</w:t>
      </w:r>
    </w:p>
    <w:p w:rsidR="00110F70" w:rsidRDefault="000C5E60" w:rsidP="008A7D7B">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From the linear plot of </w:t>
      </w:r>
      <w:proofErr w:type="spellStart"/>
      <w:r>
        <w:rPr>
          <w:rFonts w:ascii="Times New Roman" w:hAnsi="Times New Roman" w:cs="Times New Roman"/>
          <w:sz w:val="24"/>
          <w:szCs w:val="24"/>
        </w:rPr>
        <w:t>Lnq</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against </w:t>
      </w:r>
      <m:oMath>
        <m:r>
          <w:rPr>
            <w:rFonts w:ascii="Cambria Math" w:eastAsiaTheme="minorEastAsia" w:hAnsi="Cambria Math" w:cs="Times New Roman"/>
            <w:sz w:val="24"/>
            <w:szCs w:val="24"/>
          </w:rPr>
          <m:t>ε</m:t>
        </m:r>
      </m:oMath>
      <w:r>
        <w:rPr>
          <w:rFonts w:ascii="Times New Roman" w:eastAsiaTheme="minorEastAsia" w:hAnsi="Times New Roman" w:cs="Times New Roman"/>
          <w:sz w:val="24"/>
          <w:szCs w:val="24"/>
          <w:vertAlign w:val="superscript"/>
        </w:rPr>
        <w:t>2</w:t>
      </w:r>
      <w:r w:rsidR="00762116">
        <w:rPr>
          <w:rFonts w:ascii="Times New Roman" w:eastAsiaTheme="minorEastAsia" w:hAnsi="Times New Roman" w:cs="Times New Roman"/>
          <w:sz w:val="24"/>
          <w:szCs w:val="24"/>
        </w:rPr>
        <w:t xml:space="preserve"> as seen in Fig. 4.17</w:t>
      </w:r>
      <w:r>
        <w:rPr>
          <w:rFonts w:ascii="Times New Roman" w:eastAsiaTheme="minorEastAsia" w:hAnsi="Times New Roman" w:cs="Times New Roman"/>
          <w:sz w:val="24"/>
          <w:szCs w:val="24"/>
        </w:rPr>
        <w:t>, K</w:t>
      </w:r>
      <w:r>
        <w:rPr>
          <w:rFonts w:ascii="Times New Roman" w:eastAsiaTheme="minorEastAsia" w:hAnsi="Times New Roman" w:cs="Times New Roman"/>
          <w:sz w:val="24"/>
          <w:szCs w:val="24"/>
          <w:vertAlign w:val="subscript"/>
        </w:rPr>
        <w:t>DR</w:t>
      </w:r>
      <w:r>
        <w:rPr>
          <w:rFonts w:ascii="Times New Roman" w:eastAsiaTheme="minorEastAsia" w:hAnsi="Times New Roman" w:cs="Times New Roman"/>
          <w:sz w:val="24"/>
          <w:szCs w:val="24"/>
        </w:rPr>
        <w:t xml:space="preserve"> and the mean free energy E are determined giving values of 0.079 and 2.156kJ/mol respectively. The value of E being less than 8kJ/mol indicates that the</w:t>
      </w:r>
      <w:r w:rsidR="00A24ACC">
        <w:rPr>
          <w:rFonts w:ascii="Times New Roman" w:eastAsiaTheme="minorEastAsia" w:hAnsi="Times New Roman" w:cs="Times New Roman"/>
          <w:sz w:val="24"/>
          <w:szCs w:val="24"/>
        </w:rPr>
        <w:t xml:space="preserve"> adsorption</w:t>
      </w:r>
      <w:r>
        <w:rPr>
          <w:rFonts w:ascii="Times New Roman" w:eastAsiaTheme="minorEastAsia" w:hAnsi="Times New Roman" w:cs="Times New Roman"/>
          <w:sz w:val="24"/>
          <w:szCs w:val="24"/>
        </w:rPr>
        <w:t xml:space="preserve"> process is </w:t>
      </w:r>
      <w:proofErr w:type="spellStart"/>
      <w:r>
        <w:rPr>
          <w:rFonts w:ascii="Times New Roman" w:eastAsiaTheme="minorEastAsia" w:hAnsi="Times New Roman" w:cs="Times New Roman"/>
          <w:sz w:val="24"/>
          <w:szCs w:val="24"/>
        </w:rPr>
        <w:t>physisorption</w:t>
      </w:r>
      <w:proofErr w:type="spellEnd"/>
      <w:r>
        <w:rPr>
          <w:rFonts w:ascii="Times New Roman" w:eastAsiaTheme="minorEastAsia" w:hAnsi="Times New Roman" w:cs="Times New Roman"/>
          <w:sz w:val="24"/>
          <w:szCs w:val="24"/>
        </w:rPr>
        <w:t>.</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1781175"/>
            <wp:effectExtent l="19050" t="0" r="19050" b="0"/>
            <wp:docPr id="1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77211" w:rsidRDefault="007D7ABD" w:rsidP="008A7D7B">
      <w:pPr>
        <w:spacing w:line="480" w:lineRule="auto"/>
        <w:rPr>
          <w:rFonts w:ascii="Times New Roman" w:hAnsi="Times New Roman" w:cs="Times New Roman"/>
          <w:b/>
          <w:sz w:val="24"/>
          <w:szCs w:val="24"/>
        </w:rPr>
      </w:pPr>
      <w:r>
        <w:rPr>
          <w:rFonts w:ascii="Times New Roman" w:hAnsi="Times New Roman" w:cs="Times New Roman"/>
          <w:b/>
          <w:sz w:val="24"/>
          <w:szCs w:val="24"/>
        </w:rPr>
        <w:t>Fig. 4.17</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w:t>
      </w:r>
      <w:proofErr w:type="spellStart"/>
      <w:r w:rsidR="000C5E60">
        <w:rPr>
          <w:rFonts w:ascii="Times New Roman" w:hAnsi="Times New Roman" w:cs="Times New Roman"/>
          <w:b/>
          <w:sz w:val="24"/>
          <w:szCs w:val="24"/>
        </w:rPr>
        <w:t>Dubinin-Kaganer-Radushkevich</w:t>
      </w:r>
      <w:proofErr w:type="spellEnd"/>
      <w:r w:rsidR="000C5E60">
        <w:rPr>
          <w:rFonts w:ascii="Times New Roman" w:hAnsi="Times New Roman" w:cs="Times New Roman"/>
          <w:b/>
          <w:sz w:val="24"/>
          <w:szCs w:val="24"/>
        </w:rPr>
        <w:t xml:space="preserve"> Isotherm Model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r w:rsidR="009D6236">
        <w:rPr>
          <w:rFonts w:ascii="Times New Roman" w:hAnsi="Times New Roman" w:cs="Times New Roman"/>
          <w:b/>
          <w:sz w:val="24"/>
          <w:szCs w:val="24"/>
        </w:rPr>
        <w:br/>
      </w:r>
    </w:p>
    <w:p w:rsidR="00110F70" w:rsidRDefault="000C5E60" w:rsidP="008A7D7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w:t>
      </w:r>
      <w:r w:rsidR="008E3BF7">
        <w:rPr>
          <w:rFonts w:ascii="Times New Roman" w:hAnsi="Times New Roman" w:cs="Times New Roman"/>
          <w:b/>
          <w:sz w:val="24"/>
          <w:szCs w:val="24"/>
        </w:rPr>
        <w:t>4.</w:t>
      </w:r>
      <w:r>
        <w:rPr>
          <w:rFonts w:ascii="Times New Roman" w:hAnsi="Times New Roman" w:cs="Times New Roman"/>
          <w:b/>
          <w:sz w:val="24"/>
          <w:szCs w:val="24"/>
        </w:rPr>
        <w:t xml:space="preserve">1: Langmuir, </w:t>
      </w:r>
      <w:proofErr w:type="spellStart"/>
      <w:r>
        <w:rPr>
          <w:rFonts w:ascii="Times New Roman" w:hAnsi="Times New Roman" w:cs="Times New Roman"/>
          <w:b/>
          <w:sz w:val="24"/>
          <w:szCs w:val="24"/>
        </w:rPr>
        <w:t>Freundlich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Temkin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Dubinin-Radushkevich</w:t>
      </w:r>
      <w:proofErr w:type="spellEnd"/>
      <w:r>
        <w:rPr>
          <w:rFonts w:ascii="Times New Roman" w:hAnsi="Times New Roman" w:cs="Times New Roman"/>
          <w:b/>
          <w:sz w:val="24"/>
          <w:szCs w:val="24"/>
        </w:rPr>
        <w:t xml:space="preserve"> and Flory-Huggins Model Parameters for the Adsorption of </w:t>
      </w:r>
      <w:proofErr w:type="gramStart"/>
      <w:r>
        <w:rPr>
          <w:rFonts w:ascii="Times New Roman" w:hAnsi="Times New Roman" w:cs="Times New Roman"/>
          <w:b/>
          <w:sz w:val="24"/>
          <w:szCs w:val="24"/>
        </w:rPr>
        <w:t>Ni(</w:t>
      </w:r>
      <w:proofErr w:type="gramEnd"/>
      <w:r>
        <w:rPr>
          <w:rFonts w:ascii="Times New Roman" w:hAnsi="Times New Roman" w:cs="Times New Roman"/>
          <w:b/>
          <w:sz w:val="24"/>
          <w:szCs w:val="24"/>
        </w:rPr>
        <w:t>II) ion onto AMCSS</w:t>
      </w:r>
    </w:p>
    <w:tbl>
      <w:tblPr>
        <w:tblStyle w:val="TableGrid"/>
        <w:tblW w:w="9202" w:type="dxa"/>
        <w:tblLook w:val="04A0"/>
      </w:tblPr>
      <w:tblGrid>
        <w:gridCol w:w="4601"/>
        <w:gridCol w:w="4601"/>
      </w:tblGrid>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b/>
                <w:sz w:val="24"/>
                <w:szCs w:val="24"/>
              </w:rPr>
            </w:pPr>
            <w:r>
              <w:rPr>
                <w:rFonts w:ascii="Times New Roman" w:hAnsi="Times New Roman" w:cs="Times New Roman"/>
                <w:b/>
                <w:sz w:val="24"/>
                <w:szCs w:val="24"/>
              </w:rPr>
              <w:t>ISOTHERM MODELS</w:t>
            </w:r>
          </w:p>
        </w:tc>
        <w:tc>
          <w:tcPr>
            <w:tcW w:w="4601" w:type="dxa"/>
          </w:tcPr>
          <w:p w:rsidR="00110F70" w:rsidRDefault="000C5E60" w:rsidP="008A7D7B">
            <w:pPr>
              <w:spacing w:after="0" w:line="480" w:lineRule="auto"/>
              <w:rPr>
                <w:rFonts w:ascii="Times New Roman" w:hAnsi="Times New Roman" w:cs="Times New Roman"/>
                <w:b/>
                <w:sz w:val="24"/>
                <w:szCs w:val="24"/>
              </w:rPr>
            </w:pPr>
            <w:r>
              <w:rPr>
                <w:rFonts w:ascii="Times New Roman" w:hAnsi="Times New Roman" w:cs="Times New Roman"/>
                <w:b/>
                <w:sz w:val="24"/>
                <w:szCs w:val="24"/>
              </w:rPr>
              <w:t>AMCSS</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b/>
                <w:sz w:val="24"/>
                <w:szCs w:val="24"/>
              </w:rPr>
            </w:pPr>
            <w:r>
              <w:rPr>
                <w:rFonts w:ascii="Times New Roman" w:hAnsi="Times New Roman" w:cs="Times New Roman"/>
                <w:b/>
                <w:sz w:val="24"/>
                <w:szCs w:val="24"/>
              </w:rPr>
              <w:t>Langmuir Model</w:t>
            </w:r>
          </w:p>
        </w:tc>
        <w:tc>
          <w:tcPr>
            <w:tcW w:w="4601" w:type="dxa"/>
          </w:tcPr>
          <w:p w:rsidR="00110F70" w:rsidRDefault="00110F70" w:rsidP="008A7D7B">
            <w:pPr>
              <w:spacing w:after="0" w:line="480" w:lineRule="auto"/>
              <w:rPr>
                <w:rFonts w:ascii="Times New Roman" w:hAnsi="Times New Roman" w:cs="Times New Roman"/>
                <w:b/>
                <w:sz w:val="24"/>
                <w:szCs w:val="24"/>
              </w:rPr>
            </w:pP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(mg/g)</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0.1016</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L</w:t>
            </w:r>
            <w:r>
              <w:rPr>
                <w:rFonts w:ascii="Times New Roman" w:hAnsi="Times New Roman" w:cs="Times New Roman"/>
                <w:sz w:val="24"/>
                <w:szCs w:val="24"/>
              </w:rPr>
              <w:t xml:space="preserve"> (L/mg)</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0.6925</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0.904</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Freundlich</w:t>
            </w:r>
            <w:proofErr w:type="spellEnd"/>
            <w:r>
              <w:rPr>
                <w:rFonts w:ascii="Times New Roman" w:hAnsi="Times New Roman" w:cs="Times New Roman"/>
                <w:b/>
                <w:sz w:val="24"/>
                <w:szCs w:val="24"/>
              </w:rPr>
              <w:t xml:space="preserve"> Model</w:t>
            </w:r>
          </w:p>
        </w:tc>
        <w:tc>
          <w:tcPr>
            <w:tcW w:w="4601" w:type="dxa"/>
          </w:tcPr>
          <w:p w:rsidR="00110F70" w:rsidRDefault="00110F70" w:rsidP="008A7D7B">
            <w:pPr>
              <w:spacing w:after="0" w:line="480" w:lineRule="auto"/>
              <w:rPr>
                <w:rFonts w:ascii="Times New Roman" w:hAnsi="Times New Roman" w:cs="Times New Roman"/>
                <w:sz w:val="24"/>
                <w:szCs w:val="24"/>
              </w:rPr>
            </w:pP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K</w:t>
            </w:r>
            <w:r>
              <w:rPr>
                <w:rFonts w:ascii="Times New Roman" w:hAnsi="Times New Roman" w:cs="Times New Roman"/>
                <w:sz w:val="24"/>
                <w:szCs w:val="24"/>
                <w:vertAlign w:val="subscript"/>
              </w:rPr>
              <w:t>F</w:t>
            </w:r>
            <w:r>
              <w:rPr>
                <w:rFonts w:ascii="Times New Roman" w:hAnsi="Times New Roman" w:cs="Times New Roman"/>
                <w:sz w:val="24"/>
                <w:szCs w:val="24"/>
              </w:rPr>
              <w:t xml:space="preserve"> (L/g)</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0.108</w:t>
            </w:r>
          </w:p>
        </w:tc>
      </w:tr>
      <w:tr w:rsidR="00110F70" w:rsidTr="00277211">
        <w:trPr>
          <w:trHeight w:val="364"/>
        </w:trPr>
        <w:tc>
          <w:tcPr>
            <w:tcW w:w="4601" w:type="dxa"/>
          </w:tcPr>
          <w:p w:rsidR="00110F70" w:rsidRDefault="002C4E69"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n</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2.05</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0.937</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Temkin</w:t>
            </w:r>
            <w:proofErr w:type="spellEnd"/>
            <w:r>
              <w:rPr>
                <w:rFonts w:ascii="Times New Roman" w:hAnsi="Times New Roman" w:cs="Times New Roman"/>
                <w:b/>
                <w:sz w:val="24"/>
                <w:szCs w:val="24"/>
              </w:rPr>
              <w:t xml:space="preserve"> Model</w:t>
            </w:r>
          </w:p>
        </w:tc>
        <w:tc>
          <w:tcPr>
            <w:tcW w:w="4601" w:type="dxa"/>
          </w:tcPr>
          <w:p w:rsidR="00110F70" w:rsidRDefault="00110F70" w:rsidP="008A7D7B">
            <w:pPr>
              <w:spacing w:after="0" w:line="480" w:lineRule="auto"/>
              <w:rPr>
                <w:rFonts w:ascii="Times New Roman" w:hAnsi="Times New Roman" w:cs="Times New Roman"/>
                <w:b/>
                <w:sz w:val="24"/>
                <w:szCs w:val="24"/>
              </w:rPr>
            </w:pP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T</w:t>
            </w:r>
            <w:r>
              <w:rPr>
                <w:rFonts w:ascii="Times New Roman" w:hAnsi="Times New Roman" w:cs="Times New Roman"/>
                <w:sz w:val="24"/>
                <w:szCs w:val="24"/>
              </w:rPr>
              <w:t xml:space="preserve"> (J/mol/K)</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0.154</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T</w:t>
            </w:r>
            <w:r>
              <w:rPr>
                <w:rFonts w:ascii="Times New Roman" w:hAnsi="Times New Roman" w:cs="Times New Roman"/>
                <w:sz w:val="24"/>
                <w:szCs w:val="24"/>
              </w:rPr>
              <w:t xml:space="preserve"> (L/g)</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1</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0.900</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Dubinin-Radushkevich</w:t>
            </w:r>
            <w:proofErr w:type="spellEnd"/>
            <w:r>
              <w:rPr>
                <w:rFonts w:ascii="Times New Roman" w:hAnsi="Times New Roman" w:cs="Times New Roman"/>
                <w:b/>
                <w:sz w:val="24"/>
                <w:szCs w:val="24"/>
              </w:rPr>
              <w:t xml:space="preserve"> Model</w:t>
            </w:r>
          </w:p>
        </w:tc>
        <w:tc>
          <w:tcPr>
            <w:tcW w:w="4601" w:type="dxa"/>
          </w:tcPr>
          <w:p w:rsidR="00110F70" w:rsidRDefault="00110F70" w:rsidP="008A7D7B">
            <w:pPr>
              <w:spacing w:after="0" w:line="480" w:lineRule="auto"/>
              <w:rPr>
                <w:rFonts w:ascii="Times New Roman" w:hAnsi="Times New Roman" w:cs="Times New Roman"/>
                <w:b/>
                <w:sz w:val="24"/>
                <w:szCs w:val="24"/>
              </w:rPr>
            </w:pP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DR</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0.079</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max</w:t>
            </w:r>
            <w:proofErr w:type="spellEnd"/>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0.453</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E</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2.516</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0.830</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b/>
                <w:sz w:val="24"/>
                <w:szCs w:val="24"/>
              </w:rPr>
            </w:pPr>
            <w:r>
              <w:rPr>
                <w:rFonts w:ascii="Times New Roman" w:hAnsi="Times New Roman" w:cs="Times New Roman"/>
                <w:b/>
                <w:sz w:val="24"/>
                <w:szCs w:val="24"/>
              </w:rPr>
              <w:t>Flory-Huggins Model</w:t>
            </w:r>
          </w:p>
        </w:tc>
        <w:tc>
          <w:tcPr>
            <w:tcW w:w="4601" w:type="dxa"/>
          </w:tcPr>
          <w:p w:rsidR="00110F70" w:rsidRDefault="00110F70" w:rsidP="008A7D7B">
            <w:pPr>
              <w:spacing w:after="0" w:line="480" w:lineRule="auto"/>
              <w:rPr>
                <w:rFonts w:ascii="Times New Roman" w:hAnsi="Times New Roman" w:cs="Times New Roman"/>
                <w:b/>
                <w:sz w:val="24"/>
                <w:szCs w:val="24"/>
              </w:rPr>
            </w:pPr>
          </w:p>
        </w:tc>
      </w:tr>
      <w:tr w:rsidR="00110F70" w:rsidTr="00277211">
        <w:trPr>
          <w:trHeight w:val="373"/>
        </w:trPr>
        <w:tc>
          <w:tcPr>
            <w:tcW w:w="4601" w:type="dxa"/>
          </w:tcPr>
          <w:p w:rsidR="00110F70" w:rsidRDefault="007725EC" w:rsidP="008A7D7B">
            <w:pPr>
              <w:spacing w:after="0" w:line="480" w:lineRule="auto"/>
              <w:rPr>
                <w:rFonts w:ascii="Times New Roman" w:hAnsi="Times New Roman" w:cs="Times New Roman"/>
                <w:b/>
                <w:sz w:val="24"/>
                <w:szCs w:val="24"/>
              </w:rPr>
            </w:pP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oMath>
            <w:r>
              <w:rPr>
                <w:rFonts w:ascii="Times New Roman" w:hAnsi="Times New Roman" w:cs="Times New Roman"/>
                <w:b/>
                <w:sz w:val="24"/>
                <w:szCs w:val="24"/>
              </w:rPr>
              <w:t xml:space="preserve"> </w:t>
            </w:r>
            <w:r w:rsidR="002C4E69" w:rsidRPr="00E36E08">
              <w:rPr>
                <w:rFonts w:ascii="Times New Roman" w:hAnsi="Times New Roman" w:cs="Times New Roman"/>
                <w:sz w:val="24"/>
                <w:szCs w:val="24"/>
              </w:rPr>
              <w:t>(kJ/mol)</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-1.883</w:t>
            </w:r>
          </w:p>
        </w:tc>
      </w:tr>
      <w:tr w:rsidR="00110F70" w:rsidTr="00277211">
        <w:trPr>
          <w:trHeight w:val="35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0.936</w:t>
            </w:r>
          </w:p>
        </w:tc>
      </w:tr>
      <w:tr w:rsidR="00110F70" w:rsidTr="00277211">
        <w:trPr>
          <w:trHeight w:val="364"/>
        </w:trPr>
        <w:tc>
          <w:tcPr>
            <w:tcW w:w="4601" w:type="dxa"/>
          </w:tcPr>
          <w:p w:rsidR="00110F70" w:rsidRDefault="002C4E69"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n</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-3.853</w:t>
            </w:r>
          </w:p>
        </w:tc>
      </w:tr>
      <w:tr w:rsidR="00110F70" w:rsidTr="00277211">
        <w:trPr>
          <w:trHeight w:val="364"/>
        </w:trPr>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FH</w:t>
            </w:r>
          </w:p>
        </w:tc>
        <w:tc>
          <w:tcPr>
            <w:tcW w:w="4601" w:type="dxa"/>
          </w:tcPr>
          <w:p w:rsidR="00110F70" w:rsidRDefault="000C5E60" w:rsidP="008A7D7B">
            <w:pPr>
              <w:spacing w:after="0" w:line="480" w:lineRule="auto"/>
              <w:rPr>
                <w:rFonts w:ascii="Times New Roman" w:hAnsi="Times New Roman" w:cs="Times New Roman"/>
                <w:sz w:val="24"/>
                <w:szCs w:val="24"/>
              </w:rPr>
            </w:pPr>
            <w:r>
              <w:rPr>
                <w:rFonts w:ascii="Times New Roman" w:hAnsi="Times New Roman" w:cs="Times New Roman"/>
                <w:sz w:val="24"/>
                <w:szCs w:val="24"/>
              </w:rPr>
              <w:t>2.138 x 10</w:t>
            </w:r>
            <w:r>
              <w:rPr>
                <w:rFonts w:ascii="Times New Roman" w:hAnsi="Times New Roman" w:cs="Times New Roman"/>
                <w:sz w:val="24"/>
                <w:szCs w:val="24"/>
                <w:vertAlign w:val="superscript"/>
              </w:rPr>
              <w:t>-3</w:t>
            </w:r>
          </w:p>
        </w:tc>
      </w:tr>
    </w:tbl>
    <w:p w:rsidR="008A7D7B" w:rsidRDefault="008A7D7B" w:rsidP="008A7D7B">
      <w:pPr>
        <w:spacing w:line="480" w:lineRule="auto"/>
        <w:rPr>
          <w:rFonts w:ascii="Times New Roman" w:hAnsi="Times New Roman" w:cs="Times New Roman"/>
          <w:sz w:val="24"/>
          <w:szCs w:val="24"/>
        </w:rPr>
      </w:pPr>
    </w:p>
    <w:p w:rsidR="00110F70" w:rsidRDefault="004F1212" w:rsidP="008A7D7B">
      <w:pPr>
        <w:spacing w:line="480" w:lineRule="auto"/>
        <w:rPr>
          <w:rFonts w:ascii="Times New Roman" w:hAnsi="Times New Roman" w:cs="Times New Roman"/>
          <w:b/>
          <w:sz w:val="24"/>
          <w:szCs w:val="24"/>
        </w:rPr>
      </w:pPr>
      <w:r>
        <w:rPr>
          <w:rFonts w:ascii="Times New Roman" w:hAnsi="Times New Roman" w:cs="Times New Roman"/>
          <w:b/>
          <w:sz w:val="24"/>
          <w:szCs w:val="24"/>
        </w:rPr>
        <w:t>4.7</w:t>
      </w:r>
      <w:r w:rsidR="000C5E60">
        <w:rPr>
          <w:rFonts w:ascii="Times New Roman" w:hAnsi="Times New Roman" w:cs="Times New Roman"/>
          <w:b/>
          <w:sz w:val="24"/>
          <w:szCs w:val="24"/>
        </w:rPr>
        <w:tab/>
        <w:t>EFFECT OF CONTACT TIME</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The effect of contact time on the adsorption of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ion </w:t>
      </w:r>
      <w:r w:rsidR="00762116">
        <w:rPr>
          <w:rFonts w:ascii="Times New Roman" w:hAnsi="Times New Roman" w:cs="Times New Roman"/>
          <w:sz w:val="24"/>
          <w:szCs w:val="24"/>
        </w:rPr>
        <w:t>onto AMCSS is shown in Fig. 4.18</w:t>
      </w:r>
      <w:r>
        <w:rPr>
          <w:rFonts w:ascii="Times New Roman" w:hAnsi="Times New Roman" w:cs="Times New Roman"/>
          <w:sz w:val="24"/>
          <w:szCs w:val="24"/>
        </w:rPr>
        <w:t xml:space="preserve">. An initial decrease in percentage removal with increase in contact time from 10 to 50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was observed and the adsorption became fairly stable with time. Equilibrium removal was achieved </w:t>
      </w:r>
      <w:r>
        <w:rPr>
          <w:rFonts w:ascii="Times New Roman" w:hAnsi="Times New Roman" w:cs="Times New Roman"/>
          <w:sz w:val="24"/>
          <w:szCs w:val="24"/>
        </w:rPr>
        <w:lastRenderedPageBreak/>
        <w:t xml:space="preserve">at 30mins, after which further increase in contact time did not result in any significant adsorption. </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1914525"/>
            <wp:effectExtent l="19050" t="0" r="9525" b="0"/>
            <wp:docPr id="2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4.18</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The</w:t>
      </w:r>
      <w:r w:rsidR="000C5E60">
        <w:rPr>
          <w:rFonts w:ascii="Times New Roman" w:eastAsia="Times New Roman" w:hAnsi="Times New Roman" w:cs="Times New Roman"/>
          <w:b/>
          <w:color w:val="000000"/>
          <w:sz w:val="24"/>
          <w:szCs w:val="24"/>
        </w:rPr>
        <w:t xml:space="preserve"> Effect of Contact Time on the Percentage Removal of Ni</w:t>
      </w:r>
      <w:r w:rsidR="000C5E60">
        <w:rPr>
          <w:rFonts w:ascii="Times New Roman" w:eastAsia="Times New Roman" w:hAnsi="Times New Roman" w:cs="Times New Roman"/>
          <w:b/>
          <w:color w:val="000000"/>
          <w:sz w:val="24"/>
          <w:szCs w:val="24"/>
          <w:vertAlign w:val="superscript"/>
        </w:rPr>
        <w:t>2+</w:t>
      </w:r>
      <w:r w:rsidR="000C5E60">
        <w:rPr>
          <w:rFonts w:ascii="Times New Roman" w:eastAsia="Times New Roman" w:hAnsi="Times New Roman" w:cs="Times New Roman"/>
          <w:b/>
          <w:color w:val="000000"/>
          <w:sz w:val="24"/>
          <w:szCs w:val="24"/>
        </w:rPr>
        <w:t xml:space="preserve"> from Solutions onto AMCSS</w:t>
      </w:r>
    </w:p>
    <w:p w:rsidR="00110F70" w:rsidRDefault="00110F70" w:rsidP="008A7D7B">
      <w:pPr>
        <w:spacing w:line="480" w:lineRule="auto"/>
        <w:jc w:val="both"/>
        <w:rPr>
          <w:rFonts w:ascii="Times New Roman" w:hAnsi="Times New Roman" w:cs="Times New Roman"/>
          <w:b/>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4.8</w:t>
      </w:r>
      <w:r w:rsidR="000C5E60">
        <w:rPr>
          <w:rFonts w:ascii="Times New Roman" w:hAnsi="Times New Roman" w:cs="Times New Roman"/>
          <w:b/>
          <w:sz w:val="24"/>
          <w:szCs w:val="24"/>
        </w:rPr>
        <w:tab/>
        <w:t>ADSORPTION KINETICS STUDY</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kinetic studies of pseudo-first order, pseudo-second order, </w:t>
      </w:r>
      <w:proofErr w:type="spellStart"/>
      <w:r>
        <w:rPr>
          <w:rFonts w:ascii="Times New Roman" w:hAnsi="Times New Roman" w:cs="Times New Roman"/>
          <w:sz w:val="24"/>
          <w:szCs w:val="24"/>
        </w:rPr>
        <w:t>intraparticle</w:t>
      </w:r>
      <w:proofErr w:type="spellEnd"/>
      <w:r>
        <w:rPr>
          <w:rFonts w:ascii="Times New Roman" w:hAnsi="Times New Roman" w:cs="Times New Roman"/>
          <w:sz w:val="24"/>
          <w:szCs w:val="24"/>
        </w:rPr>
        <w:t xml:space="preserve"> diffusion and liquid-film diffusi</w:t>
      </w:r>
      <w:r w:rsidR="00762116">
        <w:rPr>
          <w:rFonts w:ascii="Times New Roman" w:hAnsi="Times New Roman" w:cs="Times New Roman"/>
          <w:sz w:val="24"/>
          <w:szCs w:val="24"/>
        </w:rPr>
        <w:t>on plots are shown in Figs. 4.19, 4.20, 4.21 and 4.22</w:t>
      </w:r>
      <w:r>
        <w:rPr>
          <w:rFonts w:ascii="Times New Roman" w:hAnsi="Times New Roman" w:cs="Times New Roman"/>
          <w:sz w:val="24"/>
          <w:szCs w:val="24"/>
        </w:rPr>
        <w:t xml:space="preserve"> respectively. The evaluated parameters from these kinetic models are well stated in Table 4.2. From the regression coefficient (R</w:t>
      </w:r>
      <w:r>
        <w:rPr>
          <w:rFonts w:ascii="Times New Roman" w:hAnsi="Times New Roman" w:cs="Times New Roman"/>
          <w:sz w:val="24"/>
          <w:szCs w:val="24"/>
          <w:vertAlign w:val="superscript"/>
        </w:rPr>
        <w:t>2</w:t>
      </w:r>
      <w:r>
        <w:rPr>
          <w:rFonts w:ascii="Times New Roman" w:hAnsi="Times New Roman" w:cs="Times New Roman"/>
          <w:sz w:val="24"/>
          <w:szCs w:val="24"/>
        </w:rPr>
        <w:t>), it was observed that the adsorption kinetics data were well described by Pseudo-Second order kinetics having R</w:t>
      </w:r>
      <w:r>
        <w:rPr>
          <w:rFonts w:ascii="Times New Roman" w:hAnsi="Times New Roman" w:cs="Times New Roman"/>
          <w:sz w:val="24"/>
          <w:szCs w:val="24"/>
          <w:vertAlign w:val="superscript"/>
        </w:rPr>
        <w:t>2</w:t>
      </w:r>
      <w:r w:rsidR="00762116">
        <w:rPr>
          <w:rFonts w:ascii="Times New Roman" w:hAnsi="Times New Roman" w:cs="Times New Roman"/>
          <w:sz w:val="24"/>
          <w:szCs w:val="24"/>
        </w:rPr>
        <w:t xml:space="preserve"> approximate to 1 (Fig. 4.20</w:t>
      </w:r>
      <w:r>
        <w:rPr>
          <w:rFonts w:ascii="Times New Roman" w:hAnsi="Times New Roman" w:cs="Times New Roman"/>
          <w:sz w:val="24"/>
          <w:szCs w:val="24"/>
        </w:rPr>
        <w:t>). Looking at Table</w:t>
      </w:r>
      <w:r w:rsidR="004E3D43">
        <w:rPr>
          <w:rFonts w:ascii="Times New Roman" w:hAnsi="Times New Roman" w:cs="Times New Roman"/>
          <w:sz w:val="24"/>
          <w:szCs w:val="24"/>
        </w:rPr>
        <w:t xml:space="preserve"> 4.2, we would see that the </w:t>
      </w:r>
      <w:proofErr w:type="spellStart"/>
      <w:r w:rsidR="004E3D43">
        <w:rPr>
          <w:rFonts w:ascii="Times New Roman" w:hAnsi="Times New Roman" w:cs="Times New Roman"/>
          <w:sz w:val="24"/>
          <w:szCs w:val="24"/>
        </w:rPr>
        <w:t>q</w:t>
      </w:r>
      <w:r w:rsidR="004E3D43" w:rsidRPr="004E3D43">
        <w:rPr>
          <w:rFonts w:ascii="Times New Roman" w:hAnsi="Times New Roman" w:cs="Times New Roman"/>
          <w:sz w:val="24"/>
          <w:szCs w:val="24"/>
          <w:vertAlign w:val="subscript"/>
        </w:rPr>
        <w:t>e</w:t>
      </w:r>
      <w:proofErr w:type="spellEnd"/>
      <w:r w:rsidR="004E3D43">
        <w:rPr>
          <w:rFonts w:ascii="Times New Roman" w:hAnsi="Times New Roman" w:cs="Times New Roman"/>
          <w:sz w:val="24"/>
          <w:szCs w:val="24"/>
        </w:rPr>
        <w:t xml:space="preserve"> (calc.) value is close to the </w:t>
      </w:r>
      <w:proofErr w:type="spellStart"/>
      <w:r w:rsidR="004E3D43">
        <w:rPr>
          <w:rFonts w:ascii="Times New Roman" w:hAnsi="Times New Roman" w:cs="Times New Roman"/>
          <w:sz w:val="24"/>
          <w:szCs w:val="24"/>
        </w:rPr>
        <w:t>q</w:t>
      </w:r>
      <w:r w:rsidR="004E3D43" w:rsidRPr="004E3D43">
        <w:rPr>
          <w:rFonts w:ascii="Times New Roman" w:hAnsi="Times New Roman" w:cs="Times New Roman"/>
          <w:sz w:val="24"/>
          <w:szCs w:val="24"/>
          <w:vertAlign w:val="subscript"/>
        </w:rPr>
        <w:t>e</w:t>
      </w:r>
      <w:proofErr w:type="spellEnd"/>
      <w:r w:rsidR="004E3D43">
        <w:rPr>
          <w:rFonts w:ascii="Times New Roman" w:hAnsi="Times New Roman" w:cs="Times New Roman"/>
          <w:sz w:val="24"/>
          <w:szCs w:val="24"/>
        </w:rPr>
        <w:t xml:space="preserve"> (exp.) value indicating the earlier claim that the adsorption kinetics follows the pseudo-second order plot.</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10050" cy="1952625"/>
            <wp:effectExtent l="19050" t="0" r="19050" b="0"/>
            <wp:docPr id="1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4.19</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Pseudo-First Order Kinetics Plot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p>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67200" cy="1885950"/>
            <wp:effectExtent l="19050" t="0" r="19050" b="0"/>
            <wp:docPr id="1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4.20</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Pseudo-Second Order Kinetics Plot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AMCSS</w:t>
      </w:r>
    </w:p>
    <w:p w:rsidR="00110F70" w:rsidRDefault="00720E35" w:rsidP="00720E35">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191000" cy="1857375"/>
            <wp:effectExtent l="19050" t="0" r="19050" b="0"/>
            <wp:docPr id="2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4.21</w:t>
      </w:r>
      <w:r w:rsidR="009D6236">
        <w:rPr>
          <w:rFonts w:ascii="Times New Roman" w:hAnsi="Times New Roman" w:cs="Times New Roman"/>
          <w:b/>
          <w:sz w:val="24"/>
          <w:szCs w:val="24"/>
        </w:rPr>
        <w:t>:</w:t>
      </w:r>
      <w:r w:rsidR="00AC7EFE">
        <w:rPr>
          <w:rFonts w:ascii="Times New Roman" w:hAnsi="Times New Roman" w:cs="Times New Roman"/>
          <w:b/>
          <w:sz w:val="24"/>
          <w:szCs w:val="24"/>
        </w:rPr>
        <w:t xml:space="preserve"> </w:t>
      </w:r>
      <w:proofErr w:type="spellStart"/>
      <w:r w:rsidR="00AC7EFE">
        <w:rPr>
          <w:rFonts w:ascii="Times New Roman" w:hAnsi="Times New Roman" w:cs="Times New Roman"/>
          <w:b/>
          <w:sz w:val="24"/>
          <w:szCs w:val="24"/>
        </w:rPr>
        <w:t>Intraparticle</w:t>
      </w:r>
      <w:proofErr w:type="spellEnd"/>
      <w:r w:rsidR="00AC7EFE">
        <w:rPr>
          <w:rFonts w:ascii="Times New Roman" w:hAnsi="Times New Roman" w:cs="Times New Roman"/>
          <w:b/>
          <w:sz w:val="24"/>
          <w:szCs w:val="24"/>
        </w:rPr>
        <w:t xml:space="preserve"> Diffusion Kinetics Plot for Sorption of Ni</w:t>
      </w:r>
      <w:r w:rsidR="00AC7EFE">
        <w:rPr>
          <w:rFonts w:ascii="Times New Roman" w:hAnsi="Times New Roman" w:cs="Times New Roman"/>
          <w:b/>
          <w:sz w:val="24"/>
          <w:szCs w:val="24"/>
          <w:vertAlign w:val="superscript"/>
        </w:rPr>
        <w:t>2+</w:t>
      </w:r>
      <w:r w:rsidR="00AC7EFE">
        <w:rPr>
          <w:rFonts w:ascii="Times New Roman" w:hAnsi="Times New Roman" w:cs="Times New Roman"/>
          <w:b/>
          <w:sz w:val="24"/>
          <w:szCs w:val="24"/>
        </w:rPr>
        <w:t xml:space="preserve"> Onto AMCSS</w:t>
      </w:r>
    </w:p>
    <w:p w:rsidR="00110F70" w:rsidRDefault="00786EF1" w:rsidP="00786EF1">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238625" cy="2000250"/>
            <wp:effectExtent l="19050" t="0" r="9525" b="0"/>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0F70"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4.22</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Liquid Film Diffusion Kinetics Plot for Sorption of Ni</w:t>
      </w:r>
      <w:r w:rsidR="000C5E60">
        <w:rPr>
          <w:rFonts w:ascii="Times New Roman" w:hAnsi="Times New Roman" w:cs="Times New Roman"/>
          <w:b/>
          <w:sz w:val="24"/>
          <w:szCs w:val="24"/>
          <w:vertAlign w:val="superscript"/>
        </w:rPr>
        <w:t>2+</w:t>
      </w:r>
      <w:r w:rsidR="000C5E60">
        <w:rPr>
          <w:rFonts w:ascii="Times New Roman" w:hAnsi="Times New Roman" w:cs="Times New Roman"/>
          <w:b/>
          <w:sz w:val="24"/>
          <w:szCs w:val="24"/>
        </w:rPr>
        <w:t xml:space="preserve"> Onto AMCS</w:t>
      </w:r>
      <w:r w:rsidR="00EC6F81">
        <w:rPr>
          <w:rFonts w:ascii="Times New Roman" w:hAnsi="Times New Roman" w:cs="Times New Roman"/>
          <w:b/>
          <w:sz w:val="24"/>
          <w:szCs w:val="24"/>
        </w:rPr>
        <w:t>S</w:t>
      </w:r>
    </w:p>
    <w:p w:rsidR="009D6236" w:rsidRDefault="009D6236" w:rsidP="008A7D7B">
      <w:pPr>
        <w:spacing w:line="480" w:lineRule="auto"/>
        <w:jc w:val="both"/>
        <w:rPr>
          <w:rFonts w:ascii="Times New Roman" w:hAnsi="Times New Roman" w:cs="Times New Roman"/>
          <w:b/>
          <w:sz w:val="24"/>
          <w:szCs w:val="24"/>
        </w:rPr>
      </w:pPr>
    </w:p>
    <w:p w:rsidR="004E3D43" w:rsidRDefault="00720E35"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4.2: Comparison of the Kinetic Model on t</w:t>
      </w:r>
      <w:r w:rsidR="000C5E60">
        <w:rPr>
          <w:rFonts w:ascii="Times New Roman" w:hAnsi="Times New Roman" w:cs="Times New Roman"/>
          <w:b/>
          <w:sz w:val="24"/>
          <w:szCs w:val="24"/>
        </w:rPr>
        <w:t xml:space="preserve">he Adsorption </w:t>
      </w:r>
      <w:proofErr w:type="gramStart"/>
      <w:r w:rsidR="000C5E60">
        <w:rPr>
          <w:rFonts w:ascii="Times New Roman" w:hAnsi="Times New Roman" w:cs="Times New Roman"/>
          <w:b/>
          <w:sz w:val="24"/>
          <w:szCs w:val="24"/>
        </w:rPr>
        <w:t>Of</w:t>
      </w:r>
      <w:proofErr w:type="gramEnd"/>
      <w:r w:rsidR="000C5E60">
        <w:rPr>
          <w:rFonts w:ascii="Times New Roman" w:hAnsi="Times New Roman" w:cs="Times New Roman"/>
          <w:b/>
          <w:sz w:val="24"/>
          <w:szCs w:val="24"/>
        </w:rPr>
        <w:t xml:space="preserve"> Ni</w:t>
      </w:r>
      <w:r w:rsidR="000C5E60">
        <w:rPr>
          <w:rFonts w:ascii="Times New Roman" w:hAnsi="Times New Roman" w:cs="Times New Roman"/>
          <w:b/>
          <w:sz w:val="24"/>
          <w:szCs w:val="24"/>
          <w:vertAlign w:val="superscript"/>
        </w:rPr>
        <w:t>2+</w:t>
      </w:r>
      <w:r>
        <w:rPr>
          <w:rFonts w:ascii="Times New Roman" w:hAnsi="Times New Roman" w:cs="Times New Roman"/>
          <w:b/>
          <w:sz w:val="24"/>
          <w:szCs w:val="24"/>
        </w:rPr>
        <w:t xml:space="preserve"> from Solution o</w:t>
      </w:r>
      <w:r w:rsidR="000C5E60">
        <w:rPr>
          <w:rFonts w:ascii="Times New Roman" w:hAnsi="Times New Roman" w:cs="Times New Roman"/>
          <w:b/>
          <w:sz w:val="24"/>
          <w:szCs w:val="24"/>
        </w:rPr>
        <w:t>nto AMCSS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7"/>
        <w:gridCol w:w="4789"/>
      </w:tblGrid>
      <w:tr w:rsidR="004E3D43" w:rsidTr="004E3D43">
        <w:trPr>
          <w:trHeight w:val="255"/>
        </w:trPr>
        <w:tc>
          <w:tcPr>
            <w:tcW w:w="4785" w:type="dxa"/>
          </w:tcPr>
          <w:p w:rsidR="004E3D43" w:rsidRDefault="004E3D43" w:rsidP="008A7D7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KINETIC MODEL</w:t>
            </w:r>
          </w:p>
        </w:tc>
        <w:tc>
          <w:tcPr>
            <w:tcW w:w="4791" w:type="dxa"/>
          </w:tcPr>
          <w:p w:rsidR="004E3D43" w:rsidRDefault="004E3D43" w:rsidP="008A7D7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AMCSS</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Borders>
              <w:right w:val="single" w:sz="4" w:space="0" w:color="auto"/>
            </w:tcBorders>
          </w:tcPr>
          <w:p w:rsidR="00110F70" w:rsidRPr="004E3D43" w:rsidRDefault="004E3D43" w:rsidP="008A7D7B">
            <w:pPr>
              <w:spacing w:after="0" w:line="480" w:lineRule="auto"/>
              <w:jc w:val="both"/>
              <w:rPr>
                <w:rFonts w:ascii="Times New Roman" w:hAnsi="Times New Roman" w:cs="Times New Roman"/>
                <w:sz w:val="24"/>
                <w:szCs w:val="24"/>
              </w:rPr>
            </w:pPr>
            <w:proofErr w:type="spellStart"/>
            <w:r w:rsidRPr="004E3D43">
              <w:rPr>
                <w:rFonts w:ascii="Times New Roman" w:hAnsi="Times New Roman" w:cs="Times New Roman"/>
                <w:sz w:val="24"/>
                <w:szCs w:val="24"/>
              </w:rPr>
              <w:t>q</w:t>
            </w:r>
            <w:r w:rsidRPr="004E3D43">
              <w:rPr>
                <w:rFonts w:ascii="Times New Roman" w:hAnsi="Times New Roman" w:cs="Times New Roman"/>
                <w:sz w:val="24"/>
                <w:szCs w:val="24"/>
                <w:vertAlign w:val="subscript"/>
              </w:rPr>
              <w:t>e</w:t>
            </w:r>
            <w:proofErr w:type="spellEnd"/>
            <w:r w:rsidRPr="004E3D43">
              <w:rPr>
                <w:rFonts w:ascii="Times New Roman" w:hAnsi="Times New Roman" w:cs="Times New Roman"/>
                <w:sz w:val="24"/>
                <w:szCs w:val="24"/>
              </w:rPr>
              <w:t xml:space="preserve"> (exp)</w:t>
            </w:r>
          </w:p>
        </w:tc>
        <w:tc>
          <w:tcPr>
            <w:tcW w:w="4788" w:type="dxa"/>
            <w:tcBorders>
              <w:left w:val="single" w:sz="4" w:space="0" w:color="auto"/>
            </w:tcBorders>
          </w:tcPr>
          <w:p w:rsidR="00110F70" w:rsidRPr="004E3D43" w:rsidRDefault="004E3D43" w:rsidP="008A7D7B">
            <w:pPr>
              <w:spacing w:after="0" w:line="480" w:lineRule="auto"/>
              <w:jc w:val="both"/>
              <w:rPr>
                <w:rFonts w:ascii="Times New Roman" w:hAnsi="Times New Roman" w:cs="Times New Roman"/>
                <w:sz w:val="24"/>
                <w:szCs w:val="24"/>
              </w:rPr>
            </w:pPr>
            <w:r w:rsidRPr="004E3D43">
              <w:rPr>
                <w:rFonts w:ascii="Times New Roman" w:hAnsi="Times New Roman" w:cs="Times New Roman"/>
                <w:sz w:val="24"/>
                <w:szCs w:val="24"/>
              </w:rPr>
              <w:t>0.3582</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Pseudo-first order</w:t>
            </w:r>
          </w:p>
        </w:tc>
        <w:tc>
          <w:tcPr>
            <w:tcW w:w="4788" w:type="dxa"/>
          </w:tcPr>
          <w:p w:rsidR="00110F70" w:rsidRDefault="00110F70" w:rsidP="008A7D7B">
            <w:pPr>
              <w:spacing w:after="0" w:line="480" w:lineRule="auto"/>
              <w:jc w:val="both"/>
              <w:rPr>
                <w:rFonts w:ascii="Times New Roman" w:hAnsi="Times New Roman" w:cs="Times New Roman"/>
                <w:b/>
                <w:sz w:val="24"/>
                <w:szCs w:val="24"/>
              </w:rPr>
            </w:pP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1</w:t>
            </w:r>
            <w:r>
              <w:rPr>
                <w:rFonts w:ascii="Times New Roman" w:hAnsi="Times New Roman" w:cs="Times New Roman"/>
                <w:sz w:val="24"/>
                <w:szCs w:val="24"/>
              </w:rPr>
              <w:t xml:space="preserve"> (min</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-0.034</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(mg/g)</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4.038 X 10</w:t>
            </w:r>
            <w:r>
              <w:rPr>
                <w:rFonts w:ascii="Times New Roman" w:hAnsi="Times New Roman" w:cs="Times New Roman"/>
                <w:sz w:val="24"/>
                <w:szCs w:val="24"/>
                <w:vertAlign w:val="superscript"/>
              </w:rPr>
              <w:t>-3</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0.281</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Pr="00381A81" w:rsidRDefault="000C5E60" w:rsidP="008A7D7B">
            <w:pPr>
              <w:spacing w:after="0" w:line="480" w:lineRule="auto"/>
              <w:jc w:val="both"/>
              <w:rPr>
                <w:rFonts w:ascii="Times New Roman" w:hAnsi="Times New Roman" w:cs="Times New Roman"/>
                <w:b/>
                <w:sz w:val="24"/>
                <w:szCs w:val="24"/>
              </w:rPr>
            </w:pPr>
            <w:r w:rsidRPr="00381A81">
              <w:rPr>
                <w:rFonts w:ascii="Times New Roman" w:hAnsi="Times New Roman" w:cs="Times New Roman"/>
                <w:b/>
                <w:sz w:val="24"/>
                <w:szCs w:val="24"/>
              </w:rPr>
              <w:t>Pseudo-second order</w:t>
            </w:r>
          </w:p>
        </w:tc>
        <w:tc>
          <w:tcPr>
            <w:tcW w:w="4788" w:type="dxa"/>
          </w:tcPr>
          <w:p w:rsidR="00110F70" w:rsidRDefault="00110F70" w:rsidP="008A7D7B">
            <w:pPr>
              <w:spacing w:after="0" w:line="480" w:lineRule="auto"/>
              <w:jc w:val="both"/>
              <w:rPr>
                <w:rFonts w:ascii="Times New Roman" w:hAnsi="Times New Roman" w:cs="Times New Roman"/>
                <w:sz w:val="24"/>
                <w:szCs w:val="24"/>
              </w:rPr>
            </w:pP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(min</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0.295</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(mg/g)</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0.3287</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0.716</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0.032</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Pr="00381A81" w:rsidRDefault="000C5E60" w:rsidP="008A7D7B">
            <w:pPr>
              <w:spacing w:after="0" w:line="480" w:lineRule="auto"/>
              <w:jc w:val="both"/>
              <w:rPr>
                <w:rFonts w:ascii="Times New Roman" w:hAnsi="Times New Roman" w:cs="Times New Roman"/>
                <w:b/>
                <w:sz w:val="24"/>
                <w:szCs w:val="24"/>
              </w:rPr>
            </w:pPr>
            <w:proofErr w:type="spellStart"/>
            <w:r w:rsidRPr="00381A81">
              <w:rPr>
                <w:rFonts w:ascii="Times New Roman" w:hAnsi="Times New Roman" w:cs="Times New Roman"/>
                <w:b/>
                <w:sz w:val="24"/>
                <w:szCs w:val="24"/>
              </w:rPr>
              <w:lastRenderedPageBreak/>
              <w:t>Intraparticle</w:t>
            </w:r>
            <w:proofErr w:type="spellEnd"/>
            <w:r w:rsidRPr="00381A81">
              <w:rPr>
                <w:rFonts w:ascii="Times New Roman" w:hAnsi="Times New Roman" w:cs="Times New Roman"/>
                <w:b/>
                <w:sz w:val="24"/>
                <w:szCs w:val="24"/>
              </w:rPr>
              <w:t xml:space="preserve"> diffusion</w:t>
            </w:r>
          </w:p>
        </w:tc>
        <w:tc>
          <w:tcPr>
            <w:tcW w:w="4788" w:type="dxa"/>
          </w:tcPr>
          <w:p w:rsidR="00110F70" w:rsidRDefault="00110F70" w:rsidP="008A7D7B">
            <w:pPr>
              <w:spacing w:after="0" w:line="480" w:lineRule="auto"/>
              <w:jc w:val="both"/>
              <w:rPr>
                <w:rFonts w:ascii="Times New Roman" w:hAnsi="Times New Roman" w:cs="Times New Roman"/>
                <w:sz w:val="24"/>
                <w:szCs w:val="24"/>
              </w:rPr>
            </w:pP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(mg/gmin</w:t>
            </w:r>
            <w:r>
              <w:rPr>
                <w:rFonts w:ascii="Times New Roman" w:hAnsi="Times New Roman" w:cs="Times New Roman"/>
                <w:sz w:val="24"/>
                <w:szCs w:val="24"/>
                <w:vertAlign w:val="superscript"/>
              </w:rPr>
              <w:t>1/2</w:t>
            </w:r>
            <w:r>
              <w:rPr>
                <w:rFonts w:ascii="Times New Roman" w:hAnsi="Times New Roman" w:cs="Times New Roman"/>
                <w:sz w:val="24"/>
                <w:szCs w:val="24"/>
              </w:rPr>
              <w:t>)</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0.032</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0.073</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0.351</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Pr="00381A81" w:rsidRDefault="000C5E60" w:rsidP="008A7D7B">
            <w:pPr>
              <w:spacing w:after="0" w:line="480" w:lineRule="auto"/>
              <w:jc w:val="both"/>
              <w:rPr>
                <w:rFonts w:ascii="Times New Roman" w:hAnsi="Times New Roman" w:cs="Times New Roman"/>
                <w:b/>
                <w:sz w:val="24"/>
                <w:szCs w:val="24"/>
              </w:rPr>
            </w:pPr>
            <w:r w:rsidRPr="00381A81">
              <w:rPr>
                <w:rFonts w:ascii="Times New Roman" w:hAnsi="Times New Roman" w:cs="Times New Roman"/>
                <w:b/>
                <w:sz w:val="24"/>
                <w:szCs w:val="24"/>
              </w:rPr>
              <w:t>Liquid film diffusion</w:t>
            </w:r>
          </w:p>
        </w:tc>
        <w:tc>
          <w:tcPr>
            <w:tcW w:w="4788" w:type="dxa"/>
          </w:tcPr>
          <w:p w:rsidR="00110F70" w:rsidRDefault="00110F70" w:rsidP="008A7D7B">
            <w:pPr>
              <w:spacing w:after="0" w:line="480" w:lineRule="auto"/>
              <w:jc w:val="both"/>
              <w:rPr>
                <w:rFonts w:ascii="Times New Roman" w:hAnsi="Times New Roman" w:cs="Times New Roman"/>
                <w:sz w:val="24"/>
                <w:szCs w:val="24"/>
              </w:rPr>
            </w:pP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fd</w:t>
            </w:r>
            <w:proofErr w:type="spellEnd"/>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0.054</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-3.583</w:t>
            </w:r>
          </w:p>
        </w:tc>
      </w:tr>
      <w:tr w:rsidR="00110F70" w:rsidTr="004E3D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4788" w:type="dxa"/>
          </w:tcPr>
          <w:p w:rsidR="00110F70" w:rsidRDefault="000C5E60" w:rsidP="008A7D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0.160</w:t>
            </w:r>
          </w:p>
        </w:tc>
      </w:tr>
    </w:tbl>
    <w:p w:rsidR="00110F70" w:rsidRDefault="00110F70" w:rsidP="008A7D7B">
      <w:pPr>
        <w:spacing w:line="480" w:lineRule="auto"/>
        <w:jc w:val="both"/>
        <w:rPr>
          <w:rFonts w:ascii="Times New Roman" w:hAnsi="Times New Roman" w:cs="Times New Roman"/>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4.9</w:t>
      </w:r>
      <w:r w:rsidR="000C5E60">
        <w:rPr>
          <w:rFonts w:ascii="Times New Roman" w:hAnsi="Times New Roman" w:cs="Times New Roman"/>
          <w:b/>
          <w:sz w:val="24"/>
          <w:szCs w:val="24"/>
        </w:rPr>
        <w:tab/>
        <w:t>EFFECT OF TEMPERATURE</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influence of solution temperature on the adsorption of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II) ion from solution by AMCSS is</w:t>
      </w:r>
      <w:r w:rsidR="00762116">
        <w:rPr>
          <w:rFonts w:ascii="Times New Roman" w:hAnsi="Times New Roman" w:cs="Times New Roman"/>
          <w:sz w:val="24"/>
          <w:szCs w:val="24"/>
        </w:rPr>
        <w:t xml:space="preserve"> shown in Fig. 4.23</w:t>
      </w:r>
      <w:r>
        <w:rPr>
          <w:rFonts w:ascii="Times New Roman" w:hAnsi="Times New Roman" w:cs="Times New Roman"/>
          <w:sz w:val="24"/>
          <w:szCs w:val="24"/>
        </w:rPr>
        <w:t xml:space="preserve">. An increase in adsorption of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ion with increase in temperature from 300 – 323K was observed. The increase may be due to a greater kinetic energy acquired by the metal ions to overcome the energy barrier and the creation of more active sites on the adsorbent due to dissociation of some of the surface components on AMCSS (Li </w:t>
      </w:r>
      <w:r w:rsidRPr="009D6236">
        <w:rPr>
          <w:rFonts w:ascii="Times New Roman" w:hAnsi="Times New Roman" w:cs="Times New Roman"/>
          <w:i/>
          <w:sz w:val="24"/>
          <w:szCs w:val="24"/>
        </w:rPr>
        <w:t>et al.,</w:t>
      </w:r>
      <w:r>
        <w:rPr>
          <w:rFonts w:ascii="Times New Roman" w:hAnsi="Times New Roman" w:cs="Times New Roman"/>
          <w:sz w:val="24"/>
          <w:szCs w:val="24"/>
        </w:rPr>
        <w:t xml:space="preserve"> 2011).</w:t>
      </w:r>
    </w:p>
    <w:p w:rsidR="009D6236" w:rsidRDefault="009D6236" w:rsidP="008A7D7B">
      <w:pPr>
        <w:spacing w:line="480" w:lineRule="auto"/>
        <w:jc w:val="both"/>
        <w:rPr>
          <w:rFonts w:ascii="Times New Roman" w:hAnsi="Times New Roman" w:cs="Times New Roman"/>
          <w:sz w:val="24"/>
          <w:szCs w:val="24"/>
        </w:rPr>
      </w:pPr>
    </w:p>
    <w:p w:rsidR="009D6236" w:rsidRDefault="009D6236" w:rsidP="008A7D7B">
      <w:pPr>
        <w:spacing w:line="480" w:lineRule="auto"/>
        <w:jc w:val="both"/>
        <w:rPr>
          <w:rFonts w:ascii="Times New Roman" w:hAnsi="Times New Roman" w:cs="Times New Roman"/>
          <w:sz w:val="24"/>
          <w:szCs w:val="24"/>
        </w:rPr>
      </w:pP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05250" cy="180975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86EF1" w:rsidRDefault="007D7ABD" w:rsidP="008A7D7B">
      <w:pPr>
        <w:spacing w:line="480" w:lineRule="auto"/>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Fig. 4.23</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The</w:t>
      </w:r>
      <w:r w:rsidR="000C5E60">
        <w:rPr>
          <w:rFonts w:ascii="Times New Roman" w:eastAsia="Times New Roman" w:hAnsi="Times New Roman" w:cs="Times New Roman"/>
          <w:b/>
          <w:color w:val="000000"/>
          <w:sz w:val="24"/>
          <w:szCs w:val="24"/>
        </w:rPr>
        <w:t xml:space="preserve"> Effect of Temperature on the Percentage Removal of Ni</w:t>
      </w:r>
      <w:r w:rsidR="000C5E60">
        <w:rPr>
          <w:rFonts w:ascii="Times New Roman" w:eastAsia="Times New Roman" w:hAnsi="Times New Roman" w:cs="Times New Roman"/>
          <w:b/>
          <w:color w:val="000000"/>
          <w:sz w:val="24"/>
          <w:szCs w:val="24"/>
          <w:vertAlign w:val="superscript"/>
        </w:rPr>
        <w:t>2+</w:t>
      </w:r>
      <w:r w:rsidR="000C5E60">
        <w:rPr>
          <w:rFonts w:ascii="Times New Roman" w:eastAsia="Times New Roman" w:hAnsi="Times New Roman" w:cs="Times New Roman"/>
          <w:b/>
          <w:color w:val="000000"/>
          <w:sz w:val="24"/>
          <w:szCs w:val="24"/>
        </w:rPr>
        <w:t xml:space="preserve"> from Solutions onto AMCSS</w:t>
      </w:r>
    </w:p>
    <w:p w:rsidR="009D6236" w:rsidRDefault="009D6236" w:rsidP="008A7D7B">
      <w:pPr>
        <w:spacing w:line="480" w:lineRule="auto"/>
        <w:jc w:val="both"/>
        <w:rPr>
          <w:rFonts w:ascii="Times New Roman" w:hAnsi="Times New Roman" w:cs="Times New Roman"/>
          <w:b/>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4.10</w:t>
      </w:r>
      <w:r w:rsidR="000C5E60">
        <w:rPr>
          <w:rFonts w:ascii="Times New Roman" w:hAnsi="Times New Roman" w:cs="Times New Roman"/>
          <w:b/>
          <w:sz w:val="24"/>
          <w:szCs w:val="24"/>
        </w:rPr>
        <w:tab/>
        <w:t>ADSORPTION THERMODYNAMICS STUDY</w:t>
      </w:r>
    </w:p>
    <w:p w:rsidR="00110F70" w:rsidRDefault="000C5E60" w:rsidP="008A7D7B">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increase in the adsorption of the metal ion with increase in temperature was obtained. The values of the thermodynamic parameters obtained are given in Table 4.3. It was observed that positive </w:t>
      </w:r>
      <m:oMath>
        <m:r>
          <m:rPr>
            <m:sty m:val="p"/>
          </m:rP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G</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 xml:space="preserve"> values were obtained at 300, 303, 313 and 323K for </w:t>
      </w:r>
      <w:proofErr w:type="gramStart"/>
      <w:r>
        <w:rPr>
          <w:rFonts w:ascii="Times New Roman" w:eastAsiaTheme="minorEastAsia" w:hAnsi="Times New Roman" w:cs="Times New Roman"/>
          <w:sz w:val="24"/>
          <w:szCs w:val="24"/>
        </w:rPr>
        <w:t>Ni(</w:t>
      </w:r>
      <w:proofErr w:type="gramEnd"/>
      <w:r>
        <w:rPr>
          <w:rFonts w:ascii="Times New Roman" w:eastAsiaTheme="minorEastAsia" w:hAnsi="Times New Roman" w:cs="Times New Roman"/>
          <w:sz w:val="24"/>
          <w:szCs w:val="24"/>
        </w:rPr>
        <w:t>II) ion sorption on AMCSS which indicated a non-spontaneous process. Also, the changes in</w:t>
      </w:r>
      <m:oMath>
        <m:r>
          <w:rPr>
            <w:rFonts w:ascii="Cambria Math" w:eastAsiaTheme="minorEastAsia" w:hAnsi="Cambria Math" w:cs="Times New Roman"/>
            <w:sz w:val="24"/>
            <w:szCs w:val="24"/>
          </w:rPr>
          <m:t xml:space="preserve"> </m:t>
        </m:r>
        <m:r>
          <m:rPr>
            <m:sty m:val="p"/>
          </m:rP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G</w:t>
      </w:r>
      <w:r>
        <w:rPr>
          <w:rFonts w:ascii="Times New Roman" w:eastAsiaTheme="minorEastAsia" w:hAnsi="Times New Roman" w:cs="Times New Roman"/>
          <w:sz w:val="24"/>
          <w:szCs w:val="24"/>
          <w:vertAlign w:val="superscript"/>
        </w:rPr>
        <w:t>ᵒ</w:t>
      </w:r>
      <w:r>
        <w:rPr>
          <w:rFonts w:ascii="Times New Roman" w:eastAsiaTheme="minorEastAsia" w:hAnsi="Times New Roman" w:cs="Times New Roman"/>
          <w:sz w:val="24"/>
          <w:szCs w:val="24"/>
        </w:rPr>
        <w:t xml:space="preserve"> decreased with increase in temperature meaning that the higher temperature does not </w:t>
      </w:r>
      <w:proofErr w:type="spellStart"/>
      <w:r>
        <w:rPr>
          <w:rFonts w:ascii="Times New Roman" w:eastAsiaTheme="minorEastAsia" w:hAnsi="Times New Roman" w:cs="Times New Roman"/>
          <w:sz w:val="24"/>
          <w:szCs w:val="24"/>
        </w:rPr>
        <w:t>favour</w:t>
      </w:r>
      <w:proofErr w:type="spellEnd"/>
      <w:r>
        <w:rPr>
          <w:rFonts w:ascii="Times New Roman" w:eastAsiaTheme="minorEastAsia" w:hAnsi="Times New Roman" w:cs="Times New Roman"/>
          <w:sz w:val="24"/>
          <w:szCs w:val="24"/>
        </w:rPr>
        <w:t xml:space="preserve"> the adsorption process making it non-spontaneous. </w:t>
      </w:r>
    </w:p>
    <w:p w:rsidR="004F1212" w:rsidRDefault="000C5E60" w:rsidP="008A7D7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Positive values of </w:t>
      </w:r>
      <m:oMath>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S</m:t>
        </m:r>
        <m:r>
          <m:rPr>
            <m:sty m:val="p"/>
          </m:rPr>
          <w:rPr>
            <w:rFonts w:ascii="Times New Roman" w:eastAsiaTheme="minorEastAsia" w:hAnsi="Times New Roman" w:cs="Times New Roman"/>
            <w:sz w:val="24"/>
            <w:szCs w:val="24"/>
          </w:rPr>
          <m:t>ᵒ</m:t>
        </m:r>
      </m:oMath>
      <w:r>
        <w:rPr>
          <w:rFonts w:ascii="Times New Roman" w:eastAsiaTheme="minorEastAsia" w:hAnsi="Times New Roman" w:cs="Times New Roman"/>
          <w:sz w:val="24"/>
          <w:szCs w:val="24"/>
        </w:rPr>
        <w:t xml:space="preserve"> obtained indicated an increase in randomness of </w:t>
      </w:r>
      <w:proofErr w:type="gramStart"/>
      <w:r>
        <w:rPr>
          <w:rFonts w:ascii="Times New Roman" w:eastAsiaTheme="minorEastAsia" w:hAnsi="Times New Roman" w:cs="Times New Roman"/>
          <w:sz w:val="24"/>
          <w:szCs w:val="24"/>
        </w:rPr>
        <w:t>Ni(</w:t>
      </w:r>
      <w:proofErr w:type="gramEnd"/>
      <w:r>
        <w:rPr>
          <w:rFonts w:ascii="Times New Roman" w:eastAsiaTheme="minorEastAsia" w:hAnsi="Times New Roman" w:cs="Times New Roman"/>
          <w:sz w:val="24"/>
          <w:szCs w:val="24"/>
        </w:rPr>
        <w:t xml:space="preserve">II) ions in solution and its interaction with the AMCSS. Positive </w:t>
      </w:r>
      <m:oMath>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H</m:t>
        </m:r>
      </m:oMath>
      <w:r>
        <w:rPr>
          <w:rFonts w:ascii="Times New Roman" w:eastAsiaTheme="minorEastAsia" w:hAnsi="Times New Roman" w:cs="Times New Roman"/>
          <w:sz w:val="24"/>
          <w:szCs w:val="24"/>
        </w:rPr>
        <w:t xml:space="preserve"> values obtained suggested an endothermic process which supported the increase in sorption with temperature obtained in Fig. 4.26 and the early claim that the process of adsorption is physical in nature.  </w:t>
      </w:r>
    </w:p>
    <w:p w:rsidR="009D6236" w:rsidRDefault="009D6236" w:rsidP="008A7D7B">
      <w:pPr>
        <w:spacing w:line="480" w:lineRule="auto"/>
        <w:jc w:val="both"/>
        <w:rPr>
          <w:rFonts w:ascii="Times New Roman" w:eastAsiaTheme="minorEastAsia" w:hAnsi="Times New Roman" w:cs="Times New Roman"/>
          <w:sz w:val="24"/>
          <w:szCs w:val="24"/>
        </w:rPr>
      </w:pPr>
    </w:p>
    <w:p w:rsidR="00110F70" w:rsidRDefault="000C5E60" w:rsidP="008A7D7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4.3: Thermodynamic Parameters for the Adsorption of </w:t>
      </w:r>
      <w:proofErr w:type="gramStart"/>
      <w:r>
        <w:rPr>
          <w:rFonts w:ascii="Times New Roman" w:hAnsi="Times New Roman" w:cs="Times New Roman"/>
          <w:b/>
          <w:sz w:val="24"/>
          <w:szCs w:val="24"/>
        </w:rPr>
        <w:t>Ni(</w:t>
      </w:r>
      <w:proofErr w:type="gramEnd"/>
      <w:r>
        <w:rPr>
          <w:rFonts w:ascii="Times New Roman" w:hAnsi="Times New Roman" w:cs="Times New Roman"/>
          <w:b/>
          <w:sz w:val="24"/>
          <w:szCs w:val="24"/>
        </w:rPr>
        <w:t>II) ion onto AMCSS</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5"/>
        <w:gridCol w:w="1635"/>
        <w:gridCol w:w="1740"/>
        <w:gridCol w:w="1740"/>
        <w:gridCol w:w="1890"/>
      </w:tblGrid>
      <w:tr w:rsidR="00110F70">
        <w:trPr>
          <w:trHeight w:val="532"/>
        </w:trPr>
        <w:tc>
          <w:tcPr>
            <w:tcW w:w="1680" w:type="dxa"/>
          </w:tcPr>
          <w:p w:rsidR="00110F70" w:rsidRDefault="000C5E60" w:rsidP="008A7D7B">
            <w:pPr>
              <w:spacing w:line="480" w:lineRule="auto"/>
              <w:ind w:left="-15"/>
              <w:jc w:val="both"/>
              <w:rPr>
                <w:rFonts w:ascii="Times New Roman" w:hAnsi="Times New Roman" w:cs="Times New Roman"/>
                <w:b/>
                <w:sz w:val="24"/>
                <w:szCs w:val="24"/>
              </w:rPr>
            </w:pPr>
            <w:r>
              <w:rPr>
                <w:rFonts w:ascii="Times New Roman" w:hAnsi="Times New Roman" w:cs="Times New Roman"/>
                <w:b/>
                <w:sz w:val="24"/>
                <w:szCs w:val="24"/>
              </w:rPr>
              <w:t>ADSORBENT</w:t>
            </w:r>
          </w:p>
        </w:tc>
        <w:tc>
          <w:tcPr>
            <w:tcW w:w="1635" w:type="dxa"/>
          </w:tcPr>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TEMP. (K)</w:t>
            </w:r>
          </w:p>
        </w:tc>
        <w:tc>
          <w:tcPr>
            <w:tcW w:w="1740" w:type="dxa"/>
          </w:tcPr>
          <w:p w:rsidR="00110F70" w:rsidRDefault="000C5E60" w:rsidP="008A7D7B">
            <w:pPr>
              <w:spacing w:line="480" w:lineRule="auto"/>
              <w:jc w:val="center"/>
              <w:rPr>
                <w:rFonts w:ascii="Times New Roman" w:eastAsiaTheme="minorEastAsia" w:hAnsi="Times New Roman" w:cs="Times New Roman"/>
                <w:b/>
                <w:sz w:val="24"/>
                <w:szCs w:val="24"/>
                <w:vertAlign w:val="superscript"/>
              </w:rPr>
            </w:pPr>
            <m:oMath>
              <m:r>
                <m:rPr>
                  <m:sty m:val="b"/>
                </m:rPr>
                <w:rPr>
                  <w:rFonts w:ascii="Times New Roman" w:eastAsiaTheme="minorEastAsia" w:hAnsi="Times New Roman" w:cs="Times New Roman"/>
                  <w:sz w:val="24"/>
                  <w:szCs w:val="24"/>
                </w:rPr>
                <m:t>∆</m:t>
              </m:r>
            </m:oMath>
            <w:r>
              <w:rPr>
                <w:rFonts w:ascii="Times New Roman" w:eastAsiaTheme="minorEastAsia" w:hAnsi="Times New Roman" w:cs="Times New Roman"/>
                <w:b/>
                <w:sz w:val="24"/>
                <w:szCs w:val="24"/>
              </w:rPr>
              <w:t>G</w:t>
            </w:r>
            <w:r>
              <w:rPr>
                <w:rFonts w:ascii="Times New Roman" w:eastAsiaTheme="minorEastAsia" w:hAnsi="Times New Roman" w:cs="Times New Roman"/>
                <w:b/>
                <w:sz w:val="24"/>
                <w:szCs w:val="24"/>
                <w:vertAlign w:val="superscript"/>
              </w:rPr>
              <w:t>ᵒ</w:t>
            </w:r>
            <w:r>
              <w:rPr>
                <w:rFonts w:ascii="Times New Roman" w:eastAsiaTheme="minorEastAsia" w:hAnsi="Times New Roman" w:cs="Times New Roman"/>
                <w:b/>
                <w:sz w:val="24"/>
                <w:szCs w:val="24"/>
              </w:rPr>
              <w:t>(kJ/mol)</w:t>
            </w:r>
          </w:p>
        </w:tc>
        <w:tc>
          <w:tcPr>
            <w:tcW w:w="1740" w:type="dxa"/>
          </w:tcPr>
          <w:p w:rsidR="00110F70" w:rsidRDefault="000C5E60" w:rsidP="008A7D7B">
            <w:pPr>
              <w:spacing w:line="480" w:lineRule="auto"/>
              <w:jc w:val="both"/>
              <w:rPr>
                <w:rFonts w:ascii="Times New Roman" w:hAnsi="Times New Roman" w:cs="Times New Roman"/>
                <w:b/>
                <w:sz w:val="24"/>
                <w:szCs w:val="24"/>
              </w:rPr>
            </w:pPr>
            <m:oMathPara>
              <m:oMath>
                <m:r>
                  <m:rPr>
                    <m:sty m:val="b"/>
                  </m:rPr>
                  <w:rPr>
                    <w:rFonts w:ascii="Times New Roman" w:eastAsiaTheme="minorEastAsia" w:hAnsi="Times New Roman" w:cs="Times New Roman"/>
                    <w:sz w:val="24"/>
                    <w:szCs w:val="24"/>
                  </w:rPr>
                  <m:t>∆</m:t>
                </m:r>
                <m:r>
                  <m:rPr>
                    <m:sty m:val="b"/>
                  </m:rPr>
                  <w:rPr>
                    <w:rFonts w:ascii="Cambria Math" w:eastAsiaTheme="minorEastAsia" w:hAnsi="Times New Roman" w:cs="Times New Roman"/>
                    <w:sz w:val="24"/>
                    <w:szCs w:val="24"/>
                  </w:rPr>
                  <m:t>S</m:t>
                </m:r>
                <m:r>
                  <m:rPr>
                    <m:sty m:val="b"/>
                  </m:rPr>
                  <w:rPr>
                    <w:rFonts w:ascii="Times New Roman" w:eastAsiaTheme="minorEastAsia" w:hAnsi="Times New Roman" w:cs="Times New Roman"/>
                    <w:sz w:val="24"/>
                    <w:szCs w:val="24"/>
                  </w:rPr>
                  <m:t>ᵒ</m:t>
                </m:r>
                <m:r>
                  <m:rPr>
                    <m:sty m:val="b"/>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J</m:t>
                </m:r>
                <m:r>
                  <m:rPr>
                    <m:sty m:val="b"/>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molK</m:t>
                </m:r>
                <m:r>
                  <m:rPr>
                    <m:sty m:val="b"/>
                  </m:rPr>
                  <w:rPr>
                    <w:rFonts w:ascii="Cambria Math" w:eastAsiaTheme="minorEastAsia" w:hAnsi="Times New Roman" w:cs="Times New Roman"/>
                    <w:sz w:val="24"/>
                    <w:szCs w:val="24"/>
                  </w:rPr>
                  <m:t>)</m:t>
                </m:r>
              </m:oMath>
            </m:oMathPara>
          </w:p>
        </w:tc>
        <w:tc>
          <w:tcPr>
            <w:tcW w:w="1890" w:type="dxa"/>
          </w:tcPr>
          <w:p w:rsidR="00110F70" w:rsidRDefault="000C5E60" w:rsidP="008A7D7B">
            <w:pPr>
              <w:spacing w:line="480" w:lineRule="auto"/>
              <w:jc w:val="both"/>
              <w:rPr>
                <w:rFonts w:ascii="Times New Roman" w:hAnsi="Times New Roman" w:cs="Times New Roman"/>
                <w:b/>
                <w:sz w:val="24"/>
                <w:szCs w:val="24"/>
              </w:rPr>
            </w:pPr>
            <m:oMath>
              <m:r>
                <m:rPr>
                  <m:sty m:val="b"/>
                </m:rPr>
                <w:rPr>
                  <w:rFonts w:ascii="Times New Roman" w:eastAsiaTheme="minorEastAsia" w:hAnsi="Times New Roman" w:cs="Times New Roman"/>
                  <w:sz w:val="24"/>
                  <w:szCs w:val="24"/>
                </w:rPr>
                <m:t>∆</m:t>
              </m:r>
              <m:r>
                <m:rPr>
                  <m:sty m:val="b"/>
                </m:rPr>
                <w:rPr>
                  <w:rFonts w:ascii="Cambria Math" w:eastAsiaTheme="minorEastAsia" w:hAnsi="Times New Roman" w:cs="Times New Roman"/>
                  <w:sz w:val="24"/>
                  <w:szCs w:val="24"/>
                </w:rPr>
                <m:t>H</m:t>
              </m:r>
              <m:r>
                <m:rPr>
                  <m:sty m:val="b"/>
                </m:rPr>
                <w:rPr>
                  <w:rFonts w:ascii="Times New Roman" w:eastAsiaTheme="minorEastAsia" w:hAnsi="Times New Roman" w:cs="Times New Roman"/>
                  <w:sz w:val="24"/>
                  <w:szCs w:val="24"/>
                </w:rPr>
                <m:t>ᵒ</m:t>
              </m:r>
            </m:oMath>
            <w:r>
              <w:rPr>
                <w:rFonts w:ascii="Times New Roman" w:eastAsiaTheme="minorEastAsia" w:hAnsi="Times New Roman" w:cs="Times New Roman"/>
                <w:b/>
                <w:sz w:val="24"/>
                <w:szCs w:val="24"/>
              </w:rPr>
              <w:t xml:space="preserve"> (kJ/mol)</w:t>
            </w:r>
          </w:p>
        </w:tc>
      </w:tr>
      <w:tr w:rsidR="00110F70">
        <w:trPr>
          <w:trHeight w:val="539"/>
        </w:trPr>
        <w:tc>
          <w:tcPr>
            <w:tcW w:w="1680" w:type="dxa"/>
            <w:vMerge w:val="restart"/>
          </w:tcPr>
          <w:p w:rsidR="00110F70" w:rsidRDefault="00110F70" w:rsidP="008A7D7B">
            <w:pPr>
              <w:spacing w:line="480" w:lineRule="auto"/>
              <w:ind w:left="-15"/>
              <w:jc w:val="both"/>
              <w:rPr>
                <w:rFonts w:ascii="Times New Roman" w:hAnsi="Times New Roman" w:cs="Times New Roman"/>
                <w:b/>
                <w:sz w:val="24"/>
                <w:szCs w:val="24"/>
              </w:rPr>
            </w:pPr>
          </w:p>
          <w:p w:rsidR="00110F70" w:rsidRDefault="000C5E60" w:rsidP="008A7D7B">
            <w:pPr>
              <w:spacing w:line="480" w:lineRule="auto"/>
              <w:ind w:left="-15"/>
              <w:jc w:val="both"/>
              <w:rPr>
                <w:rFonts w:ascii="Times New Roman" w:hAnsi="Times New Roman" w:cs="Times New Roman"/>
                <w:sz w:val="24"/>
                <w:szCs w:val="24"/>
              </w:rPr>
            </w:pPr>
            <w:r>
              <w:rPr>
                <w:rFonts w:ascii="Times New Roman" w:hAnsi="Times New Roman" w:cs="Times New Roman"/>
                <w:sz w:val="24"/>
                <w:szCs w:val="24"/>
              </w:rPr>
              <w:t>AMCSS</w:t>
            </w:r>
          </w:p>
          <w:p w:rsidR="00110F70" w:rsidRDefault="00110F70" w:rsidP="008A7D7B">
            <w:pPr>
              <w:spacing w:line="480" w:lineRule="auto"/>
              <w:ind w:left="-15"/>
              <w:jc w:val="both"/>
              <w:rPr>
                <w:rFonts w:ascii="Times New Roman" w:hAnsi="Times New Roman" w:cs="Times New Roman"/>
                <w:sz w:val="24"/>
                <w:szCs w:val="24"/>
              </w:rPr>
            </w:pPr>
          </w:p>
          <w:p w:rsidR="00110F70" w:rsidRDefault="00110F70" w:rsidP="008A7D7B">
            <w:pPr>
              <w:spacing w:line="480" w:lineRule="auto"/>
              <w:ind w:left="-15"/>
              <w:jc w:val="both"/>
              <w:rPr>
                <w:rFonts w:ascii="Times New Roman" w:hAnsi="Times New Roman" w:cs="Times New Roman"/>
                <w:b/>
                <w:sz w:val="24"/>
                <w:szCs w:val="24"/>
              </w:rPr>
            </w:pPr>
          </w:p>
        </w:tc>
        <w:tc>
          <w:tcPr>
            <w:tcW w:w="1635"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300</w:t>
            </w:r>
          </w:p>
        </w:tc>
        <w:tc>
          <w:tcPr>
            <w:tcW w:w="1740" w:type="dxa"/>
          </w:tcPr>
          <w:p w:rsidR="00110F70" w:rsidRPr="00381A81" w:rsidRDefault="000C5E60" w:rsidP="008A7D7B">
            <w:pPr>
              <w:tabs>
                <w:tab w:val="left" w:pos="1440"/>
              </w:tabs>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+7142.8</w:t>
            </w:r>
            <w:r w:rsidRPr="00381A81">
              <w:rPr>
                <w:rFonts w:ascii="Times New Roman" w:hAnsi="Times New Roman" w:cs="Times New Roman"/>
                <w:sz w:val="24"/>
                <w:szCs w:val="24"/>
              </w:rPr>
              <w:tab/>
            </w:r>
          </w:p>
        </w:tc>
        <w:tc>
          <w:tcPr>
            <w:tcW w:w="1740" w:type="dxa"/>
            <w:vMerge w:val="restart"/>
          </w:tcPr>
          <w:p w:rsidR="00110F70" w:rsidRPr="00381A81" w:rsidRDefault="00110F70" w:rsidP="008A7D7B">
            <w:pPr>
              <w:spacing w:line="480" w:lineRule="auto"/>
              <w:rPr>
                <w:rFonts w:ascii="Times New Roman" w:hAnsi="Times New Roman" w:cs="Times New Roman"/>
                <w:sz w:val="24"/>
                <w:szCs w:val="24"/>
              </w:rPr>
            </w:pPr>
          </w:p>
          <w:p w:rsidR="00110F70" w:rsidRPr="00381A81" w:rsidRDefault="00110F70" w:rsidP="008A7D7B">
            <w:pPr>
              <w:spacing w:line="480" w:lineRule="auto"/>
              <w:rPr>
                <w:rFonts w:ascii="Times New Roman" w:hAnsi="Times New Roman" w:cs="Times New Roman"/>
                <w:sz w:val="24"/>
                <w:szCs w:val="24"/>
              </w:rPr>
            </w:pPr>
          </w:p>
          <w:p w:rsidR="00110F70" w:rsidRPr="00381A81" w:rsidRDefault="000C5E60" w:rsidP="008A7D7B">
            <w:pPr>
              <w:spacing w:line="480" w:lineRule="auto"/>
              <w:rPr>
                <w:rFonts w:ascii="Times New Roman" w:hAnsi="Times New Roman" w:cs="Times New Roman"/>
                <w:sz w:val="24"/>
                <w:szCs w:val="24"/>
              </w:rPr>
            </w:pPr>
            <w:r w:rsidRPr="00381A81">
              <w:rPr>
                <w:rFonts w:ascii="Times New Roman" w:hAnsi="Times New Roman" w:cs="Times New Roman"/>
                <w:sz w:val="24"/>
                <w:szCs w:val="24"/>
              </w:rPr>
              <w:t>+12.344</w:t>
            </w:r>
          </w:p>
          <w:p w:rsidR="00110F70" w:rsidRPr="00381A81" w:rsidRDefault="00110F70" w:rsidP="008A7D7B">
            <w:pPr>
              <w:spacing w:line="480" w:lineRule="auto"/>
              <w:rPr>
                <w:rFonts w:ascii="Times New Roman" w:hAnsi="Times New Roman" w:cs="Times New Roman"/>
                <w:sz w:val="24"/>
                <w:szCs w:val="24"/>
              </w:rPr>
            </w:pPr>
          </w:p>
          <w:p w:rsidR="00110F70" w:rsidRPr="00381A81" w:rsidRDefault="00110F70" w:rsidP="008A7D7B">
            <w:pPr>
              <w:spacing w:line="480" w:lineRule="auto"/>
              <w:jc w:val="both"/>
              <w:rPr>
                <w:rFonts w:ascii="Times New Roman" w:hAnsi="Times New Roman" w:cs="Times New Roman"/>
                <w:sz w:val="24"/>
                <w:szCs w:val="24"/>
              </w:rPr>
            </w:pPr>
          </w:p>
        </w:tc>
        <w:tc>
          <w:tcPr>
            <w:tcW w:w="1890" w:type="dxa"/>
            <w:vMerge w:val="restart"/>
          </w:tcPr>
          <w:p w:rsidR="00110F70" w:rsidRPr="00381A81" w:rsidRDefault="00110F70" w:rsidP="008A7D7B">
            <w:pPr>
              <w:spacing w:line="480" w:lineRule="auto"/>
              <w:rPr>
                <w:rFonts w:ascii="Times New Roman" w:hAnsi="Times New Roman" w:cs="Times New Roman"/>
                <w:sz w:val="24"/>
                <w:szCs w:val="24"/>
              </w:rPr>
            </w:pPr>
          </w:p>
          <w:p w:rsidR="00110F70" w:rsidRPr="00381A81" w:rsidRDefault="00110F70" w:rsidP="008A7D7B">
            <w:pPr>
              <w:spacing w:line="480" w:lineRule="auto"/>
              <w:rPr>
                <w:rFonts w:ascii="Times New Roman" w:hAnsi="Times New Roman" w:cs="Times New Roman"/>
                <w:sz w:val="24"/>
                <w:szCs w:val="24"/>
              </w:rPr>
            </w:pPr>
          </w:p>
          <w:p w:rsidR="00110F70" w:rsidRPr="00381A81" w:rsidRDefault="000C5E60" w:rsidP="008A7D7B">
            <w:pPr>
              <w:spacing w:line="480" w:lineRule="auto"/>
              <w:rPr>
                <w:rFonts w:ascii="Times New Roman" w:hAnsi="Times New Roman" w:cs="Times New Roman"/>
                <w:sz w:val="24"/>
                <w:szCs w:val="24"/>
              </w:rPr>
            </w:pPr>
            <w:r w:rsidRPr="00381A81">
              <w:rPr>
                <w:rFonts w:ascii="Times New Roman" w:hAnsi="Times New Roman" w:cs="Times New Roman"/>
                <w:sz w:val="24"/>
                <w:szCs w:val="24"/>
              </w:rPr>
              <w:t>+15.802</w:t>
            </w:r>
          </w:p>
          <w:p w:rsidR="00110F70" w:rsidRPr="00381A81" w:rsidRDefault="00110F70" w:rsidP="008A7D7B">
            <w:pPr>
              <w:spacing w:line="480" w:lineRule="auto"/>
              <w:jc w:val="both"/>
              <w:rPr>
                <w:rFonts w:ascii="Times New Roman" w:hAnsi="Times New Roman" w:cs="Times New Roman"/>
                <w:sz w:val="24"/>
                <w:szCs w:val="24"/>
              </w:rPr>
            </w:pPr>
          </w:p>
        </w:tc>
      </w:tr>
      <w:tr w:rsidR="00110F70">
        <w:trPr>
          <w:trHeight w:val="532"/>
        </w:trPr>
        <w:tc>
          <w:tcPr>
            <w:tcW w:w="1680" w:type="dxa"/>
            <w:vMerge/>
          </w:tcPr>
          <w:p w:rsidR="00110F70" w:rsidRDefault="00110F70" w:rsidP="008A7D7B">
            <w:pPr>
              <w:spacing w:line="480" w:lineRule="auto"/>
              <w:ind w:left="-15"/>
              <w:jc w:val="both"/>
              <w:rPr>
                <w:rFonts w:ascii="Times New Roman" w:hAnsi="Times New Roman" w:cs="Times New Roman"/>
                <w:b/>
                <w:sz w:val="24"/>
                <w:szCs w:val="24"/>
              </w:rPr>
            </w:pPr>
          </w:p>
        </w:tc>
        <w:tc>
          <w:tcPr>
            <w:tcW w:w="1635"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303</w:t>
            </w:r>
          </w:p>
        </w:tc>
        <w:tc>
          <w:tcPr>
            <w:tcW w:w="1740"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+6366.6</w:t>
            </w:r>
          </w:p>
        </w:tc>
        <w:tc>
          <w:tcPr>
            <w:tcW w:w="1740" w:type="dxa"/>
            <w:vMerge/>
          </w:tcPr>
          <w:p w:rsidR="00110F70" w:rsidRDefault="00110F70" w:rsidP="008A7D7B">
            <w:pPr>
              <w:spacing w:line="480" w:lineRule="auto"/>
              <w:rPr>
                <w:rFonts w:ascii="Times New Roman" w:hAnsi="Times New Roman" w:cs="Times New Roman"/>
                <w:b/>
                <w:sz w:val="24"/>
                <w:szCs w:val="24"/>
              </w:rPr>
            </w:pPr>
          </w:p>
        </w:tc>
        <w:tc>
          <w:tcPr>
            <w:tcW w:w="1890" w:type="dxa"/>
            <w:vMerge/>
          </w:tcPr>
          <w:p w:rsidR="00110F70" w:rsidRDefault="00110F70" w:rsidP="008A7D7B">
            <w:pPr>
              <w:spacing w:line="480" w:lineRule="auto"/>
              <w:rPr>
                <w:rFonts w:ascii="Times New Roman" w:hAnsi="Times New Roman" w:cs="Times New Roman"/>
                <w:b/>
                <w:sz w:val="24"/>
                <w:szCs w:val="24"/>
              </w:rPr>
            </w:pPr>
          </w:p>
        </w:tc>
      </w:tr>
      <w:tr w:rsidR="00110F70">
        <w:trPr>
          <w:trHeight w:val="600"/>
        </w:trPr>
        <w:tc>
          <w:tcPr>
            <w:tcW w:w="1680" w:type="dxa"/>
            <w:vMerge/>
          </w:tcPr>
          <w:p w:rsidR="00110F70" w:rsidRDefault="00110F70" w:rsidP="008A7D7B">
            <w:pPr>
              <w:spacing w:line="480" w:lineRule="auto"/>
              <w:ind w:left="-15"/>
              <w:jc w:val="both"/>
              <w:rPr>
                <w:rFonts w:ascii="Times New Roman" w:hAnsi="Times New Roman" w:cs="Times New Roman"/>
                <w:b/>
                <w:sz w:val="24"/>
                <w:szCs w:val="24"/>
              </w:rPr>
            </w:pPr>
          </w:p>
        </w:tc>
        <w:tc>
          <w:tcPr>
            <w:tcW w:w="1635"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313</w:t>
            </w:r>
          </w:p>
        </w:tc>
        <w:tc>
          <w:tcPr>
            <w:tcW w:w="1740"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+6813.7</w:t>
            </w:r>
          </w:p>
        </w:tc>
        <w:tc>
          <w:tcPr>
            <w:tcW w:w="1740" w:type="dxa"/>
            <w:vMerge/>
          </w:tcPr>
          <w:p w:rsidR="00110F70" w:rsidRDefault="00110F70" w:rsidP="008A7D7B">
            <w:pPr>
              <w:spacing w:line="480" w:lineRule="auto"/>
              <w:rPr>
                <w:rFonts w:ascii="Times New Roman" w:hAnsi="Times New Roman" w:cs="Times New Roman"/>
                <w:b/>
                <w:sz w:val="24"/>
                <w:szCs w:val="24"/>
              </w:rPr>
            </w:pPr>
          </w:p>
        </w:tc>
        <w:tc>
          <w:tcPr>
            <w:tcW w:w="1890" w:type="dxa"/>
            <w:vMerge/>
          </w:tcPr>
          <w:p w:rsidR="00110F70" w:rsidRDefault="00110F70" w:rsidP="008A7D7B">
            <w:pPr>
              <w:spacing w:line="480" w:lineRule="auto"/>
              <w:rPr>
                <w:rFonts w:ascii="Times New Roman" w:hAnsi="Times New Roman" w:cs="Times New Roman"/>
                <w:b/>
                <w:sz w:val="24"/>
                <w:szCs w:val="24"/>
              </w:rPr>
            </w:pPr>
          </w:p>
        </w:tc>
      </w:tr>
      <w:tr w:rsidR="00110F70">
        <w:trPr>
          <w:trHeight w:val="420"/>
        </w:trPr>
        <w:tc>
          <w:tcPr>
            <w:tcW w:w="1680" w:type="dxa"/>
            <w:vMerge/>
          </w:tcPr>
          <w:p w:rsidR="00110F70" w:rsidRDefault="00110F70" w:rsidP="008A7D7B">
            <w:pPr>
              <w:spacing w:line="480" w:lineRule="auto"/>
              <w:ind w:left="-15"/>
              <w:jc w:val="both"/>
              <w:rPr>
                <w:rFonts w:ascii="Times New Roman" w:hAnsi="Times New Roman" w:cs="Times New Roman"/>
                <w:b/>
                <w:sz w:val="24"/>
                <w:szCs w:val="24"/>
              </w:rPr>
            </w:pPr>
          </w:p>
        </w:tc>
        <w:tc>
          <w:tcPr>
            <w:tcW w:w="1635"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323</w:t>
            </w:r>
          </w:p>
        </w:tc>
        <w:tc>
          <w:tcPr>
            <w:tcW w:w="1740" w:type="dxa"/>
          </w:tcPr>
          <w:p w:rsidR="00110F70" w:rsidRPr="00381A81" w:rsidRDefault="000C5E60" w:rsidP="008A7D7B">
            <w:pPr>
              <w:spacing w:line="480" w:lineRule="auto"/>
              <w:jc w:val="both"/>
              <w:rPr>
                <w:rFonts w:ascii="Times New Roman" w:hAnsi="Times New Roman" w:cs="Times New Roman"/>
                <w:sz w:val="24"/>
                <w:szCs w:val="24"/>
              </w:rPr>
            </w:pPr>
            <w:r w:rsidRPr="00381A81">
              <w:rPr>
                <w:rFonts w:ascii="Times New Roman" w:hAnsi="Times New Roman" w:cs="Times New Roman"/>
                <w:sz w:val="24"/>
                <w:szCs w:val="24"/>
              </w:rPr>
              <w:t>+5960.3</w:t>
            </w:r>
          </w:p>
        </w:tc>
        <w:tc>
          <w:tcPr>
            <w:tcW w:w="1740" w:type="dxa"/>
            <w:vMerge/>
          </w:tcPr>
          <w:p w:rsidR="00110F70" w:rsidRDefault="00110F70" w:rsidP="008A7D7B">
            <w:pPr>
              <w:spacing w:line="480" w:lineRule="auto"/>
              <w:rPr>
                <w:rFonts w:ascii="Times New Roman" w:hAnsi="Times New Roman" w:cs="Times New Roman"/>
                <w:b/>
                <w:sz w:val="24"/>
                <w:szCs w:val="24"/>
              </w:rPr>
            </w:pPr>
          </w:p>
        </w:tc>
        <w:tc>
          <w:tcPr>
            <w:tcW w:w="1890" w:type="dxa"/>
            <w:vMerge/>
          </w:tcPr>
          <w:p w:rsidR="00110F70" w:rsidRDefault="00110F70" w:rsidP="008A7D7B">
            <w:pPr>
              <w:spacing w:line="480" w:lineRule="auto"/>
              <w:rPr>
                <w:rFonts w:ascii="Times New Roman" w:hAnsi="Times New Roman" w:cs="Times New Roman"/>
                <w:b/>
                <w:sz w:val="24"/>
                <w:szCs w:val="24"/>
              </w:rPr>
            </w:pPr>
          </w:p>
        </w:tc>
      </w:tr>
    </w:tbl>
    <w:p w:rsidR="00110F70" w:rsidRDefault="00110F70" w:rsidP="008A7D7B">
      <w:pPr>
        <w:spacing w:line="480" w:lineRule="auto"/>
        <w:jc w:val="both"/>
        <w:rPr>
          <w:rFonts w:ascii="Times New Roman" w:hAnsi="Times New Roman" w:cs="Times New Roman"/>
          <w:sz w:val="24"/>
          <w:szCs w:val="24"/>
        </w:rPr>
      </w:pPr>
    </w:p>
    <w:p w:rsidR="00110F70" w:rsidRDefault="004F1212"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4.11</w:t>
      </w:r>
      <w:r w:rsidR="000C5E60">
        <w:rPr>
          <w:rFonts w:ascii="Times New Roman" w:hAnsi="Times New Roman" w:cs="Times New Roman"/>
          <w:b/>
          <w:sz w:val="24"/>
          <w:szCs w:val="24"/>
        </w:rPr>
        <w:tab/>
        <w:t>EFFECT OF pH</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initial pH of a solution is an important controlling parameter in adsorption process and metal ion removal usually increases with increase in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The pH of a solution affects the ionization degree of the </w:t>
      </w:r>
      <w:proofErr w:type="spellStart"/>
      <w:r>
        <w:rPr>
          <w:rFonts w:ascii="Times New Roman" w:hAnsi="Times New Roman" w:cs="Times New Roman"/>
          <w:sz w:val="24"/>
          <w:szCs w:val="24"/>
        </w:rPr>
        <w:t>adsorbate</w:t>
      </w:r>
      <w:proofErr w:type="spellEnd"/>
      <w:r>
        <w:rPr>
          <w:rFonts w:ascii="Times New Roman" w:hAnsi="Times New Roman" w:cs="Times New Roman"/>
          <w:sz w:val="24"/>
          <w:szCs w:val="24"/>
        </w:rPr>
        <w:t xml:space="preserve"> and the surface property of the adsorbent (Das and </w:t>
      </w:r>
      <w:proofErr w:type="spellStart"/>
      <w:r>
        <w:rPr>
          <w:rFonts w:ascii="Times New Roman" w:hAnsi="Times New Roman" w:cs="Times New Roman"/>
          <w:sz w:val="24"/>
          <w:szCs w:val="24"/>
        </w:rPr>
        <w:t>Mondal</w:t>
      </w:r>
      <w:proofErr w:type="spellEnd"/>
      <w:r>
        <w:rPr>
          <w:rFonts w:ascii="Times New Roman" w:hAnsi="Times New Roman" w:cs="Times New Roman"/>
          <w:sz w:val="24"/>
          <w:szCs w:val="24"/>
        </w:rPr>
        <w:t xml:space="preserve">, 2011). The effect of initial pH of a solution on the percentage removal of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ions from solution onto AMCSS is shown </w:t>
      </w:r>
      <w:r w:rsidR="00762116">
        <w:rPr>
          <w:rFonts w:ascii="Times New Roman" w:hAnsi="Times New Roman" w:cs="Times New Roman"/>
          <w:sz w:val="24"/>
          <w:szCs w:val="24"/>
        </w:rPr>
        <w:t>in Fig. 4.24</w:t>
      </w:r>
      <w:r w:rsidR="00F76602">
        <w:rPr>
          <w:rFonts w:ascii="Times New Roman" w:hAnsi="Times New Roman" w:cs="Times New Roman"/>
          <w:sz w:val="24"/>
          <w:szCs w:val="24"/>
        </w:rPr>
        <w:t xml:space="preserve">. An increase in </w:t>
      </w:r>
      <w:r>
        <w:rPr>
          <w:rFonts w:ascii="Times New Roman" w:hAnsi="Times New Roman" w:cs="Times New Roman"/>
          <w:sz w:val="24"/>
          <w:szCs w:val="24"/>
        </w:rPr>
        <w:t xml:space="preserve">adsorption of the metal ion with increase in pH was obtained. Significant adsorption of the metal ion was achieved at pH values of 8 to 9. The low adsorption recorded at low pH values is due to the saturation of the active sites of AMCSS with hydrogen ions. Also, the increase in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ion removal with increase in pH can be explained on the basis of the decrease in competition between protons and metal ions for the active sites and by the decrease in positive surface charges with which results in a lower </w:t>
      </w:r>
      <w:r>
        <w:rPr>
          <w:rFonts w:ascii="Times New Roman" w:hAnsi="Times New Roman" w:cs="Times New Roman"/>
          <w:sz w:val="24"/>
          <w:szCs w:val="24"/>
        </w:rPr>
        <w:lastRenderedPageBreak/>
        <w:t>electrostatic repulsion between the surface and the metal ions before ion exchange (</w:t>
      </w:r>
      <w:proofErr w:type="spellStart"/>
      <w:r>
        <w:rPr>
          <w:rFonts w:ascii="Times New Roman" w:hAnsi="Times New Roman" w:cs="Times New Roman"/>
          <w:sz w:val="24"/>
          <w:szCs w:val="24"/>
        </w:rPr>
        <w:t>Taffarel</w:t>
      </w:r>
      <w:proofErr w:type="spellEnd"/>
      <w:r>
        <w:rPr>
          <w:rFonts w:ascii="Times New Roman" w:hAnsi="Times New Roman" w:cs="Times New Roman"/>
          <w:sz w:val="24"/>
          <w:szCs w:val="24"/>
        </w:rPr>
        <w:t xml:space="preserve"> and Rubio, 2009). </w:t>
      </w:r>
    </w:p>
    <w:p w:rsidR="00110F70" w:rsidRDefault="000C5E60" w:rsidP="008A7D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7150" cy="187642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76602" w:rsidRDefault="007D7ABD"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 4.24</w:t>
      </w:r>
      <w:r w:rsidR="009D6236">
        <w:rPr>
          <w:rFonts w:ascii="Times New Roman" w:hAnsi="Times New Roman" w:cs="Times New Roman"/>
          <w:b/>
          <w:sz w:val="24"/>
          <w:szCs w:val="24"/>
        </w:rPr>
        <w:t>:</w:t>
      </w:r>
      <w:r w:rsidR="000C5E60">
        <w:rPr>
          <w:rFonts w:ascii="Times New Roman" w:hAnsi="Times New Roman" w:cs="Times New Roman"/>
          <w:b/>
          <w:sz w:val="24"/>
          <w:szCs w:val="24"/>
        </w:rPr>
        <w:t xml:space="preserve"> </w:t>
      </w:r>
      <w:proofErr w:type="gramStart"/>
      <w:r w:rsidR="000C5E60">
        <w:rPr>
          <w:rFonts w:ascii="Times New Roman" w:hAnsi="Times New Roman" w:cs="Times New Roman"/>
          <w:b/>
          <w:sz w:val="24"/>
          <w:szCs w:val="24"/>
        </w:rPr>
        <w:t>The</w:t>
      </w:r>
      <w:r w:rsidR="000C5E60">
        <w:rPr>
          <w:rFonts w:ascii="Times New Roman" w:eastAsia="Times New Roman" w:hAnsi="Times New Roman" w:cs="Times New Roman"/>
          <w:b/>
          <w:color w:val="000000"/>
          <w:sz w:val="24"/>
          <w:szCs w:val="24"/>
        </w:rPr>
        <w:t xml:space="preserve"> Effect of </w:t>
      </w:r>
      <w:r w:rsidR="000C5E60">
        <w:rPr>
          <w:rFonts w:ascii="Times New Roman" w:hAnsi="Times New Roman" w:cs="Times New Roman"/>
          <w:b/>
          <w:bCs/>
          <w:color w:val="000000"/>
          <w:sz w:val="24"/>
          <w:szCs w:val="24"/>
        </w:rPr>
        <w:t xml:space="preserve">pH </w:t>
      </w:r>
      <w:r w:rsidR="000C5E60">
        <w:rPr>
          <w:rFonts w:ascii="Times New Roman" w:eastAsia="Times New Roman" w:hAnsi="Times New Roman" w:cs="Times New Roman"/>
          <w:b/>
          <w:color w:val="000000"/>
          <w:sz w:val="24"/>
          <w:szCs w:val="24"/>
        </w:rPr>
        <w:t>on the Percentage Removal of Ni</w:t>
      </w:r>
      <w:r w:rsidR="000C5E60">
        <w:rPr>
          <w:rFonts w:ascii="Times New Roman" w:eastAsia="Times New Roman" w:hAnsi="Times New Roman" w:cs="Times New Roman"/>
          <w:b/>
          <w:color w:val="000000"/>
          <w:sz w:val="24"/>
          <w:szCs w:val="24"/>
          <w:vertAlign w:val="superscript"/>
        </w:rPr>
        <w:t>2+</w:t>
      </w:r>
      <w:proofErr w:type="gramEnd"/>
      <w:r w:rsidR="000C5E60">
        <w:rPr>
          <w:rFonts w:ascii="Times New Roman" w:eastAsia="Times New Roman" w:hAnsi="Times New Roman" w:cs="Times New Roman"/>
          <w:b/>
          <w:color w:val="000000"/>
          <w:sz w:val="24"/>
          <w:szCs w:val="24"/>
        </w:rPr>
        <w:t xml:space="preserve"> from Solutions onto AMCSS</w:t>
      </w:r>
    </w:p>
    <w:p w:rsidR="008A7D7B" w:rsidRDefault="008A7D7B" w:rsidP="008A7D7B">
      <w:pPr>
        <w:spacing w:line="480" w:lineRule="auto"/>
        <w:jc w:val="both"/>
        <w:rPr>
          <w:rFonts w:ascii="Times New Roman" w:hAnsi="Times New Roman" w:cs="Times New Roman"/>
          <w:b/>
          <w:sz w:val="24"/>
          <w:szCs w:val="24"/>
        </w:rPr>
      </w:pPr>
    </w:p>
    <w:p w:rsidR="00110F70" w:rsidRDefault="00110F70" w:rsidP="008A7D7B">
      <w:pPr>
        <w:spacing w:line="480" w:lineRule="auto"/>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9D6236" w:rsidRDefault="009D6236" w:rsidP="008A7D7B">
      <w:pPr>
        <w:spacing w:line="480" w:lineRule="auto"/>
        <w:jc w:val="center"/>
        <w:rPr>
          <w:rFonts w:ascii="Times New Roman" w:hAnsi="Times New Roman" w:cs="Times New Roman"/>
          <w:b/>
          <w:sz w:val="24"/>
          <w:szCs w:val="24"/>
        </w:rPr>
      </w:pPr>
    </w:p>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110F70" w:rsidRDefault="000C5E60" w:rsidP="008A7D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 AND RECOMMENDATION</w:t>
      </w:r>
    </w:p>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CONCLUSION</w:t>
      </w:r>
    </w:p>
    <w:p w:rsidR="00110F70"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of the</w:t>
      </w:r>
      <w:r w:rsidR="00720E35">
        <w:rPr>
          <w:rFonts w:ascii="Times New Roman" w:hAnsi="Times New Roman" w:cs="Times New Roman"/>
          <w:sz w:val="24"/>
          <w:szCs w:val="24"/>
        </w:rPr>
        <w:t xml:space="preserve"> present study showed that the A</w:t>
      </w:r>
      <w:r>
        <w:rPr>
          <w:rFonts w:ascii="Times New Roman" w:hAnsi="Times New Roman" w:cs="Times New Roman"/>
          <w:sz w:val="24"/>
          <w:szCs w:val="24"/>
        </w:rPr>
        <w:t xml:space="preserve">cid modification of the Cassava Seed Shell enhanced its adsorption capacity for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ion. The FT-IR spectra of AMCSS revealed the existence of certain functional groups responsible for binding of the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 xml:space="preserve">II) ions from solution. SEM morphology indicated an increase in the porous nature of the Acid Modified adsorbent (AMCSS) when compared to the unmodified form (UMCSS). This porous nature enhances metal ion adsorption on AMCSS. The heterogeneous nature of AMCSS was revealed by the good fit of the data to the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model while thermodynamics studies revealed an endothermic, non-spontaneous and physical adsorption process. These results indicates the potential of AMCSS as a low cost adsorbent for the removal of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II) ion from solution.</w:t>
      </w:r>
    </w:p>
    <w:p w:rsidR="00110F70" w:rsidRDefault="000C5E60" w:rsidP="008A7D7B">
      <w:pPr>
        <w:spacing w:line="48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RECOMMENDATION</w:t>
      </w:r>
    </w:p>
    <w:p w:rsidR="002E6FBA" w:rsidRDefault="000C5E60" w:rsidP="008A7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study shows that AMCSS has the ability to remove </w:t>
      </w:r>
      <w:proofErr w:type="gramStart"/>
      <w:r>
        <w:rPr>
          <w:rFonts w:ascii="Times New Roman" w:hAnsi="Times New Roman" w:cs="Times New Roman"/>
          <w:sz w:val="24"/>
          <w:szCs w:val="24"/>
        </w:rPr>
        <w:t>Ni(</w:t>
      </w:r>
      <w:proofErr w:type="gramEnd"/>
      <w:r>
        <w:rPr>
          <w:rFonts w:ascii="Times New Roman" w:hAnsi="Times New Roman" w:cs="Times New Roman"/>
          <w:sz w:val="24"/>
          <w:szCs w:val="24"/>
        </w:rPr>
        <w:t>II) and other harmful substances from aqueous solution. It is therefore recommended that industries in Nigeria should practically begin to apply these low cost agricultural waste materials for removal of heavy metals so as to avert the health problem derived from heavy metals pollution</w:t>
      </w:r>
      <w:r w:rsidR="008A7D7B">
        <w:rPr>
          <w:rFonts w:ascii="Times New Roman" w:hAnsi="Times New Roman" w:cs="Times New Roman"/>
          <w:sz w:val="24"/>
          <w:szCs w:val="24"/>
        </w:rPr>
        <w:t>.</w:t>
      </w:r>
    </w:p>
    <w:p w:rsidR="009D6236" w:rsidRDefault="009D6236" w:rsidP="008A7D7B">
      <w:pPr>
        <w:spacing w:line="480" w:lineRule="auto"/>
        <w:jc w:val="both"/>
        <w:rPr>
          <w:rFonts w:ascii="Times New Roman" w:hAnsi="Times New Roman" w:cs="Times New Roman"/>
          <w:sz w:val="24"/>
          <w:szCs w:val="24"/>
        </w:rPr>
      </w:pPr>
    </w:p>
    <w:p w:rsidR="009D6236" w:rsidRDefault="009D6236" w:rsidP="008A7D7B">
      <w:pPr>
        <w:spacing w:line="480" w:lineRule="auto"/>
        <w:jc w:val="both"/>
        <w:rPr>
          <w:rFonts w:ascii="Times New Roman" w:hAnsi="Times New Roman" w:cs="Times New Roman"/>
          <w:sz w:val="24"/>
          <w:szCs w:val="24"/>
        </w:rPr>
      </w:pPr>
    </w:p>
    <w:p w:rsidR="009D6236" w:rsidRDefault="009D6236" w:rsidP="008A7D7B">
      <w:pPr>
        <w:spacing w:line="480" w:lineRule="auto"/>
        <w:jc w:val="both"/>
        <w:rPr>
          <w:rFonts w:ascii="Times New Roman" w:hAnsi="Times New Roman" w:cs="Times New Roman"/>
          <w:sz w:val="24"/>
          <w:szCs w:val="24"/>
        </w:rPr>
      </w:pPr>
    </w:p>
    <w:p w:rsidR="009D6236" w:rsidRPr="009D6236" w:rsidRDefault="009D6236" w:rsidP="009D6236">
      <w:pPr>
        <w:spacing w:line="480" w:lineRule="auto"/>
        <w:jc w:val="center"/>
        <w:rPr>
          <w:rFonts w:ascii="Times New Roman" w:hAnsi="Times New Roman" w:cs="Times New Roman"/>
          <w:b/>
          <w:sz w:val="24"/>
          <w:szCs w:val="24"/>
        </w:rPr>
      </w:pPr>
      <w:r w:rsidRPr="009D6236">
        <w:rPr>
          <w:rFonts w:ascii="Times New Roman" w:hAnsi="Times New Roman" w:cs="Times New Roman"/>
          <w:b/>
          <w:sz w:val="24"/>
          <w:szCs w:val="24"/>
        </w:rPr>
        <w:lastRenderedPageBreak/>
        <w:t>REFERENCES</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Aajish</w:t>
      </w:r>
      <w:proofErr w:type="spellEnd"/>
      <w:r w:rsidRPr="009D6236">
        <w:rPr>
          <w:rFonts w:ascii="Times New Roman" w:hAnsi="Times New Roman" w:cs="Times New Roman"/>
          <w:sz w:val="24"/>
          <w:szCs w:val="24"/>
        </w:rPr>
        <w:t xml:space="preserve">, L. G., </w:t>
      </w:r>
      <w:proofErr w:type="spellStart"/>
      <w:r w:rsidRPr="009D6236">
        <w:rPr>
          <w:rFonts w:ascii="Times New Roman" w:hAnsi="Times New Roman" w:cs="Times New Roman"/>
          <w:sz w:val="24"/>
          <w:szCs w:val="24"/>
        </w:rPr>
        <w:t>Thirumal</w:t>
      </w:r>
      <w:proofErr w:type="spellEnd"/>
      <w:r w:rsidRPr="009D6236">
        <w:rPr>
          <w:rFonts w:ascii="Times New Roman" w:hAnsi="Times New Roman" w:cs="Times New Roman"/>
          <w:sz w:val="24"/>
          <w:szCs w:val="24"/>
        </w:rPr>
        <w:t xml:space="preserve">, J., and </w:t>
      </w:r>
      <w:proofErr w:type="spellStart"/>
      <w:r w:rsidRPr="009D6236">
        <w:rPr>
          <w:rFonts w:ascii="Times New Roman" w:hAnsi="Times New Roman" w:cs="Times New Roman"/>
          <w:sz w:val="24"/>
          <w:szCs w:val="24"/>
        </w:rPr>
        <w:t>Thirumal</w:t>
      </w:r>
      <w:proofErr w:type="spellEnd"/>
      <w:r w:rsidRPr="009D6236">
        <w:rPr>
          <w:rFonts w:ascii="Times New Roman" w:hAnsi="Times New Roman" w:cs="Times New Roman"/>
          <w:sz w:val="24"/>
          <w:szCs w:val="24"/>
        </w:rPr>
        <w:t>, T. J. (2014).</w:t>
      </w:r>
      <w:proofErr w:type="gramEnd"/>
      <w:r w:rsidRPr="009D6236">
        <w:rPr>
          <w:rFonts w:ascii="Times New Roman" w:hAnsi="Times New Roman" w:cs="Times New Roman"/>
          <w:sz w:val="24"/>
          <w:szCs w:val="24"/>
        </w:rPr>
        <w:t xml:space="preserve"> Preparation and Characterization of Activated Carbon Derived from Waste Materials and Its Application in the Removal of Fluoride from Ground Water IOS3. </w:t>
      </w:r>
      <w:proofErr w:type="spellStart"/>
      <w:r w:rsidRPr="009D6236">
        <w:rPr>
          <w:rFonts w:ascii="Times New Roman" w:hAnsi="Times New Roman" w:cs="Times New Roman"/>
          <w:i/>
          <w:sz w:val="24"/>
          <w:szCs w:val="24"/>
        </w:rPr>
        <w:t>J.Env</w:t>
      </w:r>
      <w:proofErr w:type="spellEnd"/>
      <w:r w:rsidRPr="009D6236">
        <w:rPr>
          <w:rFonts w:ascii="Times New Roman" w:hAnsi="Times New Roman" w:cs="Times New Roman"/>
          <w:i/>
          <w:sz w:val="24"/>
          <w:szCs w:val="24"/>
        </w:rPr>
        <w:t xml:space="preserve">. Sci. </w:t>
      </w:r>
      <w:proofErr w:type="spellStart"/>
      <w:r w:rsidRPr="009D6236">
        <w:rPr>
          <w:rFonts w:ascii="Times New Roman" w:hAnsi="Times New Roman" w:cs="Times New Roman"/>
          <w:i/>
          <w:sz w:val="24"/>
          <w:szCs w:val="24"/>
        </w:rPr>
        <w:t>Tox</w:t>
      </w:r>
      <w:proofErr w:type="spellEnd"/>
      <w:r w:rsidRPr="009D6236">
        <w:rPr>
          <w:rFonts w:ascii="Times New Roman" w:hAnsi="Times New Roman" w:cs="Times New Roman"/>
          <w:i/>
          <w:sz w:val="24"/>
          <w:szCs w:val="24"/>
        </w:rPr>
        <w:t>. Food Tech</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8</w:t>
      </w:r>
      <w:r w:rsidRPr="009D6236">
        <w:rPr>
          <w:rFonts w:ascii="Times New Roman" w:hAnsi="Times New Roman" w:cs="Times New Roman"/>
          <w:sz w:val="24"/>
          <w:szCs w:val="24"/>
        </w:rPr>
        <w:t>, no 5, pp. 28-33</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Abshirini</w:t>
      </w:r>
      <w:proofErr w:type="spellEnd"/>
      <w:r w:rsidRPr="009D6236">
        <w:rPr>
          <w:rFonts w:ascii="Times New Roman" w:hAnsi="Times New Roman" w:cs="Times New Roman"/>
          <w:sz w:val="24"/>
          <w:szCs w:val="24"/>
        </w:rPr>
        <w:t xml:space="preserve">, Y., </w:t>
      </w:r>
      <w:proofErr w:type="spellStart"/>
      <w:r w:rsidRPr="009D6236">
        <w:rPr>
          <w:rFonts w:ascii="Times New Roman" w:hAnsi="Times New Roman" w:cs="Times New Roman"/>
          <w:sz w:val="24"/>
          <w:szCs w:val="24"/>
        </w:rPr>
        <w:t>Forouton</w:t>
      </w:r>
      <w:proofErr w:type="spellEnd"/>
      <w:r w:rsidRPr="009D6236">
        <w:rPr>
          <w:rFonts w:ascii="Times New Roman" w:hAnsi="Times New Roman" w:cs="Times New Roman"/>
          <w:sz w:val="24"/>
          <w:szCs w:val="24"/>
        </w:rPr>
        <w:t xml:space="preserve">, R., and </w:t>
      </w:r>
      <w:proofErr w:type="spellStart"/>
      <w:r w:rsidRPr="009D6236">
        <w:rPr>
          <w:rFonts w:ascii="Times New Roman" w:hAnsi="Times New Roman" w:cs="Times New Roman"/>
          <w:sz w:val="24"/>
          <w:szCs w:val="24"/>
        </w:rPr>
        <w:t>Esmaeili</w:t>
      </w:r>
      <w:proofErr w:type="spellEnd"/>
      <w:r w:rsidRPr="009D6236">
        <w:rPr>
          <w:rFonts w:ascii="Times New Roman" w:hAnsi="Times New Roman" w:cs="Times New Roman"/>
          <w:sz w:val="24"/>
          <w:szCs w:val="24"/>
        </w:rPr>
        <w:t>, H. (2019).</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Cr(</w:t>
      </w:r>
      <w:proofErr w:type="gramEnd"/>
      <w:r w:rsidRPr="009D6236">
        <w:rPr>
          <w:rFonts w:ascii="Times New Roman" w:hAnsi="Times New Roman" w:cs="Times New Roman"/>
          <w:sz w:val="24"/>
          <w:szCs w:val="24"/>
        </w:rPr>
        <w:t xml:space="preserve">VI) Removal from Aqueous Solution Using Activated Carbon Prepared from </w:t>
      </w:r>
      <w:proofErr w:type="spellStart"/>
      <w:r w:rsidRPr="009D6236">
        <w:rPr>
          <w:rFonts w:ascii="Times New Roman" w:hAnsi="Times New Roman" w:cs="Times New Roman"/>
          <w:i/>
          <w:sz w:val="24"/>
          <w:szCs w:val="24"/>
        </w:rPr>
        <w:t>Ziziphis</w:t>
      </w:r>
      <w:proofErr w:type="spell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spina-christi</w:t>
      </w:r>
      <w:proofErr w:type="spellEnd"/>
      <w:r w:rsidRPr="009D6236">
        <w:rPr>
          <w:rFonts w:ascii="Times New Roman" w:hAnsi="Times New Roman" w:cs="Times New Roman"/>
          <w:i/>
          <w:sz w:val="24"/>
          <w:szCs w:val="24"/>
        </w:rPr>
        <w:t xml:space="preserve"> Leaf</w:t>
      </w:r>
      <w:r w:rsidRPr="009D6236">
        <w:rPr>
          <w:rFonts w:ascii="Times New Roman" w:hAnsi="Times New Roman" w:cs="Times New Roman"/>
          <w:sz w:val="24"/>
          <w:szCs w:val="24"/>
        </w:rPr>
        <w:t xml:space="preserve">. </w:t>
      </w:r>
      <w:proofErr w:type="gramStart"/>
      <w:r w:rsidRPr="009D6236">
        <w:rPr>
          <w:rFonts w:ascii="Times New Roman" w:hAnsi="Times New Roman" w:cs="Times New Roman"/>
          <w:i/>
          <w:sz w:val="24"/>
          <w:szCs w:val="24"/>
        </w:rPr>
        <w:t>Mater.</w:t>
      </w:r>
      <w:proofErr w:type="gramEnd"/>
      <w:r w:rsidRPr="009D6236">
        <w:rPr>
          <w:rFonts w:ascii="Times New Roman" w:hAnsi="Times New Roman" w:cs="Times New Roman"/>
          <w:i/>
          <w:sz w:val="24"/>
          <w:szCs w:val="24"/>
        </w:rPr>
        <w:t xml:space="preserve"> Res. Express</w:t>
      </w:r>
      <w:r w:rsidRPr="009D6236">
        <w:rPr>
          <w:rFonts w:ascii="Times New Roman" w:hAnsi="Times New Roman" w:cs="Times New Roman"/>
          <w:sz w:val="24"/>
          <w:szCs w:val="24"/>
        </w:rPr>
        <w:t>., 6(</w:t>
      </w:r>
      <w:r w:rsidRPr="009D6236">
        <w:rPr>
          <w:rFonts w:ascii="Times New Roman" w:hAnsi="Times New Roman" w:cs="Times New Roman"/>
          <w:b/>
          <w:sz w:val="24"/>
          <w:szCs w:val="24"/>
        </w:rPr>
        <w:t>4</w:t>
      </w:r>
      <w:r w:rsidRPr="009D6236">
        <w:rPr>
          <w:rFonts w:ascii="Times New Roman" w:hAnsi="Times New Roman" w:cs="Times New Roman"/>
          <w:sz w:val="24"/>
          <w:szCs w:val="24"/>
        </w:rPr>
        <w:t>): 545-607</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Ahluwalia</w:t>
      </w:r>
      <w:proofErr w:type="spellEnd"/>
      <w:r w:rsidRPr="009D6236">
        <w:rPr>
          <w:rFonts w:ascii="Times New Roman" w:hAnsi="Times New Roman" w:cs="Times New Roman"/>
          <w:sz w:val="24"/>
          <w:szCs w:val="24"/>
        </w:rPr>
        <w:t xml:space="preserve">, S. S., and </w:t>
      </w:r>
      <w:proofErr w:type="spellStart"/>
      <w:r w:rsidRPr="009D6236">
        <w:rPr>
          <w:rFonts w:ascii="Times New Roman" w:hAnsi="Times New Roman" w:cs="Times New Roman"/>
          <w:sz w:val="24"/>
          <w:szCs w:val="24"/>
        </w:rPr>
        <w:t>Goyal</w:t>
      </w:r>
      <w:proofErr w:type="spellEnd"/>
      <w:r w:rsidRPr="009D6236">
        <w:rPr>
          <w:rFonts w:ascii="Times New Roman" w:hAnsi="Times New Roman" w:cs="Times New Roman"/>
          <w:sz w:val="24"/>
          <w:szCs w:val="24"/>
        </w:rPr>
        <w:t>, D. (2007).</w:t>
      </w:r>
      <w:proofErr w:type="gramEnd"/>
      <w:r w:rsidRPr="009D6236">
        <w:rPr>
          <w:rFonts w:ascii="Times New Roman" w:hAnsi="Times New Roman" w:cs="Times New Roman"/>
          <w:sz w:val="24"/>
          <w:szCs w:val="24"/>
        </w:rPr>
        <w:t xml:space="preserve"> Microbial and Plant Derived Biomass for Removal of Heavy Metals from Wastewater. </w:t>
      </w:r>
      <w:proofErr w:type="spellStart"/>
      <w:proofErr w:type="gramStart"/>
      <w:r w:rsidRPr="009D6236">
        <w:rPr>
          <w:rFonts w:ascii="Times New Roman" w:hAnsi="Times New Roman" w:cs="Times New Roman"/>
          <w:i/>
          <w:sz w:val="24"/>
          <w:szCs w:val="24"/>
        </w:rPr>
        <w:t>Bioresour</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Technol</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98</w:t>
      </w:r>
      <w:r w:rsidRPr="009D6236">
        <w:rPr>
          <w:rFonts w:ascii="Times New Roman" w:hAnsi="Times New Roman" w:cs="Times New Roman"/>
          <w:sz w:val="24"/>
          <w:szCs w:val="24"/>
        </w:rPr>
        <w:t>: 2243-2257</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Akinhanmi</w:t>
      </w:r>
      <w:proofErr w:type="spellEnd"/>
      <w:r w:rsidRPr="009D6236">
        <w:rPr>
          <w:rFonts w:ascii="Times New Roman" w:hAnsi="Times New Roman" w:cs="Times New Roman"/>
          <w:sz w:val="24"/>
          <w:szCs w:val="24"/>
        </w:rPr>
        <w:t xml:space="preserve">, T. F., </w:t>
      </w:r>
      <w:proofErr w:type="spellStart"/>
      <w:r w:rsidRPr="009D6236">
        <w:rPr>
          <w:rFonts w:ascii="Times New Roman" w:hAnsi="Times New Roman" w:cs="Times New Roman"/>
          <w:sz w:val="24"/>
          <w:szCs w:val="24"/>
        </w:rPr>
        <w:t>Ofudje</w:t>
      </w:r>
      <w:proofErr w:type="spellEnd"/>
      <w:r w:rsidRPr="009D6236">
        <w:rPr>
          <w:rFonts w:ascii="Times New Roman" w:hAnsi="Times New Roman" w:cs="Times New Roman"/>
          <w:sz w:val="24"/>
          <w:szCs w:val="24"/>
        </w:rPr>
        <w:t xml:space="preserve">, E. A., </w:t>
      </w:r>
      <w:proofErr w:type="spellStart"/>
      <w:r w:rsidRPr="009D6236">
        <w:rPr>
          <w:rFonts w:ascii="Times New Roman" w:hAnsi="Times New Roman" w:cs="Times New Roman"/>
          <w:sz w:val="24"/>
          <w:szCs w:val="24"/>
        </w:rPr>
        <w:t>Adeogun</w:t>
      </w:r>
      <w:proofErr w:type="spellEnd"/>
      <w:r w:rsidRPr="009D6236">
        <w:rPr>
          <w:rFonts w:ascii="Times New Roman" w:hAnsi="Times New Roman" w:cs="Times New Roman"/>
          <w:sz w:val="24"/>
          <w:szCs w:val="24"/>
        </w:rPr>
        <w:t xml:space="preserve">, A. T., </w:t>
      </w:r>
      <w:proofErr w:type="spellStart"/>
      <w:r w:rsidRPr="009D6236">
        <w:rPr>
          <w:rFonts w:ascii="Times New Roman" w:hAnsi="Times New Roman" w:cs="Times New Roman"/>
          <w:sz w:val="24"/>
          <w:szCs w:val="24"/>
        </w:rPr>
        <w:t>Aina</w:t>
      </w:r>
      <w:proofErr w:type="spellEnd"/>
      <w:r w:rsidRPr="009D6236">
        <w:rPr>
          <w:rFonts w:ascii="Times New Roman" w:hAnsi="Times New Roman" w:cs="Times New Roman"/>
          <w:sz w:val="24"/>
          <w:szCs w:val="24"/>
        </w:rPr>
        <w:t>, P., and Joseph, M. (2020).</w:t>
      </w:r>
      <w:proofErr w:type="gramEnd"/>
      <w:r w:rsidRPr="009D6236">
        <w:rPr>
          <w:rFonts w:ascii="Times New Roman" w:hAnsi="Times New Roman" w:cs="Times New Roman"/>
          <w:sz w:val="24"/>
          <w:szCs w:val="24"/>
        </w:rPr>
        <w:t xml:space="preserve"> Orange Peel as Low-Cost Adsorbent in the Elimination of </w:t>
      </w:r>
      <w:proofErr w:type="spellStart"/>
      <w:proofErr w:type="gramStart"/>
      <w:r w:rsidRPr="009D6236">
        <w:rPr>
          <w:rFonts w:ascii="Times New Roman" w:hAnsi="Times New Roman" w:cs="Times New Roman"/>
          <w:sz w:val="24"/>
          <w:szCs w:val="24"/>
        </w:rPr>
        <w:t>Cd</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II) ion: Kinetics, Isotherm, Thermodynamic and Optimization Evaluations. </w:t>
      </w:r>
      <w:proofErr w:type="gramStart"/>
      <w:r w:rsidRPr="009D6236">
        <w:rPr>
          <w:rFonts w:ascii="Times New Roman" w:hAnsi="Times New Roman" w:cs="Times New Roman"/>
          <w:i/>
          <w:sz w:val="24"/>
          <w:szCs w:val="24"/>
        </w:rPr>
        <w:t>Bio.</w:t>
      </w:r>
      <w:proofErr w:type="gramEnd"/>
      <w:r w:rsidRPr="009D6236">
        <w:rPr>
          <w:rFonts w:ascii="Times New Roman" w:hAnsi="Times New Roman" w:cs="Times New Roman"/>
          <w:i/>
          <w:sz w:val="24"/>
          <w:szCs w:val="24"/>
        </w:rPr>
        <w:t xml:space="preserve"> Res</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7</w:t>
      </w:r>
      <w:r w:rsidRPr="009D6236">
        <w:rPr>
          <w:rFonts w:ascii="Times New Roman" w:hAnsi="Times New Roman" w:cs="Times New Roman"/>
          <w:sz w:val="24"/>
          <w:szCs w:val="24"/>
        </w:rPr>
        <w:t>: 34-40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Akpomie</w:t>
      </w:r>
      <w:proofErr w:type="spellEnd"/>
      <w:r w:rsidRPr="009D6236">
        <w:rPr>
          <w:rFonts w:ascii="Times New Roman" w:hAnsi="Times New Roman" w:cs="Times New Roman"/>
          <w:sz w:val="24"/>
          <w:szCs w:val="24"/>
        </w:rPr>
        <w:t xml:space="preserve">, K. G., and </w:t>
      </w:r>
      <w:proofErr w:type="spellStart"/>
      <w:r w:rsidRPr="009D6236">
        <w:rPr>
          <w:rFonts w:ascii="Times New Roman" w:hAnsi="Times New Roman" w:cs="Times New Roman"/>
          <w:sz w:val="24"/>
          <w:szCs w:val="24"/>
        </w:rPr>
        <w:t>Dawodu</w:t>
      </w:r>
      <w:proofErr w:type="spellEnd"/>
      <w:r w:rsidRPr="009D6236">
        <w:rPr>
          <w:rFonts w:ascii="Times New Roman" w:hAnsi="Times New Roman" w:cs="Times New Roman"/>
          <w:sz w:val="24"/>
          <w:szCs w:val="24"/>
        </w:rPr>
        <w:t>, F. A. (2014).</w:t>
      </w:r>
      <w:proofErr w:type="gramEnd"/>
      <w:r w:rsidRPr="009D6236">
        <w:rPr>
          <w:rFonts w:ascii="Times New Roman" w:hAnsi="Times New Roman" w:cs="Times New Roman"/>
          <w:sz w:val="24"/>
          <w:szCs w:val="24"/>
        </w:rPr>
        <w:t xml:space="preserve"> Efficient Abstraction of Nickel and </w:t>
      </w:r>
      <w:proofErr w:type="spellStart"/>
      <w:proofErr w:type="gramStart"/>
      <w:r w:rsidRPr="009D6236">
        <w:rPr>
          <w:rFonts w:ascii="Times New Roman" w:hAnsi="Times New Roman" w:cs="Times New Roman"/>
          <w:sz w:val="24"/>
          <w:szCs w:val="24"/>
        </w:rPr>
        <w:t>Mn</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II) ions from Solution unto an Alkaline Modified </w:t>
      </w:r>
      <w:proofErr w:type="spellStart"/>
      <w:r w:rsidRPr="009D6236">
        <w:rPr>
          <w:rFonts w:ascii="Times New Roman" w:hAnsi="Times New Roman" w:cs="Times New Roman"/>
          <w:sz w:val="24"/>
          <w:szCs w:val="24"/>
        </w:rPr>
        <w:t>Montmonillonite</w:t>
      </w:r>
      <w:proofErr w:type="spell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 xml:space="preserve">J. </w:t>
      </w:r>
      <w:proofErr w:type="spellStart"/>
      <w:r w:rsidRPr="009D6236">
        <w:rPr>
          <w:rFonts w:ascii="Times New Roman" w:hAnsi="Times New Roman" w:cs="Times New Roman"/>
          <w:i/>
          <w:sz w:val="24"/>
          <w:szCs w:val="24"/>
        </w:rPr>
        <w:t>Taibah</w:t>
      </w:r>
      <w:proofErr w:type="spellEnd"/>
      <w:r w:rsidRPr="009D6236">
        <w:rPr>
          <w:rFonts w:ascii="Times New Roman" w:hAnsi="Times New Roman" w:cs="Times New Roman"/>
          <w:i/>
          <w:sz w:val="24"/>
          <w:szCs w:val="24"/>
        </w:rPr>
        <w:t xml:space="preserve"> Uni. Sci.</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Akpomie</w:t>
      </w:r>
      <w:proofErr w:type="spellEnd"/>
      <w:r w:rsidRPr="009D6236">
        <w:rPr>
          <w:rFonts w:ascii="Times New Roman" w:hAnsi="Times New Roman" w:cs="Times New Roman"/>
          <w:sz w:val="24"/>
          <w:szCs w:val="24"/>
        </w:rPr>
        <w:t xml:space="preserve">, K. G., </w:t>
      </w:r>
      <w:proofErr w:type="spellStart"/>
      <w:r w:rsidRPr="009D6236">
        <w:rPr>
          <w:rFonts w:ascii="Times New Roman" w:hAnsi="Times New Roman" w:cs="Times New Roman"/>
          <w:sz w:val="24"/>
          <w:szCs w:val="24"/>
        </w:rPr>
        <w:t>Odewole</w:t>
      </w:r>
      <w:proofErr w:type="spellEnd"/>
      <w:r w:rsidRPr="009D6236">
        <w:rPr>
          <w:rFonts w:ascii="Times New Roman" w:hAnsi="Times New Roman" w:cs="Times New Roman"/>
          <w:sz w:val="24"/>
          <w:szCs w:val="24"/>
        </w:rPr>
        <w:t xml:space="preserve">, O. A., </w:t>
      </w:r>
      <w:proofErr w:type="spellStart"/>
      <w:r w:rsidRPr="009D6236">
        <w:rPr>
          <w:rFonts w:ascii="Times New Roman" w:hAnsi="Times New Roman" w:cs="Times New Roman"/>
          <w:sz w:val="24"/>
          <w:szCs w:val="24"/>
        </w:rPr>
        <w:t>Ibeji</w:t>
      </w:r>
      <w:proofErr w:type="spellEnd"/>
      <w:r w:rsidRPr="009D6236">
        <w:rPr>
          <w:rFonts w:ascii="Times New Roman" w:hAnsi="Times New Roman" w:cs="Times New Roman"/>
          <w:sz w:val="24"/>
          <w:szCs w:val="24"/>
        </w:rPr>
        <w:t xml:space="preserve">, C. U., Okay, O. D. and </w:t>
      </w:r>
      <w:proofErr w:type="spellStart"/>
      <w:r w:rsidRPr="009D6236">
        <w:rPr>
          <w:rFonts w:ascii="Times New Roman" w:hAnsi="Times New Roman" w:cs="Times New Roman"/>
          <w:sz w:val="24"/>
          <w:szCs w:val="24"/>
        </w:rPr>
        <w:t>Agboola</w:t>
      </w:r>
      <w:proofErr w:type="spellEnd"/>
      <w:r w:rsidRPr="009D6236">
        <w:rPr>
          <w:rFonts w:ascii="Times New Roman" w:hAnsi="Times New Roman" w:cs="Times New Roman"/>
          <w:sz w:val="24"/>
          <w:szCs w:val="24"/>
        </w:rPr>
        <w:t>, I. I. (2017).</w:t>
      </w:r>
      <w:proofErr w:type="gramEnd"/>
      <w:r w:rsidRPr="009D6236">
        <w:rPr>
          <w:rFonts w:ascii="Times New Roman" w:hAnsi="Times New Roman" w:cs="Times New Roman"/>
          <w:sz w:val="24"/>
          <w:szCs w:val="24"/>
        </w:rPr>
        <w:t xml:space="preserve"> Enhanced Sorption of Trivalent Chromium Unto Novel Cassava Peel Modified </w:t>
      </w:r>
      <w:proofErr w:type="spellStart"/>
      <w:r w:rsidRPr="009D6236">
        <w:rPr>
          <w:rFonts w:ascii="Times New Roman" w:hAnsi="Times New Roman" w:cs="Times New Roman"/>
          <w:sz w:val="24"/>
          <w:szCs w:val="24"/>
        </w:rPr>
        <w:t>Kaolinite</w:t>
      </w:r>
      <w:proofErr w:type="spellEnd"/>
      <w:r w:rsidRPr="009D6236">
        <w:rPr>
          <w:rFonts w:ascii="Times New Roman" w:hAnsi="Times New Roman" w:cs="Times New Roman"/>
          <w:sz w:val="24"/>
          <w:szCs w:val="24"/>
        </w:rPr>
        <w:t xml:space="preserve"> Clay. </w:t>
      </w:r>
      <w:proofErr w:type="spellStart"/>
      <w:r w:rsidRPr="009D6236">
        <w:rPr>
          <w:rFonts w:ascii="Times New Roman" w:hAnsi="Times New Roman" w:cs="Times New Roman"/>
          <w:i/>
          <w:sz w:val="24"/>
          <w:szCs w:val="24"/>
        </w:rPr>
        <w:t>Der</w:t>
      </w:r>
      <w:proofErr w:type="spell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Pharma</w:t>
      </w:r>
      <w:proofErr w:type="spell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Chemica</w:t>
      </w:r>
      <w:proofErr w:type="spellEnd"/>
      <w:r w:rsidRPr="009D6236">
        <w:rPr>
          <w:rFonts w:ascii="Times New Roman" w:hAnsi="Times New Roman" w:cs="Times New Roman"/>
          <w:sz w:val="24"/>
          <w:szCs w:val="24"/>
        </w:rPr>
        <w:t>, 9(</w:t>
      </w:r>
      <w:r w:rsidRPr="009D6236">
        <w:rPr>
          <w:rFonts w:ascii="Times New Roman" w:hAnsi="Times New Roman" w:cs="Times New Roman"/>
          <w:b/>
          <w:sz w:val="24"/>
          <w:szCs w:val="24"/>
        </w:rPr>
        <w:t>5</w:t>
      </w:r>
      <w:r w:rsidRPr="009D6236">
        <w:rPr>
          <w:rFonts w:ascii="Times New Roman" w:hAnsi="Times New Roman" w:cs="Times New Roman"/>
          <w:sz w:val="24"/>
          <w:szCs w:val="24"/>
        </w:rPr>
        <w:t>): 48-55</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Al-</w:t>
      </w:r>
      <w:proofErr w:type="spellStart"/>
      <w:r w:rsidRPr="009D6236">
        <w:rPr>
          <w:rFonts w:ascii="Times New Roman" w:hAnsi="Times New Roman" w:cs="Times New Roman"/>
          <w:sz w:val="24"/>
          <w:szCs w:val="24"/>
        </w:rPr>
        <w:t>Ghouti</w:t>
      </w:r>
      <w:proofErr w:type="spellEnd"/>
      <w:r w:rsidRPr="009D6236">
        <w:rPr>
          <w:rFonts w:ascii="Times New Roman" w:hAnsi="Times New Roman" w:cs="Times New Roman"/>
          <w:sz w:val="24"/>
          <w:szCs w:val="24"/>
        </w:rPr>
        <w:t xml:space="preserve">, M. A., and </w:t>
      </w:r>
      <w:proofErr w:type="spellStart"/>
      <w:r w:rsidRPr="009D6236">
        <w:rPr>
          <w:rFonts w:ascii="Times New Roman" w:hAnsi="Times New Roman" w:cs="Times New Roman"/>
          <w:sz w:val="24"/>
          <w:szCs w:val="24"/>
        </w:rPr>
        <w:t>Da’ana</w:t>
      </w:r>
      <w:proofErr w:type="spellEnd"/>
      <w:r w:rsidRPr="009D6236">
        <w:rPr>
          <w:rFonts w:ascii="Times New Roman" w:hAnsi="Times New Roman" w:cs="Times New Roman"/>
          <w:sz w:val="24"/>
          <w:szCs w:val="24"/>
        </w:rPr>
        <w:t>, D. A. (2020).</w:t>
      </w:r>
      <w:proofErr w:type="gramEnd"/>
      <w:r w:rsidRPr="009D6236">
        <w:rPr>
          <w:rFonts w:ascii="Times New Roman" w:hAnsi="Times New Roman" w:cs="Times New Roman"/>
          <w:sz w:val="24"/>
          <w:szCs w:val="24"/>
        </w:rPr>
        <w:t xml:space="preserve"> Guidelines for the Use and Interpretation of Adsorption Isotherm Models: A Review. </w:t>
      </w:r>
      <w:r w:rsidRPr="009D6236">
        <w:rPr>
          <w:rFonts w:ascii="Times New Roman" w:hAnsi="Times New Roman" w:cs="Times New Roman"/>
          <w:i/>
          <w:sz w:val="24"/>
          <w:szCs w:val="24"/>
        </w:rPr>
        <w:t xml:space="preserve">J. </w:t>
      </w:r>
      <w:proofErr w:type="spellStart"/>
      <w:r w:rsidRPr="009D6236">
        <w:rPr>
          <w:rFonts w:ascii="Times New Roman" w:hAnsi="Times New Roman" w:cs="Times New Roman"/>
          <w:i/>
          <w:sz w:val="24"/>
          <w:szCs w:val="24"/>
        </w:rPr>
        <w:t>Haz</w:t>
      </w:r>
      <w:proofErr w:type="spellEnd"/>
      <w:r w:rsidRPr="009D6236">
        <w:rPr>
          <w:rFonts w:ascii="Times New Roman" w:hAnsi="Times New Roman" w:cs="Times New Roman"/>
          <w:i/>
          <w:sz w:val="24"/>
          <w:szCs w:val="24"/>
        </w:rPr>
        <w:t>. Mat.</w:t>
      </w:r>
      <w:proofErr w:type="gramStart"/>
      <w:r w:rsidRPr="009D6236">
        <w:rPr>
          <w:rFonts w:ascii="Times New Roman" w:hAnsi="Times New Roman" w:cs="Times New Roman"/>
          <w:i/>
          <w:sz w:val="24"/>
          <w:szCs w:val="24"/>
        </w:rPr>
        <w:t>,</w:t>
      </w:r>
      <w:r w:rsidRPr="009D6236">
        <w:rPr>
          <w:rFonts w:ascii="Times New Roman" w:hAnsi="Times New Roman" w:cs="Times New Roman"/>
          <w:b/>
          <w:sz w:val="24"/>
          <w:szCs w:val="24"/>
        </w:rPr>
        <w:t>393</w:t>
      </w:r>
      <w:r w:rsidRPr="009D6236">
        <w:rPr>
          <w:rFonts w:ascii="Times New Roman" w:hAnsi="Times New Roman" w:cs="Times New Roman"/>
          <w:sz w:val="24"/>
          <w:szCs w:val="24"/>
        </w:rPr>
        <w:t>:122</w:t>
      </w:r>
      <w:proofErr w:type="gramEnd"/>
      <w:r w:rsidRPr="009D6236">
        <w:rPr>
          <w:rFonts w:ascii="Times New Roman" w:hAnsi="Times New Roman" w:cs="Times New Roman"/>
          <w:sz w:val="24"/>
          <w:szCs w:val="24"/>
        </w:rPr>
        <w:t>-383</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 xml:space="preserve">Ali, I., </w:t>
      </w:r>
      <w:proofErr w:type="spellStart"/>
      <w:r w:rsidRPr="009D6236">
        <w:rPr>
          <w:rFonts w:ascii="Times New Roman" w:hAnsi="Times New Roman" w:cs="Times New Roman"/>
          <w:sz w:val="24"/>
          <w:szCs w:val="24"/>
        </w:rPr>
        <w:t>Asim</w:t>
      </w:r>
      <w:proofErr w:type="spellEnd"/>
      <w:r w:rsidRPr="009D6236">
        <w:rPr>
          <w:rFonts w:ascii="Times New Roman" w:hAnsi="Times New Roman" w:cs="Times New Roman"/>
          <w:sz w:val="24"/>
          <w:szCs w:val="24"/>
        </w:rPr>
        <w:t>, M., Khan, T. A. (2012).</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Low-Cost Adsorbent for the Removal of Organic Pollutants from Wastewater.</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 xml:space="preserve">J. </w:t>
      </w:r>
      <w:proofErr w:type="spell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 xml:space="preserve">. </w:t>
      </w:r>
      <w:proofErr w:type="spellStart"/>
      <w:proofErr w:type="gramStart"/>
      <w:r w:rsidRPr="009D6236">
        <w:rPr>
          <w:rFonts w:ascii="Times New Roman" w:hAnsi="Times New Roman" w:cs="Times New Roman"/>
          <w:i/>
          <w:sz w:val="24"/>
          <w:szCs w:val="24"/>
        </w:rPr>
        <w:t>Manag</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Vol</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113</w:t>
      </w:r>
      <w:r w:rsidRPr="009D6236">
        <w:rPr>
          <w:rFonts w:ascii="Times New Roman" w:hAnsi="Times New Roman" w:cs="Times New Roman"/>
          <w:sz w:val="24"/>
          <w:szCs w:val="24"/>
        </w:rPr>
        <w:t>, pp.170-183</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Amin</w:t>
      </w:r>
      <w:proofErr w:type="spellEnd"/>
      <w:r w:rsidRPr="009D6236">
        <w:rPr>
          <w:rFonts w:ascii="Times New Roman" w:hAnsi="Times New Roman" w:cs="Times New Roman"/>
          <w:sz w:val="24"/>
          <w:szCs w:val="24"/>
        </w:rPr>
        <w:t xml:space="preserve">, M. T., </w:t>
      </w:r>
      <w:proofErr w:type="spellStart"/>
      <w:r w:rsidRPr="009D6236">
        <w:rPr>
          <w:rFonts w:ascii="Times New Roman" w:hAnsi="Times New Roman" w:cs="Times New Roman"/>
          <w:sz w:val="24"/>
          <w:szCs w:val="24"/>
        </w:rPr>
        <w:t>Alasba</w:t>
      </w:r>
      <w:proofErr w:type="spellEnd"/>
      <w:r w:rsidRPr="009D6236">
        <w:rPr>
          <w:rFonts w:ascii="Times New Roman" w:hAnsi="Times New Roman" w:cs="Times New Roman"/>
          <w:sz w:val="24"/>
          <w:szCs w:val="24"/>
        </w:rPr>
        <w:t xml:space="preserve">, A. A., and </w:t>
      </w:r>
      <w:proofErr w:type="spellStart"/>
      <w:r w:rsidRPr="009D6236">
        <w:rPr>
          <w:rFonts w:ascii="Times New Roman" w:hAnsi="Times New Roman" w:cs="Times New Roman"/>
          <w:sz w:val="24"/>
          <w:szCs w:val="24"/>
        </w:rPr>
        <w:t>Shatiq</w:t>
      </w:r>
      <w:proofErr w:type="spellEnd"/>
      <w:r w:rsidRPr="009D6236">
        <w:rPr>
          <w:rFonts w:ascii="Times New Roman" w:hAnsi="Times New Roman" w:cs="Times New Roman"/>
          <w:sz w:val="24"/>
          <w:szCs w:val="24"/>
        </w:rPr>
        <w:t>, M. (2021).</w:t>
      </w:r>
      <w:proofErr w:type="gramEnd"/>
      <w:r w:rsidRPr="009D6236">
        <w:rPr>
          <w:rFonts w:ascii="Times New Roman" w:hAnsi="Times New Roman" w:cs="Times New Roman"/>
          <w:sz w:val="24"/>
          <w:szCs w:val="24"/>
        </w:rPr>
        <w:t xml:space="preserve"> “Comparative Removal of Lead and Nickel ions Onto </w:t>
      </w:r>
      <w:proofErr w:type="spellStart"/>
      <w:r w:rsidRPr="009D6236">
        <w:rPr>
          <w:rFonts w:ascii="Times New Roman" w:hAnsi="Times New Roman" w:cs="Times New Roman"/>
          <w:sz w:val="24"/>
          <w:szCs w:val="24"/>
        </w:rPr>
        <w:t>Nanofibrous</w:t>
      </w:r>
      <w:proofErr w:type="spellEnd"/>
      <w:r w:rsidRPr="009D6236">
        <w:rPr>
          <w:rFonts w:ascii="Times New Roman" w:hAnsi="Times New Roman" w:cs="Times New Roman"/>
          <w:sz w:val="24"/>
          <w:szCs w:val="24"/>
        </w:rPr>
        <w:t xml:space="preserve"> Sheet of Activated </w:t>
      </w:r>
      <w:proofErr w:type="spellStart"/>
      <w:r w:rsidRPr="009D6236">
        <w:rPr>
          <w:rFonts w:ascii="Times New Roman" w:hAnsi="Times New Roman" w:cs="Times New Roman"/>
          <w:sz w:val="24"/>
          <w:szCs w:val="24"/>
        </w:rPr>
        <w:t>Polyacrylonitrile</w:t>
      </w:r>
      <w:proofErr w:type="spellEnd"/>
      <w:r w:rsidRPr="009D6236">
        <w:rPr>
          <w:rFonts w:ascii="Times New Roman" w:hAnsi="Times New Roman" w:cs="Times New Roman"/>
          <w:sz w:val="24"/>
          <w:szCs w:val="24"/>
        </w:rPr>
        <w:t xml:space="preserve"> in Batch Adsorption and Application of Conventional Kinetic and Isotherm Models”. </w:t>
      </w:r>
      <w:r w:rsidRPr="009D6236">
        <w:rPr>
          <w:rFonts w:ascii="Times New Roman" w:hAnsi="Times New Roman" w:cs="Times New Roman"/>
          <w:i/>
          <w:sz w:val="24"/>
          <w:szCs w:val="24"/>
        </w:rPr>
        <w:t>Membranes</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11</w:t>
      </w:r>
      <w:r w:rsidRPr="009D6236">
        <w:rPr>
          <w:rFonts w:ascii="Times New Roman" w:hAnsi="Times New Roman" w:cs="Times New Roman"/>
          <w:sz w:val="24"/>
          <w:szCs w:val="24"/>
        </w:rPr>
        <w:t>, pp.1-16</w:t>
      </w:r>
    </w:p>
    <w:p w:rsidR="009D6236" w:rsidRPr="009D6236" w:rsidRDefault="009D6236" w:rsidP="009D6236">
      <w:pPr>
        <w:spacing w:line="240" w:lineRule="auto"/>
        <w:ind w:left="1440" w:hanging="1440"/>
        <w:jc w:val="both"/>
        <w:rPr>
          <w:rFonts w:ascii="Times New Roman" w:hAnsi="Times New Roman" w:cs="Times New Roman"/>
          <w:i/>
          <w:sz w:val="24"/>
          <w:szCs w:val="24"/>
        </w:rPr>
      </w:pPr>
      <w:proofErr w:type="spellStart"/>
      <w:r w:rsidRPr="009D6236">
        <w:rPr>
          <w:rFonts w:ascii="Times New Roman" w:hAnsi="Times New Roman" w:cs="Times New Roman"/>
          <w:sz w:val="24"/>
          <w:szCs w:val="24"/>
        </w:rPr>
        <w:t>Artioli</w:t>
      </w:r>
      <w:proofErr w:type="spellEnd"/>
      <w:r w:rsidRPr="009D6236">
        <w:rPr>
          <w:rFonts w:ascii="Times New Roman" w:hAnsi="Times New Roman" w:cs="Times New Roman"/>
          <w:sz w:val="24"/>
          <w:szCs w:val="24"/>
        </w:rPr>
        <w:t xml:space="preserve">, Y. (2008). </w:t>
      </w:r>
      <w:proofErr w:type="gramStart"/>
      <w:r w:rsidRPr="009D6236">
        <w:rPr>
          <w:rFonts w:ascii="Times New Roman" w:hAnsi="Times New Roman" w:cs="Times New Roman"/>
          <w:sz w:val="24"/>
          <w:szCs w:val="24"/>
        </w:rPr>
        <w:t>Adsorption.</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i/>
          <w:sz w:val="24"/>
          <w:szCs w:val="24"/>
        </w:rPr>
        <w:t>Encyclopedia of Ecology.</w:t>
      </w:r>
      <w:proofErr w:type="gramEnd"/>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Arunkumal</w:t>
      </w:r>
      <w:proofErr w:type="spellEnd"/>
      <w:r w:rsidRPr="009D6236">
        <w:rPr>
          <w:rFonts w:ascii="Times New Roman" w:hAnsi="Times New Roman" w:cs="Times New Roman"/>
          <w:sz w:val="24"/>
          <w:szCs w:val="24"/>
        </w:rPr>
        <w:t xml:space="preserve">, C., </w:t>
      </w:r>
      <w:proofErr w:type="spellStart"/>
      <w:r w:rsidRPr="009D6236">
        <w:rPr>
          <w:rFonts w:ascii="Times New Roman" w:hAnsi="Times New Roman" w:cs="Times New Roman"/>
          <w:sz w:val="24"/>
          <w:szCs w:val="24"/>
        </w:rPr>
        <w:t>Perumal</w:t>
      </w:r>
      <w:proofErr w:type="spellEnd"/>
      <w:r w:rsidRPr="009D6236">
        <w:rPr>
          <w:rFonts w:ascii="Times New Roman" w:hAnsi="Times New Roman" w:cs="Times New Roman"/>
          <w:sz w:val="24"/>
          <w:szCs w:val="24"/>
        </w:rPr>
        <w:t xml:space="preserve">, R., </w:t>
      </w:r>
      <w:proofErr w:type="spellStart"/>
      <w:r w:rsidRPr="009D6236">
        <w:rPr>
          <w:rFonts w:ascii="Times New Roman" w:hAnsi="Times New Roman" w:cs="Times New Roman"/>
          <w:sz w:val="24"/>
          <w:szCs w:val="24"/>
        </w:rPr>
        <w:t>Lakshmi</w:t>
      </w:r>
      <w:proofErr w:type="spellEnd"/>
      <w:r w:rsidRPr="009D6236">
        <w:rPr>
          <w:rFonts w:ascii="Times New Roman" w:hAnsi="Times New Roman" w:cs="Times New Roman"/>
          <w:sz w:val="24"/>
          <w:szCs w:val="24"/>
        </w:rPr>
        <w:t xml:space="preserve">, N. S., and </w:t>
      </w:r>
      <w:proofErr w:type="spellStart"/>
      <w:r w:rsidRPr="009D6236">
        <w:rPr>
          <w:rFonts w:ascii="Times New Roman" w:hAnsi="Times New Roman" w:cs="Times New Roman"/>
          <w:sz w:val="24"/>
          <w:szCs w:val="24"/>
        </w:rPr>
        <w:t>Arunkumal</w:t>
      </w:r>
      <w:proofErr w:type="spellEnd"/>
      <w:r w:rsidRPr="009D6236">
        <w:rPr>
          <w:rFonts w:ascii="Times New Roman" w:hAnsi="Times New Roman" w:cs="Times New Roman"/>
          <w:sz w:val="24"/>
          <w:szCs w:val="24"/>
        </w:rPr>
        <w:t>, J. (2014).</w:t>
      </w:r>
      <w:proofErr w:type="gramEnd"/>
      <w:r w:rsidRPr="009D6236">
        <w:rPr>
          <w:rFonts w:ascii="Times New Roman" w:hAnsi="Times New Roman" w:cs="Times New Roman"/>
          <w:sz w:val="24"/>
          <w:szCs w:val="24"/>
        </w:rPr>
        <w:t xml:space="preserve"> Use of Corn Cobs as Low-Cost Adsorbent for the Removal of </w:t>
      </w:r>
      <w:proofErr w:type="gramStart"/>
      <w:r w:rsidRPr="009D6236">
        <w:rPr>
          <w:rFonts w:ascii="Times New Roman" w:hAnsi="Times New Roman" w:cs="Times New Roman"/>
          <w:sz w:val="24"/>
          <w:szCs w:val="24"/>
        </w:rPr>
        <w:t>Nickel(</w:t>
      </w:r>
      <w:proofErr w:type="gramEnd"/>
      <w:r w:rsidRPr="009D6236">
        <w:rPr>
          <w:rFonts w:ascii="Times New Roman" w:hAnsi="Times New Roman" w:cs="Times New Roman"/>
          <w:sz w:val="24"/>
          <w:szCs w:val="24"/>
        </w:rPr>
        <w:t xml:space="preserve">II) from Aqueous Solutions. Int. </w:t>
      </w:r>
      <w:r w:rsidRPr="009D6236">
        <w:rPr>
          <w:rFonts w:ascii="Times New Roman" w:hAnsi="Times New Roman" w:cs="Times New Roman"/>
          <w:i/>
          <w:sz w:val="24"/>
          <w:szCs w:val="24"/>
        </w:rPr>
        <w:t xml:space="preserve">J. Adv. Biotech. </w:t>
      </w:r>
      <w:proofErr w:type="gramStart"/>
      <w:r w:rsidRPr="009D6236">
        <w:rPr>
          <w:rFonts w:ascii="Times New Roman" w:hAnsi="Times New Roman" w:cs="Times New Roman"/>
          <w:i/>
          <w:sz w:val="24"/>
          <w:szCs w:val="24"/>
        </w:rPr>
        <w:t>Res. (ITBR).</w:t>
      </w:r>
      <w:proofErr w:type="gramEnd"/>
      <w:r w:rsidRPr="009D6236">
        <w:rPr>
          <w:rFonts w:ascii="Times New Roman" w:hAnsi="Times New Roman" w:cs="Times New Roman"/>
          <w:sz w:val="24"/>
          <w:szCs w:val="24"/>
        </w:rPr>
        <w:t xml:space="preserve"> Vol. 5(</w:t>
      </w:r>
      <w:r w:rsidRPr="009D6236">
        <w:rPr>
          <w:rFonts w:ascii="Times New Roman" w:hAnsi="Times New Roman" w:cs="Times New Roman"/>
          <w:b/>
          <w:sz w:val="24"/>
          <w:szCs w:val="24"/>
        </w:rPr>
        <w:t>3</w:t>
      </w:r>
      <w:r w:rsidRPr="009D6236">
        <w:rPr>
          <w:rFonts w:ascii="Times New Roman" w:hAnsi="Times New Roman" w:cs="Times New Roman"/>
          <w:sz w:val="24"/>
          <w:szCs w:val="24"/>
        </w:rPr>
        <w:t>): 325-330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Ayawei</w:t>
      </w:r>
      <w:proofErr w:type="spellEnd"/>
      <w:r w:rsidRPr="009D6236">
        <w:rPr>
          <w:rFonts w:ascii="Times New Roman" w:hAnsi="Times New Roman" w:cs="Times New Roman"/>
          <w:sz w:val="24"/>
          <w:szCs w:val="24"/>
        </w:rPr>
        <w:t xml:space="preserve">, N., </w:t>
      </w:r>
      <w:proofErr w:type="spellStart"/>
      <w:r w:rsidRPr="009D6236">
        <w:rPr>
          <w:rFonts w:ascii="Times New Roman" w:hAnsi="Times New Roman" w:cs="Times New Roman"/>
          <w:sz w:val="24"/>
          <w:szCs w:val="24"/>
        </w:rPr>
        <w:t>Ebelegi</w:t>
      </w:r>
      <w:proofErr w:type="spellEnd"/>
      <w:r w:rsidRPr="009D6236">
        <w:rPr>
          <w:rFonts w:ascii="Times New Roman" w:hAnsi="Times New Roman" w:cs="Times New Roman"/>
          <w:sz w:val="24"/>
          <w:szCs w:val="24"/>
        </w:rPr>
        <w:t xml:space="preserve">, A. N., and </w:t>
      </w:r>
      <w:proofErr w:type="spellStart"/>
      <w:r w:rsidRPr="009D6236">
        <w:rPr>
          <w:rFonts w:ascii="Times New Roman" w:hAnsi="Times New Roman" w:cs="Times New Roman"/>
          <w:sz w:val="24"/>
          <w:szCs w:val="24"/>
        </w:rPr>
        <w:t>Wankasi</w:t>
      </w:r>
      <w:proofErr w:type="spellEnd"/>
      <w:r w:rsidRPr="009D6236">
        <w:rPr>
          <w:rFonts w:ascii="Times New Roman" w:hAnsi="Times New Roman" w:cs="Times New Roman"/>
          <w:sz w:val="24"/>
          <w:szCs w:val="24"/>
        </w:rPr>
        <w:t>, D. (2017).</w:t>
      </w:r>
      <w:proofErr w:type="gramEnd"/>
      <w:r w:rsidRPr="009D6236">
        <w:rPr>
          <w:rFonts w:ascii="Times New Roman" w:hAnsi="Times New Roman" w:cs="Times New Roman"/>
          <w:sz w:val="24"/>
          <w:szCs w:val="24"/>
        </w:rPr>
        <w:t xml:space="preserve"> </w:t>
      </w:r>
      <w:proofErr w:type="spellStart"/>
      <w:proofErr w:type="gramStart"/>
      <w:r w:rsidRPr="009D6236">
        <w:rPr>
          <w:rFonts w:ascii="Times New Roman" w:hAnsi="Times New Roman" w:cs="Times New Roman"/>
          <w:sz w:val="24"/>
          <w:szCs w:val="24"/>
        </w:rPr>
        <w:t>Modelling</w:t>
      </w:r>
      <w:proofErr w:type="spellEnd"/>
      <w:r w:rsidRPr="009D6236">
        <w:rPr>
          <w:rFonts w:ascii="Times New Roman" w:hAnsi="Times New Roman" w:cs="Times New Roman"/>
          <w:sz w:val="24"/>
          <w:szCs w:val="24"/>
        </w:rPr>
        <w:t xml:space="preserve"> and Interpretation of Adsorption Isotherms.</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Journal of Chemistry</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3</w:t>
      </w:r>
      <w:r w:rsidRPr="009D6236">
        <w:rPr>
          <w:rFonts w:ascii="Times New Roman" w:hAnsi="Times New Roman" w:cs="Times New Roman"/>
          <w:sz w:val="24"/>
          <w:szCs w:val="24"/>
        </w:rPr>
        <w:t>, pp.39-81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Badmus</w:t>
      </w:r>
      <w:proofErr w:type="spellEnd"/>
      <w:r w:rsidRPr="009D6236">
        <w:rPr>
          <w:rFonts w:ascii="Times New Roman" w:hAnsi="Times New Roman" w:cs="Times New Roman"/>
          <w:sz w:val="24"/>
          <w:szCs w:val="24"/>
        </w:rPr>
        <w:t xml:space="preserve">, M. A. O., </w:t>
      </w:r>
      <w:proofErr w:type="spellStart"/>
      <w:r w:rsidRPr="009D6236">
        <w:rPr>
          <w:rFonts w:ascii="Times New Roman" w:hAnsi="Times New Roman" w:cs="Times New Roman"/>
          <w:sz w:val="24"/>
          <w:szCs w:val="24"/>
        </w:rPr>
        <w:t>Audu</w:t>
      </w:r>
      <w:proofErr w:type="spellEnd"/>
      <w:r w:rsidRPr="009D6236">
        <w:rPr>
          <w:rFonts w:ascii="Times New Roman" w:hAnsi="Times New Roman" w:cs="Times New Roman"/>
          <w:sz w:val="24"/>
          <w:szCs w:val="24"/>
        </w:rPr>
        <w:t xml:space="preserve">, T. O. K., and </w:t>
      </w:r>
      <w:proofErr w:type="spellStart"/>
      <w:r w:rsidRPr="009D6236">
        <w:rPr>
          <w:rFonts w:ascii="Times New Roman" w:hAnsi="Times New Roman" w:cs="Times New Roman"/>
          <w:sz w:val="24"/>
          <w:szCs w:val="24"/>
        </w:rPr>
        <w:t>Anyata</w:t>
      </w:r>
      <w:proofErr w:type="spellEnd"/>
      <w:r w:rsidRPr="009D6236">
        <w:rPr>
          <w:rFonts w:ascii="Times New Roman" w:hAnsi="Times New Roman" w:cs="Times New Roman"/>
          <w:sz w:val="24"/>
          <w:szCs w:val="24"/>
        </w:rPr>
        <w:t>, B. U. (2007).</w:t>
      </w:r>
      <w:proofErr w:type="gramEnd"/>
      <w:r w:rsidRPr="009D6236">
        <w:rPr>
          <w:rFonts w:ascii="Times New Roman" w:hAnsi="Times New Roman" w:cs="Times New Roman"/>
          <w:sz w:val="24"/>
          <w:szCs w:val="24"/>
        </w:rPr>
        <w:t xml:space="preserve"> Removal of Lead ions from Industrial Wastewaters by Activated Carbon prepared from Periwinkle Shells. </w:t>
      </w:r>
      <w:proofErr w:type="gramStart"/>
      <w:r w:rsidRPr="009D6236">
        <w:rPr>
          <w:rFonts w:ascii="Times New Roman" w:hAnsi="Times New Roman" w:cs="Times New Roman"/>
          <w:sz w:val="24"/>
          <w:szCs w:val="24"/>
        </w:rPr>
        <w:t>Turkish.</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 xml:space="preserve">J. Eng. </w:t>
      </w:r>
      <w:proofErr w:type="spell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 Sci</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31</w:t>
      </w:r>
      <w:r w:rsidRPr="009D6236">
        <w:rPr>
          <w:rFonts w:ascii="Times New Roman" w:hAnsi="Times New Roman" w:cs="Times New Roman"/>
          <w:sz w:val="24"/>
          <w:szCs w:val="24"/>
        </w:rPr>
        <w:t>: 251-263</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lastRenderedPageBreak/>
        <w:t>Bolis</w:t>
      </w:r>
      <w:proofErr w:type="spellEnd"/>
      <w:r w:rsidRPr="009D6236">
        <w:rPr>
          <w:rFonts w:ascii="Times New Roman" w:hAnsi="Times New Roman" w:cs="Times New Roman"/>
          <w:sz w:val="24"/>
          <w:szCs w:val="24"/>
        </w:rPr>
        <w:t>, V. (2013).</w:t>
      </w:r>
      <w:proofErr w:type="gramEnd"/>
      <w:r w:rsidRPr="009D6236">
        <w:rPr>
          <w:rFonts w:ascii="Times New Roman" w:hAnsi="Times New Roman" w:cs="Times New Roman"/>
          <w:sz w:val="24"/>
          <w:szCs w:val="24"/>
        </w:rPr>
        <w:t xml:space="preserve"> Fundamentals in Adsorption at the Solid-Gas Interface: Concepts and Thermodynamics, </w:t>
      </w:r>
      <w:proofErr w:type="spellStart"/>
      <w:r w:rsidRPr="009D6236">
        <w:rPr>
          <w:rFonts w:ascii="Times New Roman" w:hAnsi="Times New Roman" w:cs="Times New Roman"/>
          <w:sz w:val="24"/>
          <w:szCs w:val="24"/>
        </w:rPr>
        <w:t>Calorimetry</w:t>
      </w:r>
      <w:proofErr w:type="spellEnd"/>
      <w:r w:rsidRPr="009D6236">
        <w:rPr>
          <w:rFonts w:ascii="Times New Roman" w:hAnsi="Times New Roman" w:cs="Times New Roman"/>
          <w:sz w:val="24"/>
          <w:szCs w:val="24"/>
        </w:rPr>
        <w:t xml:space="preserve"> and Thermal Methods in Catalysis. </w:t>
      </w:r>
      <w:r w:rsidRPr="009D6236">
        <w:rPr>
          <w:rFonts w:ascii="Times New Roman" w:hAnsi="Times New Roman" w:cs="Times New Roman"/>
          <w:i/>
          <w:sz w:val="24"/>
          <w:szCs w:val="24"/>
        </w:rPr>
        <w:t>Springer Series in Materials Science</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154</w:t>
      </w:r>
      <w:r w:rsidRPr="009D6236">
        <w:rPr>
          <w:rFonts w:ascii="Times New Roman" w:hAnsi="Times New Roman" w:cs="Times New Roman"/>
          <w:sz w:val="24"/>
          <w:szCs w:val="24"/>
        </w:rPr>
        <w:t>: 1-50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Boparai</w:t>
      </w:r>
      <w:proofErr w:type="spellEnd"/>
      <w:r w:rsidRPr="009D6236">
        <w:rPr>
          <w:rFonts w:ascii="Times New Roman" w:hAnsi="Times New Roman" w:cs="Times New Roman"/>
          <w:sz w:val="24"/>
          <w:szCs w:val="24"/>
        </w:rPr>
        <w:t xml:space="preserve">, H. K., Joseph, M., and </w:t>
      </w:r>
      <w:proofErr w:type="spellStart"/>
      <w:r w:rsidRPr="009D6236">
        <w:rPr>
          <w:rFonts w:ascii="Times New Roman" w:hAnsi="Times New Roman" w:cs="Times New Roman"/>
          <w:sz w:val="24"/>
          <w:szCs w:val="24"/>
        </w:rPr>
        <w:t>O'Caroll</w:t>
      </w:r>
      <w:proofErr w:type="spellEnd"/>
      <w:r w:rsidRPr="009D6236">
        <w:rPr>
          <w:rFonts w:ascii="Times New Roman" w:hAnsi="Times New Roman" w:cs="Times New Roman"/>
          <w:sz w:val="24"/>
          <w:szCs w:val="24"/>
        </w:rPr>
        <w:t>, D. (2011).</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Cadmium(</w:t>
      </w:r>
      <w:proofErr w:type="gramEnd"/>
      <w:r w:rsidRPr="009D6236">
        <w:rPr>
          <w:rFonts w:ascii="Times New Roman" w:hAnsi="Times New Roman" w:cs="Times New Roman"/>
          <w:sz w:val="24"/>
          <w:szCs w:val="24"/>
        </w:rPr>
        <w:t xml:space="preserve">II) Removal by </w:t>
      </w:r>
      <w:proofErr w:type="spellStart"/>
      <w:r w:rsidRPr="009D6236">
        <w:rPr>
          <w:rFonts w:ascii="Times New Roman" w:hAnsi="Times New Roman" w:cs="Times New Roman"/>
          <w:sz w:val="24"/>
          <w:szCs w:val="24"/>
        </w:rPr>
        <w:t>Nano</w:t>
      </w:r>
      <w:proofErr w:type="spellEnd"/>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Zerovalent</w:t>
      </w:r>
      <w:proofErr w:type="spellEnd"/>
      <w:r w:rsidRPr="009D6236">
        <w:rPr>
          <w:rFonts w:ascii="Times New Roman" w:hAnsi="Times New Roman" w:cs="Times New Roman"/>
          <w:sz w:val="24"/>
          <w:szCs w:val="24"/>
        </w:rPr>
        <w:t xml:space="preserve"> Iron: Surface Analysis, Effects of Solution Chemistry and Surface </w:t>
      </w:r>
      <w:proofErr w:type="spellStart"/>
      <w:r w:rsidRPr="009D6236">
        <w:rPr>
          <w:rFonts w:ascii="Times New Roman" w:hAnsi="Times New Roman" w:cs="Times New Roman"/>
          <w:sz w:val="24"/>
          <w:szCs w:val="24"/>
        </w:rPr>
        <w:t>Complexation</w:t>
      </w:r>
      <w:proofErr w:type="spellEnd"/>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Modelling</w:t>
      </w:r>
      <w:proofErr w:type="spell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 xml:space="preserve">Environ. Sci. </w:t>
      </w:r>
      <w:proofErr w:type="spellStart"/>
      <w:r w:rsidRPr="009D6236">
        <w:rPr>
          <w:rFonts w:ascii="Times New Roman" w:hAnsi="Times New Roman" w:cs="Times New Roman"/>
          <w:i/>
          <w:sz w:val="24"/>
          <w:szCs w:val="24"/>
        </w:rPr>
        <w:t>Pollut</w:t>
      </w:r>
      <w:proofErr w:type="spellEnd"/>
      <w:r w:rsidRPr="009D6236">
        <w:rPr>
          <w:rFonts w:ascii="Times New Roman" w:hAnsi="Times New Roman" w:cs="Times New Roman"/>
          <w:i/>
          <w:sz w:val="24"/>
          <w:szCs w:val="24"/>
        </w:rPr>
        <w:t>. Res.</w:t>
      </w:r>
      <w:proofErr w:type="gramStart"/>
      <w:r w:rsidRPr="009D6236">
        <w:rPr>
          <w:rFonts w:ascii="Times New Roman" w:hAnsi="Times New Roman" w:cs="Times New Roman"/>
          <w:i/>
          <w:sz w:val="24"/>
          <w:szCs w:val="24"/>
        </w:rPr>
        <w:t>,</w:t>
      </w:r>
      <w:r w:rsidRPr="009D6236">
        <w:rPr>
          <w:rFonts w:ascii="Times New Roman" w:hAnsi="Times New Roman" w:cs="Times New Roman"/>
          <w:b/>
          <w:sz w:val="24"/>
          <w:szCs w:val="24"/>
        </w:rPr>
        <w:t>20</w:t>
      </w:r>
      <w:proofErr w:type="gramEnd"/>
      <w:r w:rsidRPr="009D6236">
        <w:rPr>
          <w:rFonts w:ascii="Times New Roman" w:hAnsi="Times New Roman" w:cs="Times New Roman"/>
          <w:sz w:val="24"/>
          <w:szCs w:val="24"/>
        </w:rPr>
        <w:t>: 6210-6221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Celebi</w:t>
      </w:r>
      <w:proofErr w:type="spellEnd"/>
      <w:r w:rsidRPr="009D6236">
        <w:rPr>
          <w:rFonts w:ascii="Times New Roman" w:hAnsi="Times New Roman" w:cs="Times New Roman"/>
          <w:sz w:val="24"/>
          <w:szCs w:val="24"/>
        </w:rPr>
        <w:t xml:space="preserve">, O. (2007). </w:t>
      </w:r>
      <w:proofErr w:type="gramStart"/>
      <w:r w:rsidRPr="009D6236">
        <w:rPr>
          <w:rFonts w:ascii="Times New Roman" w:hAnsi="Times New Roman" w:cs="Times New Roman"/>
          <w:sz w:val="24"/>
          <w:szCs w:val="24"/>
        </w:rPr>
        <w:t>A Radio tracer Study of The Adsorption Behavior of Aqueous Ba</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xml:space="preserve"> Ions on </w:t>
      </w:r>
      <w:proofErr w:type="spellStart"/>
      <w:r w:rsidRPr="009D6236">
        <w:rPr>
          <w:rFonts w:ascii="Times New Roman" w:hAnsi="Times New Roman" w:cs="Times New Roman"/>
          <w:sz w:val="24"/>
          <w:szCs w:val="24"/>
        </w:rPr>
        <w:t>Nanoparticles</w:t>
      </w:r>
      <w:proofErr w:type="spellEnd"/>
      <w:r w:rsidRPr="009D6236">
        <w:rPr>
          <w:rFonts w:ascii="Times New Roman" w:hAnsi="Times New Roman" w:cs="Times New Roman"/>
          <w:sz w:val="24"/>
          <w:szCs w:val="24"/>
        </w:rPr>
        <w:t xml:space="preserve"> of </w:t>
      </w:r>
      <w:proofErr w:type="spellStart"/>
      <w:r w:rsidRPr="009D6236">
        <w:rPr>
          <w:rFonts w:ascii="Times New Roman" w:hAnsi="Times New Roman" w:cs="Times New Roman"/>
          <w:sz w:val="24"/>
          <w:szCs w:val="24"/>
        </w:rPr>
        <w:t>Zerovalent</w:t>
      </w:r>
      <w:proofErr w:type="spellEnd"/>
      <w:r w:rsidRPr="009D6236">
        <w:rPr>
          <w:rFonts w:ascii="Times New Roman" w:hAnsi="Times New Roman" w:cs="Times New Roman"/>
          <w:sz w:val="24"/>
          <w:szCs w:val="24"/>
        </w:rPr>
        <w:t xml:space="preserve"> Iron.</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Journal of Hazardous Materials</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148</w:t>
      </w:r>
      <w:r w:rsidRPr="009D6236">
        <w:rPr>
          <w:rFonts w:ascii="Times New Roman" w:hAnsi="Times New Roman" w:cs="Times New Roman"/>
          <w:sz w:val="24"/>
          <w:szCs w:val="24"/>
        </w:rPr>
        <w:t>(</w:t>
      </w:r>
      <w:r w:rsidRPr="00AD10D2">
        <w:rPr>
          <w:rFonts w:ascii="Times New Roman" w:hAnsi="Times New Roman" w:cs="Times New Roman"/>
          <w:sz w:val="24"/>
          <w:szCs w:val="24"/>
        </w:rPr>
        <w:t>3</w:t>
      </w:r>
      <w:r w:rsidRPr="009D6236">
        <w:rPr>
          <w:rFonts w:ascii="Times New Roman" w:hAnsi="Times New Roman" w:cs="Times New Roman"/>
          <w:sz w:val="24"/>
          <w:szCs w:val="24"/>
        </w:rPr>
        <w:t>):761-767</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Dabrowski</w:t>
      </w:r>
      <w:proofErr w:type="spellEnd"/>
      <w:r w:rsidRPr="009D6236">
        <w:rPr>
          <w:rFonts w:ascii="Times New Roman" w:hAnsi="Times New Roman" w:cs="Times New Roman"/>
          <w:sz w:val="24"/>
          <w:szCs w:val="24"/>
        </w:rPr>
        <w:t xml:space="preserve">, A. (2001). </w:t>
      </w:r>
      <w:proofErr w:type="gramStart"/>
      <w:r w:rsidRPr="009D6236">
        <w:rPr>
          <w:rFonts w:ascii="Times New Roman" w:hAnsi="Times New Roman" w:cs="Times New Roman"/>
          <w:sz w:val="24"/>
          <w:szCs w:val="24"/>
        </w:rPr>
        <w:t>Adsorption –From Theory to Practice.</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Adv. Colloid Interface Sci.</w:t>
      </w:r>
      <w:proofErr w:type="gramStart"/>
      <w:r w:rsidRPr="009D6236">
        <w:rPr>
          <w:rFonts w:ascii="Times New Roman" w:hAnsi="Times New Roman" w:cs="Times New Roman"/>
          <w:i/>
          <w:sz w:val="24"/>
          <w:szCs w:val="24"/>
        </w:rPr>
        <w:t>,</w:t>
      </w:r>
      <w:r w:rsidRPr="009D6236">
        <w:rPr>
          <w:rFonts w:ascii="Times New Roman" w:hAnsi="Times New Roman" w:cs="Times New Roman"/>
          <w:b/>
          <w:sz w:val="24"/>
          <w:szCs w:val="24"/>
        </w:rPr>
        <w:t>93</w:t>
      </w:r>
      <w:proofErr w:type="gramEnd"/>
      <w:r w:rsidRPr="009D6236">
        <w:rPr>
          <w:rFonts w:ascii="Times New Roman" w:hAnsi="Times New Roman" w:cs="Times New Roman"/>
          <w:sz w:val="24"/>
          <w:szCs w:val="24"/>
        </w:rPr>
        <w:t>: 135-224</w:t>
      </w:r>
    </w:p>
    <w:p w:rsidR="009D6236" w:rsidRPr="009D6236" w:rsidRDefault="009D6236" w:rsidP="009D6236">
      <w:pPr>
        <w:spacing w:line="240" w:lineRule="auto"/>
        <w:ind w:left="1440" w:hanging="1440"/>
        <w:jc w:val="both"/>
        <w:rPr>
          <w:rFonts w:ascii="Times New Roman" w:hAnsi="Times New Roman" w:cs="Times New Roman"/>
          <w:i/>
          <w:sz w:val="24"/>
          <w:szCs w:val="24"/>
        </w:rPr>
      </w:pPr>
      <w:proofErr w:type="gramStart"/>
      <w:r w:rsidRPr="009D6236">
        <w:rPr>
          <w:rFonts w:ascii="Times New Roman" w:hAnsi="Times New Roman" w:cs="Times New Roman"/>
          <w:sz w:val="24"/>
          <w:szCs w:val="24"/>
        </w:rPr>
        <w:t xml:space="preserve">Dalia, M. G., </w:t>
      </w:r>
      <w:proofErr w:type="spellStart"/>
      <w:r w:rsidRPr="009D6236">
        <w:rPr>
          <w:rFonts w:ascii="Times New Roman" w:hAnsi="Times New Roman" w:cs="Times New Roman"/>
          <w:sz w:val="24"/>
          <w:szCs w:val="24"/>
        </w:rPr>
        <w:t>Cukrowska</w:t>
      </w:r>
      <w:proofErr w:type="spellEnd"/>
      <w:r w:rsidRPr="009D6236">
        <w:rPr>
          <w:rFonts w:ascii="Times New Roman" w:hAnsi="Times New Roman" w:cs="Times New Roman"/>
          <w:sz w:val="24"/>
          <w:szCs w:val="24"/>
        </w:rPr>
        <w:t>, E. M., and Tutu, H. (2012).</w:t>
      </w:r>
      <w:proofErr w:type="gramEnd"/>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Phosphonated</w:t>
      </w:r>
      <w:proofErr w:type="spellEnd"/>
      <w:r w:rsidRPr="009D6236">
        <w:rPr>
          <w:rFonts w:ascii="Times New Roman" w:hAnsi="Times New Roman" w:cs="Times New Roman"/>
          <w:sz w:val="24"/>
          <w:szCs w:val="24"/>
        </w:rPr>
        <w:t xml:space="preserve"> Cross-linked Polyethylene mine for Selective Removal of Uranium ions from Aqueous Solutions. </w:t>
      </w:r>
      <w:r w:rsidRPr="009D6236">
        <w:rPr>
          <w:rFonts w:ascii="Times New Roman" w:hAnsi="Times New Roman" w:cs="Times New Roman"/>
          <w:i/>
          <w:sz w:val="24"/>
          <w:szCs w:val="24"/>
        </w:rPr>
        <w:t>Water Sci. Tech.</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 xml:space="preserve">Das, B., and </w:t>
      </w:r>
      <w:proofErr w:type="spellStart"/>
      <w:r w:rsidRPr="009D6236">
        <w:rPr>
          <w:rFonts w:ascii="Times New Roman" w:hAnsi="Times New Roman" w:cs="Times New Roman"/>
          <w:sz w:val="24"/>
          <w:szCs w:val="24"/>
        </w:rPr>
        <w:t>Mondal</w:t>
      </w:r>
      <w:proofErr w:type="spellEnd"/>
      <w:r w:rsidRPr="009D6236">
        <w:rPr>
          <w:rFonts w:ascii="Times New Roman" w:hAnsi="Times New Roman" w:cs="Times New Roman"/>
          <w:sz w:val="24"/>
          <w:szCs w:val="24"/>
        </w:rPr>
        <w:t>, N. K. (2011).</w:t>
      </w:r>
      <w:proofErr w:type="gramEnd"/>
      <w:r w:rsidRPr="009D6236">
        <w:rPr>
          <w:rFonts w:ascii="Times New Roman" w:hAnsi="Times New Roman" w:cs="Times New Roman"/>
          <w:sz w:val="24"/>
          <w:szCs w:val="24"/>
        </w:rPr>
        <w:t xml:space="preserve"> Calcareous Soil as a New Adsorbent to Remove Lead from Aqueous Solution: Equilibrium, Kinetic and Thermodynamics Study. </w:t>
      </w:r>
      <w:proofErr w:type="spellStart"/>
      <w:proofErr w:type="gramStart"/>
      <w:r w:rsidRPr="009D6236">
        <w:rPr>
          <w:rFonts w:ascii="Times New Roman" w:hAnsi="Times New Roman" w:cs="Times New Roman"/>
          <w:sz w:val="24"/>
          <w:szCs w:val="24"/>
        </w:rPr>
        <w:t>Univer</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J. Environ. Res. Technol</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1</w:t>
      </w:r>
      <w:r w:rsidRPr="009D6236">
        <w:rPr>
          <w:rFonts w:ascii="Times New Roman" w:hAnsi="Times New Roman" w:cs="Times New Roman"/>
          <w:sz w:val="24"/>
          <w:szCs w:val="24"/>
        </w:rPr>
        <w:t>(</w:t>
      </w:r>
      <w:r w:rsidRPr="00AD10D2">
        <w:rPr>
          <w:rFonts w:ascii="Times New Roman" w:hAnsi="Times New Roman" w:cs="Times New Roman"/>
          <w:sz w:val="24"/>
          <w:szCs w:val="24"/>
        </w:rPr>
        <w:t>4</w:t>
      </w:r>
      <w:r w:rsidRPr="009D6236">
        <w:rPr>
          <w:rFonts w:ascii="Times New Roman" w:hAnsi="Times New Roman" w:cs="Times New Roman"/>
          <w:sz w:val="24"/>
          <w:szCs w:val="24"/>
        </w:rPr>
        <w:t>): 515-530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 xml:space="preserve">David, M. K., </w:t>
      </w:r>
      <w:proofErr w:type="spellStart"/>
      <w:r w:rsidRPr="009D6236">
        <w:rPr>
          <w:rFonts w:ascii="Times New Roman" w:hAnsi="Times New Roman" w:cs="Times New Roman"/>
          <w:sz w:val="24"/>
          <w:szCs w:val="24"/>
        </w:rPr>
        <w:t>Okoro</w:t>
      </w:r>
      <w:proofErr w:type="spellEnd"/>
      <w:r w:rsidRPr="009D6236">
        <w:rPr>
          <w:rFonts w:ascii="Times New Roman" w:hAnsi="Times New Roman" w:cs="Times New Roman"/>
          <w:sz w:val="24"/>
          <w:szCs w:val="24"/>
        </w:rPr>
        <w:t xml:space="preserve">, U. C., </w:t>
      </w:r>
      <w:proofErr w:type="spellStart"/>
      <w:r w:rsidRPr="009D6236">
        <w:rPr>
          <w:rFonts w:ascii="Times New Roman" w:hAnsi="Times New Roman" w:cs="Times New Roman"/>
          <w:sz w:val="24"/>
          <w:szCs w:val="24"/>
        </w:rPr>
        <w:t>Akpomie</w:t>
      </w:r>
      <w:proofErr w:type="spellEnd"/>
      <w:r w:rsidRPr="009D6236">
        <w:rPr>
          <w:rFonts w:ascii="Times New Roman" w:hAnsi="Times New Roman" w:cs="Times New Roman"/>
          <w:sz w:val="24"/>
          <w:szCs w:val="24"/>
        </w:rPr>
        <w:t xml:space="preserve">, K. G., </w:t>
      </w:r>
      <w:proofErr w:type="spellStart"/>
      <w:r w:rsidRPr="009D6236">
        <w:rPr>
          <w:rFonts w:ascii="Times New Roman" w:hAnsi="Times New Roman" w:cs="Times New Roman"/>
          <w:sz w:val="24"/>
          <w:szCs w:val="24"/>
        </w:rPr>
        <w:t>Okey</w:t>
      </w:r>
      <w:proofErr w:type="spellEnd"/>
      <w:r w:rsidRPr="009D6236">
        <w:rPr>
          <w:rFonts w:ascii="Times New Roman" w:hAnsi="Times New Roman" w:cs="Times New Roman"/>
          <w:sz w:val="24"/>
          <w:szCs w:val="24"/>
        </w:rPr>
        <w:t xml:space="preserve">, C., and </w:t>
      </w:r>
      <w:proofErr w:type="spellStart"/>
      <w:r w:rsidRPr="009D6236">
        <w:rPr>
          <w:rFonts w:ascii="Times New Roman" w:hAnsi="Times New Roman" w:cs="Times New Roman"/>
          <w:sz w:val="24"/>
          <w:szCs w:val="24"/>
        </w:rPr>
        <w:t>Oluwasola</w:t>
      </w:r>
      <w:proofErr w:type="spellEnd"/>
      <w:r w:rsidRPr="009D6236">
        <w:rPr>
          <w:rFonts w:ascii="Times New Roman" w:hAnsi="Times New Roman" w:cs="Times New Roman"/>
          <w:sz w:val="24"/>
          <w:szCs w:val="24"/>
        </w:rPr>
        <w:t>, H. O. (2020).</w:t>
      </w:r>
      <w:proofErr w:type="gramEnd"/>
      <w:r w:rsidRPr="009D6236">
        <w:rPr>
          <w:rFonts w:ascii="Times New Roman" w:hAnsi="Times New Roman" w:cs="Times New Roman"/>
          <w:sz w:val="24"/>
          <w:szCs w:val="24"/>
        </w:rPr>
        <w:t xml:space="preserve"> Thermal and Hydrothermal Alkaline Modification of Kaolin for the Adsorptive Removal of </w:t>
      </w:r>
      <w:proofErr w:type="gramStart"/>
      <w:r w:rsidRPr="009D6236">
        <w:rPr>
          <w:rFonts w:ascii="Times New Roman" w:hAnsi="Times New Roman" w:cs="Times New Roman"/>
          <w:sz w:val="24"/>
          <w:szCs w:val="24"/>
        </w:rPr>
        <w:t>Lead(</w:t>
      </w:r>
      <w:proofErr w:type="gramEnd"/>
      <w:r w:rsidRPr="009D6236">
        <w:rPr>
          <w:rFonts w:ascii="Times New Roman" w:hAnsi="Times New Roman" w:cs="Times New Roman"/>
          <w:sz w:val="24"/>
          <w:szCs w:val="24"/>
        </w:rPr>
        <w:t xml:space="preserve">II) ions from Aqueous Solutions. </w:t>
      </w:r>
      <w:proofErr w:type="gramStart"/>
      <w:r w:rsidRPr="009D6236">
        <w:rPr>
          <w:rFonts w:ascii="Times New Roman" w:hAnsi="Times New Roman" w:cs="Times New Roman"/>
          <w:i/>
          <w:sz w:val="24"/>
          <w:szCs w:val="24"/>
        </w:rPr>
        <w:t>SN.</w:t>
      </w:r>
      <w:proofErr w:type="gramEnd"/>
      <w:r w:rsidRPr="009D6236">
        <w:rPr>
          <w:rFonts w:ascii="Times New Roman" w:hAnsi="Times New Roman" w:cs="Times New Roman"/>
          <w:i/>
          <w:sz w:val="24"/>
          <w:szCs w:val="24"/>
        </w:rPr>
        <w:t xml:space="preserve"> App. Sci</w:t>
      </w:r>
      <w:r w:rsidRPr="009D6236">
        <w:rPr>
          <w:rFonts w:ascii="Times New Roman" w:hAnsi="Times New Roman" w:cs="Times New Roman"/>
          <w:sz w:val="24"/>
          <w:szCs w:val="24"/>
        </w:rPr>
        <w:t>.,</w:t>
      </w:r>
      <w:r w:rsidRPr="009D6236">
        <w:rPr>
          <w:rFonts w:ascii="Times New Roman" w:hAnsi="Times New Roman" w:cs="Times New Roman"/>
          <w:b/>
          <w:sz w:val="24"/>
          <w:szCs w:val="24"/>
        </w:rPr>
        <w:t xml:space="preserve"> 2</w:t>
      </w:r>
      <w:r w:rsidRPr="009D6236">
        <w:rPr>
          <w:rFonts w:ascii="Times New Roman" w:hAnsi="Times New Roman" w:cs="Times New Roman"/>
          <w:sz w:val="24"/>
          <w:szCs w:val="24"/>
        </w:rPr>
        <w:t>:11-34</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Dawodu</w:t>
      </w:r>
      <w:proofErr w:type="spellEnd"/>
      <w:r w:rsidRPr="009D6236">
        <w:rPr>
          <w:rFonts w:ascii="Times New Roman" w:hAnsi="Times New Roman" w:cs="Times New Roman"/>
          <w:sz w:val="24"/>
          <w:szCs w:val="24"/>
        </w:rPr>
        <w:t xml:space="preserve">, F. A., and </w:t>
      </w:r>
      <w:proofErr w:type="spellStart"/>
      <w:r w:rsidRPr="009D6236">
        <w:rPr>
          <w:rFonts w:ascii="Times New Roman" w:hAnsi="Times New Roman" w:cs="Times New Roman"/>
          <w:sz w:val="24"/>
          <w:szCs w:val="24"/>
        </w:rPr>
        <w:t>Akpomie</w:t>
      </w:r>
      <w:proofErr w:type="spellEnd"/>
      <w:r w:rsidRPr="009D6236">
        <w:rPr>
          <w:rFonts w:ascii="Times New Roman" w:hAnsi="Times New Roman" w:cs="Times New Roman"/>
          <w:sz w:val="24"/>
          <w:szCs w:val="24"/>
        </w:rPr>
        <w:t>, K. G. (2014).</w:t>
      </w:r>
      <w:proofErr w:type="gramEnd"/>
      <w:r w:rsidRPr="009D6236">
        <w:rPr>
          <w:rFonts w:ascii="Times New Roman" w:hAnsi="Times New Roman" w:cs="Times New Roman"/>
          <w:sz w:val="24"/>
          <w:szCs w:val="24"/>
        </w:rPr>
        <w:t xml:space="preserve"> Simultaneous Adsorption of </w:t>
      </w:r>
      <w:proofErr w:type="gramStart"/>
      <w:r w:rsidRPr="009D6236">
        <w:rPr>
          <w:rFonts w:ascii="Times New Roman" w:hAnsi="Times New Roman" w:cs="Times New Roman"/>
          <w:sz w:val="24"/>
          <w:szCs w:val="24"/>
        </w:rPr>
        <w:t>Ni(</w:t>
      </w:r>
      <w:proofErr w:type="gramEnd"/>
      <w:r w:rsidRPr="009D6236">
        <w:rPr>
          <w:rFonts w:ascii="Times New Roman" w:hAnsi="Times New Roman" w:cs="Times New Roman"/>
          <w:sz w:val="24"/>
          <w:szCs w:val="24"/>
        </w:rPr>
        <w:t xml:space="preserve">II) and </w:t>
      </w:r>
      <w:proofErr w:type="spellStart"/>
      <w:r w:rsidRPr="009D6236">
        <w:rPr>
          <w:rFonts w:ascii="Times New Roman" w:hAnsi="Times New Roman" w:cs="Times New Roman"/>
          <w:sz w:val="24"/>
          <w:szCs w:val="24"/>
        </w:rPr>
        <w:t>Mn</w:t>
      </w:r>
      <w:proofErr w:type="spellEnd"/>
      <w:r w:rsidRPr="009D6236">
        <w:rPr>
          <w:rFonts w:ascii="Times New Roman" w:hAnsi="Times New Roman" w:cs="Times New Roman"/>
          <w:sz w:val="24"/>
          <w:szCs w:val="24"/>
        </w:rPr>
        <w:t xml:space="preserve">(II) Ions From Aqueous Solution Onto a Nigerian </w:t>
      </w:r>
      <w:proofErr w:type="spellStart"/>
      <w:r w:rsidRPr="009D6236">
        <w:rPr>
          <w:rFonts w:ascii="Times New Roman" w:hAnsi="Times New Roman" w:cs="Times New Roman"/>
          <w:sz w:val="24"/>
          <w:szCs w:val="24"/>
        </w:rPr>
        <w:t>Kaolinite</w:t>
      </w:r>
      <w:proofErr w:type="spellEnd"/>
      <w:r w:rsidRPr="009D6236">
        <w:rPr>
          <w:rFonts w:ascii="Times New Roman" w:hAnsi="Times New Roman" w:cs="Times New Roman"/>
          <w:sz w:val="24"/>
          <w:szCs w:val="24"/>
        </w:rPr>
        <w:t xml:space="preserve"> Clay. </w:t>
      </w:r>
      <w:r w:rsidRPr="009D6236">
        <w:rPr>
          <w:rFonts w:ascii="Times New Roman" w:hAnsi="Times New Roman" w:cs="Times New Roman"/>
          <w:i/>
          <w:sz w:val="24"/>
          <w:szCs w:val="24"/>
        </w:rPr>
        <w:t>J. Mater. Res. Technol.,</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3</w:t>
      </w:r>
      <w:r w:rsidRPr="009D6236">
        <w:rPr>
          <w:rFonts w:ascii="Times New Roman" w:hAnsi="Times New Roman" w:cs="Times New Roman"/>
          <w:sz w:val="24"/>
          <w:szCs w:val="24"/>
        </w:rPr>
        <w:t>(</w:t>
      </w:r>
      <w:r w:rsidRPr="00AD10D2">
        <w:rPr>
          <w:rFonts w:ascii="Times New Roman" w:hAnsi="Times New Roman" w:cs="Times New Roman"/>
          <w:sz w:val="24"/>
          <w:szCs w:val="24"/>
        </w:rPr>
        <w:t>2</w:t>
      </w:r>
      <w:r w:rsidRPr="009D6236">
        <w:rPr>
          <w:rFonts w:ascii="Times New Roman" w:hAnsi="Times New Roman" w:cs="Times New Roman"/>
          <w:sz w:val="24"/>
          <w:szCs w:val="24"/>
        </w:rPr>
        <w:t>): 129-141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Ejikeme</w:t>
      </w:r>
      <w:proofErr w:type="spellEnd"/>
      <w:r w:rsidRPr="009D6236">
        <w:rPr>
          <w:rFonts w:ascii="Times New Roman" w:hAnsi="Times New Roman" w:cs="Times New Roman"/>
          <w:sz w:val="24"/>
          <w:szCs w:val="24"/>
        </w:rPr>
        <w:t xml:space="preserve">, P. M., </w:t>
      </w:r>
      <w:proofErr w:type="spellStart"/>
      <w:r w:rsidRPr="009D6236">
        <w:rPr>
          <w:rFonts w:ascii="Times New Roman" w:hAnsi="Times New Roman" w:cs="Times New Roman"/>
          <w:sz w:val="24"/>
          <w:szCs w:val="24"/>
        </w:rPr>
        <w:t>Okoye</w:t>
      </w:r>
      <w:proofErr w:type="spellEnd"/>
      <w:r w:rsidRPr="009D6236">
        <w:rPr>
          <w:rFonts w:ascii="Times New Roman" w:hAnsi="Times New Roman" w:cs="Times New Roman"/>
          <w:sz w:val="24"/>
          <w:szCs w:val="24"/>
        </w:rPr>
        <w:t xml:space="preserve">, A. I., and </w:t>
      </w:r>
      <w:proofErr w:type="spellStart"/>
      <w:r w:rsidRPr="009D6236">
        <w:rPr>
          <w:rFonts w:ascii="Times New Roman" w:hAnsi="Times New Roman" w:cs="Times New Roman"/>
          <w:sz w:val="24"/>
          <w:szCs w:val="24"/>
        </w:rPr>
        <w:t>Onukwuli</w:t>
      </w:r>
      <w:proofErr w:type="spellEnd"/>
      <w:r w:rsidRPr="009D6236">
        <w:rPr>
          <w:rFonts w:ascii="Times New Roman" w:hAnsi="Times New Roman" w:cs="Times New Roman"/>
          <w:sz w:val="24"/>
          <w:szCs w:val="24"/>
        </w:rPr>
        <w:t>, O. D. (2011).</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Kinetics and Isotherm Studies of Cu</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xml:space="preserve"> and Pb</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xml:space="preserve"> Ions Removal from Simulated Wastewater by </w:t>
      </w:r>
      <w:proofErr w:type="spellStart"/>
      <w:r w:rsidRPr="009D6236">
        <w:rPr>
          <w:rFonts w:ascii="Times New Roman" w:hAnsi="Times New Roman" w:cs="Times New Roman"/>
          <w:i/>
          <w:sz w:val="24"/>
          <w:szCs w:val="24"/>
        </w:rPr>
        <w:t>Gambeya</w:t>
      </w:r>
      <w:proofErr w:type="spell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albida</w:t>
      </w:r>
      <w:proofErr w:type="spellEnd"/>
      <w:r w:rsidRPr="009D6236">
        <w:rPr>
          <w:rFonts w:ascii="Times New Roman" w:hAnsi="Times New Roman" w:cs="Times New Roman"/>
          <w:sz w:val="24"/>
          <w:szCs w:val="24"/>
        </w:rPr>
        <w:t xml:space="preserve"> Seed Shell Activated Carbon.</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The African Review of Physics</w:t>
      </w:r>
      <w:r w:rsidRPr="009D6236">
        <w:rPr>
          <w:rFonts w:ascii="Times New Roman" w:hAnsi="Times New Roman" w:cs="Times New Roman"/>
          <w:sz w:val="24"/>
          <w:szCs w:val="24"/>
        </w:rPr>
        <w:t xml:space="preserve">, </w:t>
      </w:r>
      <w:r w:rsidRPr="009D6236">
        <w:rPr>
          <w:rFonts w:ascii="Times New Roman" w:hAnsi="Times New Roman" w:cs="Times New Roman"/>
          <w:b/>
          <w:i/>
          <w:sz w:val="24"/>
          <w:szCs w:val="24"/>
        </w:rPr>
        <w:t>6</w:t>
      </w:r>
      <w:r w:rsidRPr="009D6236">
        <w:rPr>
          <w:rFonts w:ascii="Times New Roman" w:hAnsi="Times New Roman" w:cs="Times New Roman"/>
          <w:sz w:val="24"/>
          <w:szCs w:val="24"/>
        </w:rPr>
        <w:t>:17</w:t>
      </w:r>
    </w:p>
    <w:p w:rsidR="009D6236" w:rsidRPr="009D6236" w:rsidRDefault="009D6236" w:rsidP="009D6236">
      <w:pPr>
        <w:spacing w:line="240" w:lineRule="auto"/>
        <w:ind w:left="1440" w:hanging="1440"/>
        <w:jc w:val="both"/>
        <w:rPr>
          <w:rFonts w:ascii="Times New Roman" w:hAnsi="Times New Roman" w:cs="Times New Roman"/>
          <w:sz w:val="24"/>
          <w:szCs w:val="24"/>
        </w:rPr>
      </w:pPr>
      <w:r w:rsidRPr="009D6236">
        <w:rPr>
          <w:rFonts w:ascii="Times New Roman" w:hAnsi="Times New Roman" w:cs="Times New Roman"/>
          <w:sz w:val="24"/>
          <w:szCs w:val="24"/>
        </w:rPr>
        <w:t xml:space="preserve">El-Said, A., </w:t>
      </w:r>
      <w:proofErr w:type="spellStart"/>
      <w:r w:rsidRPr="009D6236">
        <w:rPr>
          <w:rFonts w:ascii="Times New Roman" w:hAnsi="Times New Roman" w:cs="Times New Roman"/>
          <w:sz w:val="24"/>
          <w:szCs w:val="24"/>
        </w:rPr>
        <w:t>Badawy</w:t>
      </w:r>
      <w:proofErr w:type="spellEnd"/>
      <w:r w:rsidRPr="009D6236">
        <w:rPr>
          <w:rFonts w:ascii="Times New Roman" w:hAnsi="Times New Roman" w:cs="Times New Roman"/>
          <w:sz w:val="24"/>
          <w:szCs w:val="24"/>
        </w:rPr>
        <w:t xml:space="preserve">, N., and </w:t>
      </w:r>
      <w:proofErr w:type="spellStart"/>
      <w:r w:rsidRPr="009D6236">
        <w:rPr>
          <w:rFonts w:ascii="Times New Roman" w:hAnsi="Times New Roman" w:cs="Times New Roman"/>
          <w:sz w:val="24"/>
          <w:szCs w:val="24"/>
        </w:rPr>
        <w:t>Garamon</w:t>
      </w:r>
      <w:proofErr w:type="spellEnd"/>
      <w:r w:rsidRPr="009D6236">
        <w:rPr>
          <w:rFonts w:ascii="Times New Roman" w:hAnsi="Times New Roman" w:cs="Times New Roman"/>
          <w:sz w:val="24"/>
          <w:szCs w:val="24"/>
        </w:rPr>
        <w:t xml:space="preserve">, S. (2018). Adsorption of Heavy Metal Ions from Aqueous Solutions </w:t>
      </w:r>
      <w:proofErr w:type="gramStart"/>
      <w:r w:rsidRPr="009D6236">
        <w:rPr>
          <w:rFonts w:ascii="Times New Roman" w:hAnsi="Times New Roman" w:cs="Times New Roman"/>
          <w:sz w:val="24"/>
          <w:szCs w:val="24"/>
        </w:rPr>
        <w:t>Onto</w:t>
      </w:r>
      <w:proofErr w:type="gramEnd"/>
      <w:r w:rsidRPr="009D6236">
        <w:rPr>
          <w:rFonts w:ascii="Times New Roman" w:hAnsi="Times New Roman" w:cs="Times New Roman"/>
          <w:sz w:val="24"/>
          <w:szCs w:val="24"/>
        </w:rPr>
        <w:t xml:space="preserve"> Rice Husk Ash Low Cost Adsorbent</w:t>
      </w:r>
      <w:r w:rsidRPr="009D6236">
        <w:rPr>
          <w:rFonts w:ascii="Times New Roman" w:hAnsi="Times New Roman" w:cs="Times New Roman"/>
          <w:i/>
          <w:sz w:val="24"/>
          <w:szCs w:val="24"/>
        </w:rPr>
        <w:t xml:space="preserve">. J. Environ. </w:t>
      </w:r>
      <w:proofErr w:type="gramStart"/>
      <w:r w:rsidRPr="009D6236">
        <w:rPr>
          <w:rFonts w:ascii="Times New Roman" w:hAnsi="Times New Roman" w:cs="Times New Roman"/>
          <w:i/>
          <w:sz w:val="24"/>
          <w:szCs w:val="24"/>
        </w:rPr>
        <w:t>Anal.</w:t>
      </w:r>
      <w:proofErr w:type="gram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Toxicol</w:t>
      </w:r>
      <w:proofErr w:type="spellEnd"/>
      <w:r w:rsidRPr="009D6236">
        <w:rPr>
          <w:rFonts w:ascii="Times New Roman" w:hAnsi="Times New Roman" w:cs="Times New Roman"/>
          <w:i/>
          <w:sz w:val="24"/>
          <w:szCs w:val="24"/>
        </w:rPr>
        <w:t>,</w:t>
      </w:r>
      <w:r w:rsidRPr="009D6236">
        <w:rPr>
          <w:rFonts w:ascii="Times New Roman" w:hAnsi="Times New Roman" w:cs="Times New Roman"/>
          <w:b/>
          <w:sz w:val="24"/>
          <w:szCs w:val="24"/>
        </w:rPr>
        <w:t xml:space="preserve"> 8</w:t>
      </w:r>
      <w:r w:rsidRPr="009D6236">
        <w:rPr>
          <w:rFonts w:ascii="Times New Roman" w:hAnsi="Times New Roman" w:cs="Times New Roman"/>
          <w:sz w:val="24"/>
          <w:szCs w:val="24"/>
        </w:rPr>
        <w:t>:1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Emam</w:t>
      </w:r>
      <w:proofErr w:type="spellEnd"/>
      <w:r w:rsidRPr="009D6236">
        <w:rPr>
          <w:rFonts w:ascii="Times New Roman" w:hAnsi="Times New Roman" w:cs="Times New Roman"/>
          <w:sz w:val="24"/>
          <w:szCs w:val="24"/>
        </w:rPr>
        <w:t xml:space="preserve">, A. A., Ismail, L., and </w:t>
      </w:r>
      <w:proofErr w:type="spellStart"/>
      <w:r w:rsidRPr="009D6236">
        <w:rPr>
          <w:rFonts w:ascii="Times New Roman" w:hAnsi="Times New Roman" w:cs="Times New Roman"/>
          <w:sz w:val="24"/>
          <w:szCs w:val="24"/>
        </w:rPr>
        <w:t>Abdulkhalek</w:t>
      </w:r>
      <w:proofErr w:type="spellEnd"/>
      <w:r w:rsidRPr="009D6236">
        <w:rPr>
          <w:rFonts w:ascii="Times New Roman" w:hAnsi="Times New Roman" w:cs="Times New Roman"/>
          <w:sz w:val="24"/>
          <w:szCs w:val="24"/>
        </w:rPr>
        <w:t>, M. (2016).</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Adsorption Study of Some Heavy Metal Ions on Modified </w:t>
      </w:r>
      <w:proofErr w:type="spellStart"/>
      <w:r w:rsidRPr="009D6236">
        <w:rPr>
          <w:rFonts w:ascii="Times New Roman" w:hAnsi="Times New Roman" w:cs="Times New Roman"/>
          <w:sz w:val="24"/>
          <w:szCs w:val="24"/>
        </w:rPr>
        <w:t>Kaolinite</w:t>
      </w:r>
      <w:proofErr w:type="spellEnd"/>
      <w:r w:rsidRPr="009D6236">
        <w:rPr>
          <w:rFonts w:ascii="Times New Roman" w:hAnsi="Times New Roman" w:cs="Times New Roman"/>
          <w:sz w:val="24"/>
          <w:szCs w:val="24"/>
        </w:rPr>
        <w:t xml:space="preserve"> Clay</w:t>
      </w:r>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Int. J. Adv. Eng. Technol</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3</w:t>
      </w:r>
      <w:r w:rsidRPr="009D6236">
        <w:rPr>
          <w:rFonts w:ascii="Times New Roman" w:hAnsi="Times New Roman" w:cs="Times New Roman"/>
          <w:sz w:val="24"/>
          <w:szCs w:val="24"/>
        </w:rPr>
        <w:t>(</w:t>
      </w:r>
      <w:r w:rsidRPr="00AD10D2">
        <w:rPr>
          <w:rFonts w:ascii="Times New Roman" w:hAnsi="Times New Roman" w:cs="Times New Roman"/>
          <w:sz w:val="24"/>
          <w:szCs w:val="24"/>
        </w:rPr>
        <w:t>7</w:t>
      </w:r>
      <w:r w:rsidRPr="009D6236">
        <w:rPr>
          <w:rFonts w:ascii="Times New Roman" w:hAnsi="Times New Roman" w:cs="Times New Roman"/>
          <w:sz w:val="24"/>
          <w:szCs w:val="24"/>
        </w:rPr>
        <w:t>): 152-163</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Eze</w:t>
      </w:r>
      <w:proofErr w:type="spellEnd"/>
      <w:r w:rsidRPr="009D6236">
        <w:rPr>
          <w:rFonts w:ascii="Times New Roman" w:hAnsi="Times New Roman" w:cs="Times New Roman"/>
          <w:sz w:val="24"/>
          <w:szCs w:val="24"/>
        </w:rPr>
        <w:t xml:space="preserve">, S. I., </w:t>
      </w:r>
      <w:proofErr w:type="spellStart"/>
      <w:r w:rsidRPr="009D6236">
        <w:rPr>
          <w:rFonts w:ascii="Times New Roman" w:hAnsi="Times New Roman" w:cs="Times New Roman"/>
          <w:sz w:val="24"/>
          <w:szCs w:val="24"/>
        </w:rPr>
        <w:t>Abugu</w:t>
      </w:r>
      <w:proofErr w:type="spellEnd"/>
      <w:r w:rsidRPr="009D6236">
        <w:rPr>
          <w:rFonts w:ascii="Times New Roman" w:hAnsi="Times New Roman" w:cs="Times New Roman"/>
          <w:sz w:val="24"/>
          <w:szCs w:val="24"/>
        </w:rPr>
        <w:t xml:space="preserve">, H. O., </w:t>
      </w:r>
      <w:proofErr w:type="spellStart"/>
      <w:r w:rsidRPr="009D6236">
        <w:rPr>
          <w:rFonts w:ascii="Times New Roman" w:hAnsi="Times New Roman" w:cs="Times New Roman"/>
          <w:sz w:val="24"/>
          <w:szCs w:val="24"/>
        </w:rPr>
        <w:t>Odewole</w:t>
      </w:r>
      <w:proofErr w:type="spellEnd"/>
      <w:r w:rsidRPr="009D6236">
        <w:rPr>
          <w:rFonts w:ascii="Times New Roman" w:hAnsi="Times New Roman" w:cs="Times New Roman"/>
          <w:sz w:val="24"/>
          <w:szCs w:val="24"/>
        </w:rPr>
        <w:t xml:space="preserve">, O. A., </w:t>
      </w:r>
      <w:proofErr w:type="spellStart"/>
      <w:r w:rsidRPr="009D6236">
        <w:rPr>
          <w:rFonts w:ascii="Times New Roman" w:hAnsi="Times New Roman" w:cs="Times New Roman"/>
          <w:sz w:val="24"/>
          <w:szCs w:val="24"/>
        </w:rPr>
        <w:t>Ukwueze</w:t>
      </w:r>
      <w:proofErr w:type="spellEnd"/>
      <w:r w:rsidRPr="009D6236">
        <w:rPr>
          <w:rFonts w:ascii="Times New Roman" w:hAnsi="Times New Roman" w:cs="Times New Roman"/>
          <w:sz w:val="24"/>
          <w:szCs w:val="24"/>
        </w:rPr>
        <w:t xml:space="preserve">, N. N., and Alum, L. O. (2021). </w:t>
      </w:r>
      <w:proofErr w:type="gramStart"/>
      <w:r w:rsidRPr="009D6236">
        <w:rPr>
          <w:rFonts w:ascii="Times New Roman" w:hAnsi="Times New Roman" w:cs="Times New Roman"/>
          <w:sz w:val="24"/>
          <w:szCs w:val="24"/>
        </w:rPr>
        <w:t xml:space="preserve">Thermal and Chemical Pretreatment of </w:t>
      </w:r>
      <w:r w:rsidRPr="009D6236">
        <w:rPr>
          <w:rFonts w:ascii="Times New Roman" w:hAnsi="Times New Roman" w:cs="Times New Roman"/>
          <w:i/>
          <w:sz w:val="24"/>
          <w:szCs w:val="24"/>
        </w:rPr>
        <w:t xml:space="preserve">Cassia </w:t>
      </w:r>
      <w:proofErr w:type="spellStart"/>
      <w:r w:rsidRPr="009D6236">
        <w:rPr>
          <w:rFonts w:ascii="Times New Roman" w:hAnsi="Times New Roman" w:cs="Times New Roman"/>
          <w:i/>
          <w:sz w:val="24"/>
          <w:szCs w:val="24"/>
        </w:rPr>
        <w:t>siberian</w:t>
      </w:r>
      <w:proofErr w:type="spellEnd"/>
      <w:r w:rsidRPr="009D6236">
        <w:rPr>
          <w:rFonts w:ascii="Times New Roman" w:hAnsi="Times New Roman" w:cs="Times New Roman"/>
          <w:sz w:val="24"/>
          <w:szCs w:val="24"/>
        </w:rPr>
        <w:t xml:space="preserve"> Seed Husk as </w:t>
      </w:r>
      <w:proofErr w:type="spellStart"/>
      <w:r w:rsidRPr="009D6236">
        <w:rPr>
          <w:rFonts w:ascii="Times New Roman" w:hAnsi="Times New Roman" w:cs="Times New Roman"/>
          <w:sz w:val="24"/>
          <w:szCs w:val="24"/>
        </w:rPr>
        <w:t>Biosorbent</w:t>
      </w:r>
      <w:proofErr w:type="spellEnd"/>
      <w:r w:rsidRPr="009D6236">
        <w:rPr>
          <w:rFonts w:ascii="Times New Roman" w:hAnsi="Times New Roman" w:cs="Times New Roman"/>
          <w:sz w:val="24"/>
          <w:szCs w:val="24"/>
        </w:rPr>
        <w:t xml:space="preserve"> for Pb</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xml:space="preserve"> Removal from Aqueous Solution.</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Journal of Desalination and Water Treatment,</w:t>
      </w:r>
      <w:r w:rsidR="00AD10D2">
        <w:rPr>
          <w:rFonts w:ascii="Times New Roman" w:hAnsi="Times New Roman" w:cs="Times New Roman"/>
          <w:i/>
          <w:sz w:val="24"/>
          <w:szCs w:val="24"/>
        </w:rPr>
        <w:t xml:space="preserve"> </w:t>
      </w:r>
      <w:r w:rsidRPr="009D6236">
        <w:rPr>
          <w:rFonts w:ascii="Times New Roman" w:hAnsi="Times New Roman" w:cs="Times New Roman"/>
          <w:b/>
          <w:sz w:val="24"/>
          <w:szCs w:val="24"/>
        </w:rPr>
        <w:t>226</w:t>
      </w:r>
      <w:r w:rsidRPr="009D6236">
        <w:rPr>
          <w:rFonts w:ascii="Times New Roman" w:hAnsi="Times New Roman" w:cs="Times New Roman"/>
          <w:sz w:val="24"/>
          <w:szCs w:val="24"/>
        </w:rPr>
        <w:t>: 223-241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Fourantan</w:t>
      </w:r>
      <w:proofErr w:type="spellEnd"/>
      <w:r w:rsidRPr="009D6236">
        <w:rPr>
          <w:rFonts w:ascii="Times New Roman" w:hAnsi="Times New Roman" w:cs="Times New Roman"/>
          <w:sz w:val="24"/>
          <w:szCs w:val="24"/>
        </w:rPr>
        <w:t xml:space="preserve">, R. (2019). Characteristics and Performance of </w:t>
      </w:r>
      <w:proofErr w:type="spellStart"/>
      <w:r w:rsidRPr="009D6236">
        <w:rPr>
          <w:rFonts w:ascii="Times New Roman" w:hAnsi="Times New Roman" w:cs="Times New Roman"/>
          <w:sz w:val="24"/>
          <w:szCs w:val="24"/>
        </w:rPr>
        <w:t>Cd</w:t>
      </w:r>
      <w:proofErr w:type="spellEnd"/>
      <w:r w:rsidRPr="009D6236">
        <w:rPr>
          <w:rFonts w:ascii="Times New Roman" w:hAnsi="Times New Roman" w:cs="Times New Roman"/>
          <w:sz w:val="24"/>
          <w:szCs w:val="24"/>
        </w:rPr>
        <w:t xml:space="preserve">, Ni and </w:t>
      </w:r>
      <w:proofErr w:type="spellStart"/>
      <w:r w:rsidRPr="009D6236">
        <w:rPr>
          <w:rFonts w:ascii="Times New Roman" w:hAnsi="Times New Roman" w:cs="Times New Roman"/>
          <w:sz w:val="24"/>
          <w:szCs w:val="24"/>
        </w:rPr>
        <w:t>Pb</w:t>
      </w:r>
      <w:proofErr w:type="spellEnd"/>
      <w:r w:rsidRPr="009D6236">
        <w:rPr>
          <w:rFonts w:ascii="Times New Roman" w:hAnsi="Times New Roman" w:cs="Times New Roman"/>
          <w:sz w:val="24"/>
          <w:szCs w:val="24"/>
        </w:rPr>
        <w:t xml:space="preserve"> Bio-Adsorption Using </w:t>
      </w:r>
      <w:proofErr w:type="spellStart"/>
      <w:r w:rsidRPr="009D6236">
        <w:rPr>
          <w:rFonts w:ascii="Times New Roman" w:hAnsi="Times New Roman" w:cs="Times New Roman"/>
          <w:sz w:val="24"/>
          <w:szCs w:val="24"/>
        </w:rPr>
        <w:t>Callinectessapidus</w:t>
      </w:r>
      <w:proofErr w:type="spellEnd"/>
      <w:r w:rsidRPr="009D6236">
        <w:rPr>
          <w:rFonts w:ascii="Times New Roman" w:hAnsi="Times New Roman" w:cs="Times New Roman"/>
          <w:sz w:val="24"/>
          <w:szCs w:val="24"/>
        </w:rPr>
        <w:t xml:space="preserve"> Biomass: Real Wastewater Treatment. </w:t>
      </w:r>
      <w:proofErr w:type="spellStart"/>
      <w:proofErr w:type="gram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Sci. </w:t>
      </w:r>
      <w:proofErr w:type="spellStart"/>
      <w:r w:rsidRPr="009D6236">
        <w:rPr>
          <w:rFonts w:ascii="Times New Roman" w:hAnsi="Times New Roman" w:cs="Times New Roman"/>
          <w:i/>
          <w:sz w:val="24"/>
          <w:szCs w:val="24"/>
        </w:rPr>
        <w:t>Pollut</w:t>
      </w:r>
      <w:proofErr w:type="spellEnd"/>
      <w:r w:rsidRPr="009D6236">
        <w:rPr>
          <w:rFonts w:ascii="Times New Roman" w:hAnsi="Times New Roman" w:cs="Times New Roman"/>
          <w:i/>
          <w:sz w:val="24"/>
          <w:szCs w:val="24"/>
        </w:rPr>
        <w:t>. Res</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26</w:t>
      </w:r>
      <w:r w:rsidRPr="009D6236">
        <w:rPr>
          <w:rFonts w:ascii="Times New Roman" w:hAnsi="Times New Roman" w:cs="Times New Roman"/>
          <w:sz w:val="24"/>
          <w:szCs w:val="24"/>
        </w:rPr>
        <w:t>(</w:t>
      </w:r>
      <w:r w:rsidRPr="00AD10D2">
        <w:rPr>
          <w:rFonts w:ascii="Times New Roman" w:hAnsi="Times New Roman" w:cs="Times New Roman"/>
          <w:sz w:val="24"/>
          <w:szCs w:val="24"/>
        </w:rPr>
        <w:t>7</w:t>
      </w:r>
      <w:r w:rsidRPr="009D6236">
        <w:rPr>
          <w:rFonts w:ascii="Times New Roman" w:hAnsi="Times New Roman" w:cs="Times New Roman"/>
          <w:sz w:val="24"/>
          <w:szCs w:val="24"/>
        </w:rPr>
        <w:t>): 6336-6347</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lastRenderedPageBreak/>
        <w:t>Gautam</w:t>
      </w:r>
      <w:proofErr w:type="spellEnd"/>
      <w:r w:rsidRPr="009D6236">
        <w:rPr>
          <w:rFonts w:ascii="Times New Roman" w:hAnsi="Times New Roman" w:cs="Times New Roman"/>
          <w:sz w:val="24"/>
          <w:szCs w:val="24"/>
        </w:rPr>
        <w:t xml:space="preserve">, R. K. (2014). Biomass-Derived </w:t>
      </w:r>
      <w:proofErr w:type="spellStart"/>
      <w:r w:rsidRPr="009D6236">
        <w:rPr>
          <w:rFonts w:ascii="Times New Roman" w:hAnsi="Times New Roman" w:cs="Times New Roman"/>
          <w:sz w:val="24"/>
          <w:szCs w:val="24"/>
        </w:rPr>
        <w:t>Biosorbents</w:t>
      </w:r>
      <w:proofErr w:type="spellEnd"/>
      <w:r w:rsidRPr="009D6236">
        <w:rPr>
          <w:rFonts w:ascii="Times New Roman" w:hAnsi="Times New Roman" w:cs="Times New Roman"/>
          <w:sz w:val="24"/>
          <w:szCs w:val="24"/>
        </w:rPr>
        <w:t xml:space="preserve"> for Metal Ions Sequestration: Adsorbent Modification and Activation Methods and Adsorbent Regeneration. </w:t>
      </w:r>
      <w:r w:rsidRPr="009D6236">
        <w:rPr>
          <w:rFonts w:ascii="Times New Roman" w:hAnsi="Times New Roman" w:cs="Times New Roman"/>
          <w:i/>
          <w:sz w:val="24"/>
          <w:szCs w:val="24"/>
        </w:rPr>
        <w:t xml:space="preserve">J. </w:t>
      </w:r>
      <w:proofErr w:type="spell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 Chem. Eng</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2</w:t>
      </w:r>
      <w:r w:rsidRPr="009D6236">
        <w:rPr>
          <w:rFonts w:ascii="Times New Roman" w:hAnsi="Times New Roman" w:cs="Times New Roman"/>
          <w:sz w:val="24"/>
          <w:szCs w:val="24"/>
        </w:rPr>
        <w:t>(</w:t>
      </w:r>
      <w:r w:rsidRPr="00AD10D2">
        <w:rPr>
          <w:rFonts w:ascii="Times New Roman" w:hAnsi="Times New Roman" w:cs="Times New Roman"/>
          <w:sz w:val="24"/>
          <w:szCs w:val="24"/>
        </w:rPr>
        <w:t>1</w:t>
      </w:r>
      <w:r w:rsidRPr="009D6236">
        <w:rPr>
          <w:rFonts w:ascii="Times New Roman" w:hAnsi="Times New Roman" w:cs="Times New Roman"/>
          <w:sz w:val="24"/>
          <w:szCs w:val="24"/>
        </w:rPr>
        <w:t>): 239-259</w:t>
      </w:r>
    </w:p>
    <w:p w:rsidR="009D6236" w:rsidRPr="009D6236" w:rsidRDefault="009D6236" w:rsidP="009D6236">
      <w:pPr>
        <w:spacing w:line="240" w:lineRule="auto"/>
        <w:ind w:left="1440" w:hanging="1440"/>
        <w:jc w:val="both"/>
        <w:rPr>
          <w:rFonts w:ascii="Times New Roman" w:hAnsi="Times New Roman" w:cs="Times New Roman"/>
          <w:sz w:val="24"/>
          <w:szCs w:val="24"/>
        </w:rPr>
      </w:pPr>
      <w:r w:rsidRPr="009D6236">
        <w:rPr>
          <w:rFonts w:ascii="Times New Roman" w:hAnsi="Times New Roman" w:cs="Times New Roman"/>
          <w:sz w:val="24"/>
          <w:szCs w:val="24"/>
        </w:rPr>
        <w:t xml:space="preserve">Ho, S., and McKay, G. (1998). </w:t>
      </w:r>
      <w:proofErr w:type="gramStart"/>
      <w:r w:rsidRPr="009D6236">
        <w:rPr>
          <w:rFonts w:ascii="Times New Roman" w:hAnsi="Times New Roman" w:cs="Times New Roman"/>
          <w:sz w:val="24"/>
          <w:szCs w:val="24"/>
        </w:rPr>
        <w:t>Sorption of Dye from Aqueous Solution by Peat.</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Chem. Eng. J.</w:t>
      </w:r>
      <w:proofErr w:type="gramStart"/>
      <w:r w:rsidRPr="009D6236">
        <w:rPr>
          <w:rFonts w:ascii="Times New Roman" w:hAnsi="Times New Roman" w:cs="Times New Roman"/>
          <w:i/>
          <w:sz w:val="24"/>
          <w:szCs w:val="24"/>
        </w:rPr>
        <w:t>,</w:t>
      </w:r>
      <w:r w:rsidRPr="009D6236">
        <w:rPr>
          <w:rFonts w:ascii="Times New Roman" w:hAnsi="Times New Roman" w:cs="Times New Roman"/>
          <w:b/>
          <w:sz w:val="24"/>
          <w:szCs w:val="24"/>
        </w:rPr>
        <w:t>70</w:t>
      </w:r>
      <w:proofErr w:type="gramEnd"/>
      <w:r w:rsidRPr="009D6236">
        <w:rPr>
          <w:rFonts w:ascii="Times New Roman" w:hAnsi="Times New Roman" w:cs="Times New Roman"/>
          <w:sz w:val="24"/>
          <w:szCs w:val="24"/>
        </w:rPr>
        <w:t>: 115-124</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Hoyos</w:t>
      </w:r>
      <w:proofErr w:type="spellEnd"/>
      <w:r w:rsidRPr="009D6236">
        <w:rPr>
          <w:rFonts w:ascii="Times New Roman" w:hAnsi="Times New Roman" w:cs="Times New Roman"/>
          <w:sz w:val="24"/>
          <w:szCs w:val="24"/>
        </w:rPr>
        <w:t xml:space="preserve">-Sanchez, M. C., Cordoba-Pacheco, A. C., Rodriguez-Herrera, L. F., and </w:t>
      </w:r>
      <w:proofErr w:type="spellStart"/>
      <w:r w:rsidRPr="009D6236">
        <w:rPr>
          <w:rFonts w:ascii="Times New Roman" w:hAnsi="Times New Roman" w:cs="Times New Roman"/>
          <w:sz w:val="24"/>
          <w:szCs w:val="24"/>
        </w:rPr>
        <w:t>Uribe-Kaffure</w:t>
      </w:r>
      <w:proofErr w:type="spellEnd"/>
      <w:r w:rsidRPr="009D6236">
        <w:rPr>
          <w:rFonts w:ascii="Times New Roman" w:hAnsi="Times New Roman" w:cs="Times New Roman"/>
          <w:sz w:val="24"/>
          <w:szCs w:val="24"/>
        </w:rPr>
        <w:t>, R. (2017).</w:t>
      </w:r>
      <w:proofErr w:type="gramEnd"/>
      <w:r w:rsidRPr="009D6236">
        <w:rPr>
          <w:rFonts w:ascii="Times New Roman" w:hAnsi="Times New Roman" w:cs="Times New Roman"/>
          <w:sz w:val="24"/>
          <w:szCs w:val="24"/>
        </w:rPr>
        <w:t xml:space="preserve"> Removal of </w:t>
      </w:r>
      <w:proofErr w:type="spellStart"/>
      <w:proofErr w:type="gramStart"/>
      <w:r w:rsidRPr="009D6236">
        <w:rPr>
          <w:rFonts w:ascii="Times New Roman" w:hAnsi="Times New Roman" w:cs="Times New Roman"/>
          <w:sz w:val="24"/>
          <w:szCs w:val="24"/>
        </w:rPr>
        <w:t>Cd</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II) ion from Aqueous Media by Adsorption Onto Chemically and Thermally Treated Rice Husk</w:t>
      </w:r>
      <w:r w:rsidRPr="009D6236">
        <w:rPr>
          <w:rFonts w:ascii="Times New Roman" w:hAnsi="Times New Roman" w:cs="Times New Roman"/>
          <w:i/>
          <w:sz w:val="24"/>
          <w:szCs w:val="24"/>
        </w:rPr>
        <w:t>. J. Chem.,</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1:8</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Igwe</w:t>
      </w:r>
      <w:proofErr w:type="spellEnd"/>
      <w:r w:rsidRPr="009D6236">
        <w:rPr>
          <w:rFonts w:ascii="Times New Roman" w:hAnsi="Times New Roman" w:cs="Times New Roman"/>
          <w:sz w:val="24"/>
          <w:szCs w:val="24"/>
        </w:rPr>
        <w:t xml:space="preserve">, J. and </w:t>
      </w:r>
      <w:proofErr w:type="spellStart"/>
      <w:r w:rsidRPr="009D6236">
        <w:rPr>
          <w:rFonts w:ascii="Times New Roman" w:hAnsi="Times New Roman" w:cs="Times New Roman"/>
          <w:sz w:val="24"/>
          <w:szCs w:val="24"/>
        </w:rPr>
        <w:t>Abia</w:t>
      </w:r>
      <w:proofErr w:type="spellEnd"/>
      <w:r w:rsidRPr="009D6236">
        <w:rPr>
          <w:rFonts w:ascii="Times New Roman" w:hAnsi="Times New Roman" w:cs="Times New Roman"/>
          <w:sz w:val="24"/>
          <w:szCs w:val="24"/>
        </w:rPr>
        <w:t>, A. (2007).</w:t>
      </w:r>
      <w:proofErr w:type="gramEnd"/>
      <w:r w:rsidRPr="009D6236">
        <w:rPr>
          <w:rFonts w:ascii="Times New Roman" w:hAnsi="Times New Roman" w:cs="Times New Roman"/>
          <w:sz w:val="24"/>
          <w:szCs w:val="24"/>
        </w:rPr>
        <w:t xml:space="preserve"> Equilibrium Sorption Isotherm Studies of </w:t>
      </w:r>
      <w:proofErr w:type="spellStart"/>
      <w:proofErr w:type="gramStart"/>
      <w:r w:rsidRPr="009D6236">
        <w:rPr>
          <w:rFonts w:ascii="Times New Roman" w:hAnsi="Times New Roman" w:cs="Times New Roman"/>
          <w:sz w:val="24"/>
          <w:szCs w:val="24"/>
        </w:rPr>
        <w:t>Cd</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II), </w:t>
      </w:r>
      <w:proofErr w:type="spellStart"/>
      <w:r w:rsidRPr="009D6236">
        <w:rPr>
          <w:rFonts w:ascii="Times New Roman" w:hAnsi="Times New Roman" w:cs="Times New Roman"/>
          <w:sz w:val="24"/>
          <w:szCs w:val="24"/>
        </w:rPr>
        <w:t>Pb</w:t>
      </w:r>
      <w:proofErr w:type="spellEnd"/>
      <w:r w:rsidRPr="009D6236">
        <w:rPr>
          <w:rFonts w:ascii="Times New Roman" w:hAnsi="Times New Roman" w:cs="Times New Roman"/>
          <w:sz w:val="24"/>
          <w:szCs w:val="24"/>
        </w:rPr>
        <w:t>(II) and Zn(II) Ions Detoxification from Wastewater Using Unmodified and EDTA-Modified Maize Husk</w:t>
      </w:r>
      <w:r w:rsidRPr="009D6236">
        <w:rPr>
          <w:rFonts w:ascii="Times New Roman" w:hAnsi="Times New Roman" w:cs="Times New Roman"/>
          <w:i/>
          <w:sz w:val="24"/>
          <w:szCs w:val="24"/>
        </w:rPr>
        <w:t>. Electronic Journal of Biotechnology</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10</w:t>
      </w:r>
      <w:r w:rsidRPr="009D6236">
        <w:rPr>
          <w:rFonts w:ascii="Times New Roman" w:hAnsi="Times New Roman" w:cs="Times New Roman"/>
          <w:sz w:val="24"/>
          <w:szCs w:val="24"/>
        </w:rPr>
        <w:t>(4): 15</w:t>
      </w:r>
    </w:p>
    <w:p w:rsidR="009D6236" w:rsidRPr="009D6236" w:rsidRDefault="009D6236" w:rsidP="009D6236">
      <w:pPr>
        <w:spacing w:line="240" w:lineRule="auto"/>
        <w:ind w:left="1440" w:hanging="1440"/>
        <w:jc w:val="both"/>
        <w:rPr>
          <w:rFonts w:ascii="Times New Roman" w:hAnsi="Times New Roman" w:cs="Times New Roman"/>
          <w:sz w:val="24"/>
          <w:szCs w:val="24"/>
        </w:rPr>
      </w:pPr>
      <w:r w:rsidRPr="009D6236">
        <w:rPr>
          <w:rFonts w:ascii="Times New Roman" w:hAnsi="Times New Roman" w:cs="Times New Roman"/>
          <w:sz w:val="24"/>
          <w:szCs w:val="24"/>
        </w:rPr>
        <w:t xml:space="preserve">Jiang, H. (2019). </w:t>
      </w:r>
      <w:proofErr w:type="gramStart"/>
      <w:r w:rsidRPr="009D6236">
        <w:rPr>
          <w:rFonts w:ascii="Times New Roman" w:hAnsi="Times New Roman" w:cs="Times New Roman"/>
          <w:sz w:val="24"/>
          <w:szCs w:val="24"/>
        </w:rPr>
        <w:t xml:space="preserve">Imaging Covalent Bond Formation by H Atom Scattering from </w:t>
      </w:r>
      <w:proofErr w:type="spellStart"/>
      <w:r w:rsidRPr="009D6236">
        <w:rPr>
          <w:rFonts w:ascii="Times New Roman" w:hAnsi="Times New Roman" w:cs="Times New Roman"/>
          <w:sz w:val="24"/>
          <w:szCs w:val="24"/>
        </w:rPr>
        <w:t>Graphene</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Science</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364</w:t>
      </w:r>
      <w:r w:rsidRPr="009D6236">
        <w:rPr>
          <w:rFonts w:ascii="Times New Roman" w:hAnsi="Times New Roman" w:cs="Times New Roman"/>
          <w:sz w:val="24"/>
          <w:szCs w:val="24"/>
        </w:rPr>
        <w:t>(</w:t>
      </w:r>
      <w:r w:rsidRPr="00AD10D2">
        <w:rPr>
          <w:rFonts w:ascii="Times New Roman" w:hAnsi="Times New Roman" w:cs="Times New Roman"/>
          <w:sz w:val="24"/>
          <w:szCs w:val="24"/>
        </w:rPr>
        <w:t>64</w:t>
      </w:r>
      <w:r w:rsidRPr="009D6236">
        <w:rPr>
          <w:rFonts w:ascii="Times New Roman" w:hAnsi="Times New Roman" w:cs="Times New Roman"/>
          <w:sz w:val="24"/>
          <w:szCs w:val="24"/>
        </w:rPr>
        <w:t>): 379-382</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Kadhim</w:t>
      </w:r>
      <w:proofErr w:type="spellEnd"/>
      <w:r w:rsidRPr="009D6236">
        <w:rPr>
          <w:rFonts w:ascii="Times New Roman" w:hAnsi="Times New Roman" w:cs="Times New Roman"/>
          <w:sz w:val="24"/>
          <w:szCs w:val="24"/>
        </w:rPr>
        <w:t xml:space="preserve">, Z. N. (2016). </w:t>
      </w:r>
      <w:proofErr w:type="gramStart"/>
      <w:r w:rsidRPr="009D6236">
        <w:rPr>
          <w:rFonts w:ascii="Times New Roman" w:hAnsi="Times New Roman" w:cs="Times New Roman"/>
          <w:sz w:val="24"/>
          <w:szCs w:val="24"/>
        </w:rPr>
        <w:t xml:space="preserve">Using of Isolated </w:t>
      </w:r>
      <w:proofErr w:type="spellStart"/>
      <w:r w:rsidRPr="009D6236">
        <w:rPr>
          <w:rFonts w:ascii="Times New Roman" w:hAnsi="Times New Roman" w:cs="Times New Roman"/>
          <w:sz w:val="24"/>
          <w:szCs w:val="24"/>
        </w:rPr>
        <w:t>Hydroxyapatite</w:t>
      </w:r>
      <w:proofErr w:type="spellEnd"/>
      <w:r w:rsidRPr="009D6236">
        <w:rPr>
          <w:rFonts w:ascii="Times New Roman" w:hAnsi="Times New Roman" w:cs="Times New Roman"/>
          <w:sz w:val="24"/>
          <w:szCs w:val="24"/>
        </w:rPr>
        <w:t xml:space="preserve"> from Sheep Bones to Remove Lead (II) From Aqueous Solution and Studying the Thermodynamics and Adsorption Isotherm.</w:t>
      </w:r>
      <w:proofErr w:type="gramEnd"/>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4</w:t>
      </w:r>
      <w:r w:rsidRPr="009D6236">
        <w:rPr>
          <w:rFonts w:ascii="Times New Roman" w:hAnsi="Times New Roman" w:cs="Times New Roman"/>
          <w:sz w:val="24"/>
          <w:szCs w:val="24"/>
        </w:rPr>
        <w:t>: 149-160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Karagoz</w:t>
      </w:r>
      <w:proofErr w:type="spellEnd"/>
      <w:r w:rsidRPr="009D6236">
        <w:rPr>
          <w:rFonts w:ascii="Times New Roman" w:hAnsi="Times New Roman" w:cs="Times New Roman"/>
          <w:sz w:val="24"/>
          <w:szCs w:val="24"/>
        </w:rPr>
        <w:t>, S. (2008).</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Activated Carbons from Waste Biomass by </w:t>
      </w:r>
      <w:proofErr w:type="spellStart"/>
      <w:r w:rsidRPr="009D6236">
        <w:rPr>
          <w:rFonts w:ascii="Times New Roman" w:hAnsi="Times New Roman" w:cs="Times New Roman"/>
          <w:sz w:val="24"/>
          <w:szCs w:val="24"/>
        </w:rPr>
        <w:t>Sulphuric</w:t>
      </w:r>
      <w:proofErr w:type="spellEnd"/>
      <w:r w:rsidRPr="009D6236">
        <w:rPr>
          <w:rFonts w:ascii="Times New Roman" w:hAnsi="Times New Roman" w:cs="Times New Roman"/>
          <w:sz w:val="24"/>
          <w:szCs w:val="24"/>
        </w:rPr>
        <w:t xml:space="preserve"> Acid Activation and Their Use on </w:t>
      </w:r>
      <w:proofErr w:type="spellStart"/>
      <w:r w:rsidRPr="009D6236">
        <w:rPr>
          <w:rFonts w:ascii="Times New Roman" w:hAnsi="Times New Roman" w:cs="Times New Roman"/>
          <w:sz w:val="24"/>
          <w:szCs w:val="24"/>
        </w:rPr>
        <w:t>Methylene</w:t>
      </w:r>
      <w:proofErr w:type="spellEnd"/>
      <w:r w:rsidRPr="009D6236">
        <w:rPr>
          <w:rFonts w:ascii="Times New Roman" w:hAnsi="Times New Roman" w:cs="Times New Roman"/>
          <w:sz w:val="24"/>
          <w:szCs w:val="24"/>
        </w:rPr>
        <w:t xml:space="preserve"> Blue Adsorption.</w:t>
      </w:r>
      <w:proofErr w:type="gramEnd"/>
      <w:r w:rsidRPr="009D6236">
        <w:rPr>
          <w:rFonts w:ascii="Times New Roman" w:hAnsi="Times New Roman" w:cs="Times New Roman"/>
          <w:sz w:val="24"/>
          <w:szCs w:val="24"/>
        </w:rPr>
        <w:t xml:space="preserve"> </w:t>
      </w:r>
      <w:proofErr w:type="spellStart"/>
      <w:proofErr w:type="gramStart"/>
      <w:r w:rsidRPr="009D6236">
        <w:rPr>
          <w:rFonts w:ascii="Times New Roman" w:hAnsi="Times New Roman" w:cs="Times New Roman"/>
          <w:i/>
          <w:sz w:val="24"/>
          <w:szCs w:val="24"/>
        </w:rPr>
        <w:t>Biores</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Tech</w:t>
      </w:r>
      <w:r w:rsidRPr="009D6236">
        <w:rPr>
          <w:rFonts w:ascii="Times New Roman" w:hAnsi="Times New Roman" w:cs="Times New Roman"/>
          <w:sz w:val="24"/>
          <w:szCs w:val="24"/>
        </w:rPr>
        <w:t>., 99(</w:t>
      </w:r>
      <w:r w:rsidRPr="009D6236">
        <w:rPr>
          <w:rFonts w:ascii="Times New Roman" w:hAnsi="Times New Roman" w:cs="Times New Roman"/>
          <w:b/>
          <w:sz w:val="24"/>
          <w:szCs w:val="24"/>
        </w:rPr>
        <w:t>14</w:t>
      </w:r>
      <w:r w:rsidRPr="009D6236">
        <w:rPr>
          <w:rFonts w:ascii="Times New Roman" w:hAnsi="Times New Roman" w:cs="Times New Roman"/>
          <w:sz w:val="24"/>
          <w:szCs w:val="24"/>
        </w:rPr>
        <w:t>): 6214-6222</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Kausar</w:t>
      </w:r>
      <w:proofErr w:type="spellEnd"/>
      <w:r w:rsidRPr="009D6236">
        <w:rPr>
          <w:rFonts w:ascii="Times New Roman" w:hAnsi="Times New Roman" w:cs="Times New Roman"/>
          <w:sz w:val="24"/>
          <w:szCs w:val="24"/>
        </w:rPr>
        <w:t xml:space="preserve">, A., </w:t>
      </w:r>
      <w:proofErr w:type="spellStart"/>
      <w:r w:rsidRPr="009D6236">
        <w:rPr>
          <w:rFonts w:ascii="Times New Roman" w:hAnsi="Times New Roman" w:cs="Times New Roman"/>
          <w:sz w:val="24"/>
          <w:szCs w:val="24"/>
        </w:rPr>
        <w:t>Bharti</w:t>
      </w:r>
      <w:proofErr w:type="spellEnd"/>
      <w:r w:rsidRPr="009D6236">
        <w:rPr>
          <w:rFonts w:ascii="Times New Roman" w:hAnsi="Times New Roman" w:cs="Times New Roman"/>
          <w:sz w:val="24"/>
          <w:szCs w:val="24"/>
        </w:rPr>
        <w:t>, H. N., and Mackinnon, G. (2013).</w:t>
      </w:r>
      <w:proofErr w:type="gramEnd"/>
      <w:r w:rsidRPr="009D6236">
        <w:rPr>
          <w:rFonts w:ascii="Times New Roman" w:hAnsi="Times New Roman" w:cs="Times New Roman"/>
          <w:sz w:val="24"/>
          <w:szCs w:val="24"/>
        </w:rPr>
        <w:t xml:space="preserve"> Equilibrium, Kinetic and Thermodynamic Studies on the Removal of </w:t>
      </w:r>
      <w:proofErr w:type="gramStart"/>
      <w:r w:rsidRPr="009D6236">
        <w:rPr>
          <w:rFonts w:ascii="Times New Roman" w:hAnsi="Times New Roman" w:cs="Times New Roman"/>
          <w:sz w:val="24"/>
          <w:szCs w:val="24"/>
        </w:rPr>
        <w:t>U(</w:t>
      </w:r>
      <w:proofErr w:type="gramEnd"/>
      <w:r w:rsidRPr="009D6236">
        <w:rPr>
          <w:rFonts w:ascii="Times New Roman" w:hAnsi="Times New Roman" w:cs="Times New Roman"/>
          <w:sz w:val="24"/>
          <w:szCs w:val="24"/>
        </w:rPr>
        <w:t xml:space="preserve">VI) by Low-Cost Agricultural Waste: Colloids and Surfaces. </w:t>
      </w:r>
      <w:proofErr w:type="spellStart"/>
      <w:r w:rsidRPr="009D6236">
        <w:rPr>
          <w:rFonts w:ascii="Times New Roman" w:hAnsi="Times New Roman" w:cs="Times New Roman"/>
          <w:i/>
          <w:sz w:val="24"/>
          <w:szCs w:val="24"/>
        </w:rPr>
        <w:t>Biointerfaces</w:t>
      </w:r>
      <w:proofErr w:type="spellEnd"/>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111</w:t>
      </w:r>
      <w:r w:rsidRPr="009D6236">
        <w:rPr>
          <w:rFonts w:ascii="Times New Roman" w:hAnsi="Times New Roman" w:cs="Times New Roman"/>
          <w:sz w:val="24"/>
          <w:szCs w:val="24"/>
        </w:rPr>
        <w:t>:124-133</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Kinhikar</w:t>
      </w:r>
      <w:proofErr w:type="spellEnd"/>
      <w:r w:rsidRPr="009D6236">
        <w:rPr>
          <w:rFonts w:ascii="Times New Roman" w:hAnsi="Times New Roman" w:cs="Times New Roman"/>
          <w:sz w:val="24"/>
          <w:szCs w:val="24"/>
        </w:rPr>
        <w:t xml:space="preserve">, V. R. (2012). Removal of </w:t>
      </w:r>
      <w:proofErr w:type="gramStart"/>
      <w:r w:rsidRPr="009D6236">
        <w:rPr>
          <w:rFonts w:ascii="Times New Roman" w:hAnsi="Times New Roman" w:cs="Times New Roman"/>
          <w:sz w:val="24"/>
          <w:szCs w:val="24"/>
        </w:rPr>
        <w:t>Nickel(</w:t>
      </w:r>
      <w:proofErr w:type="gramEnd"/>
      <w:r w:rsidRPr="009D6236">
        <w:rPr>
          <w:rFonts w:ascii="Times New Roman" w:hAnsi="Times New Roman" w:cs="Times New Roman"/>
          <w:sz w:val="24"/>
          <w:szCs w:val="24"/>
        </w:rPr>
        <w:t xml:space="preserve">II) from Aqueous Solutions by Adsorption with Granular Activated Carbon (GAC). </w:t>
      </w:r>
      <w:r w:rsidRPr="009D6236">
        <w:rPr>
          <w:rFonts w:ascii="Times New Roman" w:hAnsi="Times New Roman" w:cs="Times New Roman"/>
          <w:i/>
          <w:sz w:val="24"/>
          <w:szCs w:val="24"/>
        </w:rPr>
        <w:t>Res. J. Chem. Sci.,</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2</w:t>
      </w:r>
      <w:r w:rsidRPr="009D6236">
        <w:rPr>
          <w:rFonts w:ascii="Times New Roman" w:hAnsi="Times New Roman" w:cs="Times New Roman"/>
          <w:sz w:val="24"/>
          <w:szCs w:val="24"/>
        </w:rPr>
        <w:t>, pp.6-11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Li, Y., Xia, B., Zhao, Q., Liu, F., Zhang, P., and Du, J. (2011).</w:t>
      </w:r>
      <w:proofErr w:type="gramEnd"/>
      <w:r w:rsidRPr="009D6236">
        <w:rPr>
          <w:rFonts w:ascii="Times New Roman" w:hAnsi="Times New Roman" w:cs="Times New Roman"/>
          <w:sz w:val="24"/>
          <w:szCs w:val="24"/>
        </w:rPr>
        <w:t xml:space="preserve"> Removal of Copper Ions from Aqueous Solution by Calcium Alginate Immobilized Kaolin. </w:t>
      </w:r>
      <w:r w:rsidRPr="009D6236">
        <w:rPr>
          <w:rFonts w:ascii="Times New Roman" w:hAnsi="Times New Roman" w:cs="Times New Roman"/>
          <w:i/>
          <w:sz w:val="24"/>
          <w:szCs w:val="24"/>
        </w:rPr>
        <w:t>J. Environ. Sci</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23</w:t>
      </w:r>
      <w:r w:rsidRPr="009D6236">
        <w:rPr>
          <w:rFonts w:ascii="Times New Roman" w:hAnsi="Times New Roman" w:cs="Times New Roman"/>
          <w:sz w:val="24"/>
          <w:szCs w:val="24"/>
        </w:rPr>
        <w:t>(</w:t>
      </w:r>
      <w:r w:rsidRPr="00AD10D2">
        <w:rPr>
          <w:rFonts w:ascii="Times New Roman" w:hAnsi="Times New Roman" w:cs="Times New Roman"/>
          <w:sz w:val="24"/>
          <w:szCs w:val="24"/>
        </w:rPr>
        <w:t>3</w:t>
      </w:r>
      <w:r w:rsidRPr="009D6236">
        <w:rPr>
          <w:rFonts w:ascii="Times New Roman" w:hAnsi="Times New Roman" w:cs="Times New Roman"/>
          <w:sz w:val="24"/>
          <w:szCs w:val="24"/>
        </w:rPr>
        <w:t>): 404-411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Liakos</w:t>
      </w:r>
      <w:proofErr w:type="spellEnd"/>
      <w:r w:rsidRPr="009D6236">
        <w:rPr>
          <w:rFonts w:ascii="Times New Roman" w:hAnsi="Times New Roman" w:cs="Times New Roman"/>
          <w:sz w:val="24"/>
          <w:szCs w:val="24"/>
        </w:rPr>
        <w:t xml:space="preserve">, E. V., Mine, M., </w:t>
      </w:r>
      <w:proofErr w:type="spellStart"/>
      <w:r w:rsidRPr="009D6236">
        <w:rPr>
          <w:rFonts w:ascii="Times New Roman" w:hAnsi="Times New Roman" w:cs="Times New Roman"/>
          <w:sz w:val="24"/>
          <w:szCs w:val="24"/>
        </w:rPr>
        <w:t>Lambropoulou</w:t>
      </w:r>
      <w:proofErr w:type="spellEnd"/>
      <w:r w:rsidRPr="009D6236">
        <w:rPr>
          <w:rFonts w:ascii="Times New Roman" w:hAnsi="Times New Roman" w:cs="Times New Roman"/>
          <w:sz w:val="24"/>
          <w:szCs w:val="24"/>
        </w:rPr>
        <w:t xml:space="preserve">, D. A., </w:t>
      </w:r>
      <w:proofErr w:type="spellStart"/>
      <w:r w:rsidRPr="009D6236">
        <w:rPr>
          <w:rFonts w:ascii="Times New Roman" w:hAnsi="Times New Roman" w:cs="Times New Roman"/>
          <w:sz w:val="24"/>
          <w:szCs w:val="24"/>
        </w:rPr>
        <w:t>Bikiaris</w:t>
      </w:r>
      <w:proofErr w:type="spellEnd"/>
      <w:r w:rsidRPr="009D6236">
        <w:rPr>
          <w:rFonts w:ascii="Times New Roman" w:hAnsi="Times New Roman" w:cs="Times New Roman"/>
          <w:sz w:val="24"/>
          <w:szCs w:val="24"/>
        </w:rPr>
        <w:t xml:space="preserve">, D. N., and </w:t>
      </w:r>
      <w:proofErr w:type="spellStart"/>
      <w:r w:rsidRPr="009D6236">
        <w:rPr>
          <w:rFonts w:ascii="Times New Roman" w:hAnsi="Times New Roman" w:cs="Times New Roman"/>
          <w:sz w:val="24"/>
          <w:szCs w:val="24"/>
        </w:rPr>
        <w:t>Kyzas</w:t>
      </w:r>
      <w:proofErr w:type="spellEnd"/>
      <w:r w:rsidRPr="009D6236">
        <w:rPr>
          <w:rFonts w:ascii="Times New Roman" w:hAnsi="Times New Roman" w:cs="Times New Roman"/>
          <w:sz w:val="24"/>
          <w:szCs w:val="24"/>
        </w:rPr>
        <w:t xml:space="preserve">, G. Z. (2021). Adsorption Evaluation for the Removal of Nickel, Mercury and Barium ions from Single Component and Mixtures of Aqueous Solutions by Using An Optimized </w:t>
      </w:r>
      <w:proofErr w:type="spellStart"/>
      <w:r w:rsidRPr="009D6236">
        <w:rPr>
          <w:rFonts w:ascii="Times New Roman" w:hAnsi="Times New Roman" w:cs="Times New Roman"/>
          <w:sz w:val="24"/>
          <w:szCs w:val="24"/>
        </w:rPr>
        <w:t>Biobased</w:t>
      </w:r>
      <w:proofErr w:type="spellEnd"/>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Chitosan</w:t>
      </w:r>
      <w:proofErr w:type="spellEnd"/>
      <w:r w:rsidRPr="009D6236">
        <w:rPr>
          <w:rFonts w:ascii="Times New Roman" w:hAnsi="Times New Roman" w:cs="Times New Roman"/>
          <w:sz w:val="24"/>
          <w:szCs w:val="24"/>
        </w:rPr>
        <w:t xml:space="preserve"> Derivative. </w:t>
      </w:r>
      <w:r w:rsidRPr="009D6236">
        <w:rPr>
          <w:rFonts w:ascii="Times New Roman" w:hAnsi="Times New Roman" w:cs="Times New Roman"/>
          <w:i/>
          <w:sz w:val="24"/>
          <w:szCs w:val="24"/>
        </w:rPr>
        <w:t>Polymers</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13</w:t>
      </w:r>
      <w:r w:rsidRPr="009D6236">
        <w:rPr>
          <w:rFonts w:ascii="Times New Roman" w:hAnsi="Times New Roman" w:cs="Times New Roman"/>
          <w:sz w:val="24"/>
          <w:szCs w:val="24"/>
        </w:rPr>
        <w:t>, pp.1-20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Mervette</w:t>
      </w:r>
      <w:proofErr w:type="spellEnd"/>
      <w:r w:rsidRPr="009D6236">
        <w:rPr>
          <w:rFonts w:ascii="Times New Roman" w:hAnsi="Times New Roman" w:cs="Times New Roman"/>
          <w:sz w:val="24"/>
          <w:szCs w:val="24"/>
        </w:rPr>
        <w:t>, E. B., and Abdul-</w:t>
      </w:r>
      <w:proofErr w:type="spellStart"/>
      <w:r w:rsidRPr="009D6236">
        <w:rPr>
          <w:rFonts w:ascii="Times New Roman" w:hAnsi="Times New Roman" w:cs="Times New Roman"/>
          <w:sz w:val="24"/>
          <w:szCs w:val="24"/>
        </w:rPr>
        <w:t>Moneim</w:t>
      </w:r>
      <w:proofErr w:type="spellEnd"/>
      <w:r w:rsidRPr="009D6236">
        <w:rPr>
          <w:rFonts w:ascii="Times New Roman" w:hAnsi="Times New Roman" w:cs="Times New Roman"/>
          <w:sz w:val="24"/>
          <w:szCs w:val="24"/>
        </w:rPr>
        <w:t>, M. A. (2014).</w:t>
      </w:r>
      <w:proofErr w:type="gramEnd"/>
      <w:r w:rsidRPr="009D6236">
        <w:rPr>
          <w:rFonts w:ascii="Times New Roman" w:hAnsi="Times New Roman" w:cs="Times New Roman"/>
          <w:sz w:val="24"/>
          <w:szCs w:val="24"/>
        </w:rPr>
        <w:t xml:space="preserve"> “Adsorption Kinetics of </w:t>
      </w:r>
      <w:proofErr w:type="gramStart"/>
      <w:r w:rsidRPr="009D6236">
        <w:rPr>
          <w:rFonts w:ascii="Times New Roman" w:hAnsi="Times New Roman" w:cs="Times New Roman"/>
          <w:sz w:val="24"/>
          <w:szCs w:val="24"/>
        </w:rPr>
        <w:t>Nickel(</w:t>
      </w:r>
      <w:proofErr w:type="gramEnd"/>
      <w:r w:rsidRPr="009D6236">
        <w:rPr>
          <w:rFonts w:ascii="Times New Roman" w:hAnsi="Times New Roman" w:cs="Times New Roman"/>
          <w:sz w:val="24"/>
          <w:szCs w:val="24"/>
        </w:rPr>
        <w:t xml:space="preserve">II) Onto Activated Carbon Prepared from Natural Adsorbent Rice Husk”. </w:t>
      </w:r>
      <w:r w:rsidRPr="009D6236">
        <w:rPr>
          <w:rFonts w:ascii="Times New Roman" w:hAnsi="Times New Roman" w:cs="Times New Roman"/>
          <w:i/>
          <w:sz w:val="24"/>
          <w:szCs w:val="24"/>
        </w:rPr>
        <w:t>Int. J. Tech. Enhance. Eng. Res</w:t>
      </w:r>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Vol</w:t>
      </w:r>
      <w:proofErr w:type="spellEnd"/>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2</w:t>
      </w:r>
      <w:r w:rsidRPr="009D6236">
        <w:rPr>
          <w:rFonts w:ascii="Times New Roman" w:hAnsi="Times New Roman" w:cs="Times New Roman"/>
          <w:sz w:val="24"/>
          <w:szCs w:val="24"/>
        </w:rPr>
        <w:t>, pp.145-148</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Miedaner</w:t>
      </w:r>
      <w:proofErr w:type="spellEnd"/>
      <w:r w:rsidRPr="009D6236">
        <w:rPr>
          <w:rFonts w:ascii="Times New Roman" w:hAnsi="Times New Roman" w:cs="Times New Roman"/>
          <w:sz w:val="24"/>
          <w:szCs w:val="24"/>
        </w:rPr>
        <w:t xml:space="preserve">, M., </w:t>
      </w:r>
      <w:proofErr w:type="spellStart"/>
      <w:r w:rsidRPr="009D6236">
        <w:rPr>
          <w:rFonts w:ascii="Times New Roman" w:hAnsi="Times New Roman" w:cs="Times New Roman"/>
          <w:sz w:val="24"/>
          <w:szCs w:val="24"/>
        </w:rPr>
        <w:t>Weerasooriya</w:t>
      </w:r>
      <w:proofErr w:type="spellEnd"/>
      <w:r w:rsidRPr="009D6236">
        <w:rPr>
          <w:rFonts w:ascii="Times New Roman" w:hAnsi="Times New Roman" w:cs="Times New Roman"/>
          <w:sz w:val="24"/>
          <w:szCs w:val="24"/>
        </w:rPr>
        <w:t xml:space="preserve">, R., and </w:t>
      </w:r>
      <w:proofErr w:type="spellStart"/>
      <w:r w:rsidRPr="009D6236">
        <w:rPr>
          <w:rFonts w:ascii="Times New Roman" w:hAnsi="Times New Roman" w:cs="Times New Roman"/>
          <w:sz w:val="24"/>
          <w:szCs w:val="24"/>
        </w:rPr>
        <w:t>Tobschall</w:t>
      </w:r>
      <w:proofErr w:type="spellEnd"/>
      <w:r w:rsidRPr="009D6236">
        <w:rPr>
          <w:rFonts w:ascii="Times New Roman" w:hAnsi="Times New Roman" w:cs="Times New Roman"/>
          <w:sz w:val="24"/>
          <w:szCs w:val="24"/>
        </w:rPr>
        <w:t>, H. (2006).</w:t>
      </w:r>
      <w:proofErr w:type="gramEnd"/>
      <w:r w:rsidRPr="009D6236">
        <w:rPr>
          <w:rFonts w:ascii="Times New Roman" w:hAnsi="Times New Roman" w:cs="Times New Roman"/>
          <w:sz w:val="24"/>
          <w:szCs w:val="24"/>
        </w:rPr>
        <w:t xml:space="preserve"> </w:t>
      </w:r>
      <w:proofErr w:type="spellStart"/>
      <w:proofErr w:type="gramStart"/>
      <w:r w:rsidRPr="009D6236">
        <w:rPr>
          <w:rFonts w:ascii="Times New Roman" w:hAnsi="Times New Roman" w:cs="Times New Roman"/>
          <w:sz w:val="24"/>
          <w:szCs w:val="24"/>
        </w:rPr>
        <w:t>pK</w:t>
      </w:r>
      <w:proofErr w:type="spellEnd"/>
      <w:proofErr w:type="gramEnd"/>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Modelling</w:t>
      </w:r>
      <w:proofErr w:type="spellEnd"/>
      <w:r w:rsidRPr="009D6236">
        <w:rPr>
          <w:rFonts w:ascii="Times New Roman" w:hAnsi="Times New Roman" w:cs="Times New Roman"/>
          <w:sz w:val="24"/>
          <w:szCs w:val="24"/>
        </w:rPr>
        <w:t xml:space="preserve"> Strategies for the Adsorption of Some Trace Elements onto Gibbsite. </w:t>
      </w:r>
      <w:r w:rsidRPr="009D6236">
        <w:rPr>
          <w:rFonts w:ascii="Times New Roman" w:hAnsi="Times New Roman" w:cs="Times New Roman"/>
          <w:i/>
          <w:sz w:val="24"/>
          <w:szCs w:val="24"/>
        </w:rPr>
        <w:t>Interface Science and Technology</w:t>
      </w:r>
      <w:r w:rsidRPr="009D6236">
        <w:rPr>
          <w:rFonts w:ascii="Times New Roman" w:hAnsi="Times New Roman" w:cs="Times New Roman"/>
          <w:sz w:val="24"/>
          <w:szCs w:val="24"/>
        </w:rPr>
        <w:t>, pp.469-490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lastRenderedPageBreak/>
        <w:t xml:space="preserve">Mohammad, A., and </w:t>
      </w:r>
      <w:proofErr w:type="spellStart"/>
      <w:r w:rsidRPr="009D6236">
        <w:rPr>
          <w:rFonts w:ascii="Times New Roman" w:hAnsi="Times New Roman" w:cs="Times New Roman"/>
          <w:sz w:val="24"/>
          <w:szCs w:val="24"/>
        </w:rPr>
        <w:t>Bahreini</w:t>
      </w:r>
      <w:proofErr w:type="spellEnd"/>
      <w:r w:rsidRPr="009D6236">
        <w:rPr>
          <w:rFonts w:ascii="Times New Roman" w:hAnsi="Times New Roman" w:cs="Times New Roman"/>
          <w:sz w:val="24"/>
          <w:szCs w:val="24"/>
        </w:rPr>
        <w:t>, Z. (2010).</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Preparation of Carbonaceous Adsorbent from Plant of </w:t>
      </w:r>
      <w:proofErr w:type="spellStart"/>
      <w:r w:rsidRPr="009D6236">
        <w:rPr>
          <w:rFonts w:ascii="Times New Roman" w:hAnsi="Times New Roman" w:cs="Times New Roman"/>
          <w:i/>
          <w:sz w:val="24"/>
          <w:szCs w:val="24"/>
        </w:rPr>
        <w:t>Calotropisgigantea</w:t>
      </w:r>
      <w:proofErr w:type="spellEnd"/>
      <w:r w:rsidRPr="009D6236">
        <w:rPr>
          <w:rFonts w:ascii="Times New Roman" w:hAnsi="Times New Roman" w:cs="Times New Roman"/>
          <w:sz w:val="24"/>
          <w:szCs w:val="24"/>
        </w:rPr>
        <w:t xml:space="preserve"> by Thermo-Chemical Activation Process and Its Adsorption Behavior for Removal of </w:t>
      </w:r>
      <w:proofErr w:type="spellStart"/>
      <w:r w:rsidRPr="009D6236">
        <w:rPr>
          <w:rFonts w:ascii="Times New Roman" w:hAnsi="Times New Roman" w:cs="Times New Roman"/>
          <w:sz w:val="24"/>
          <w:szCs w:val="24"/>
        </w:rPr>
        <w:t>Methylene</w:t>
      </w:r>
      <w:proofErr w:type="spellEnd"/>
      <w:r w:rsidRPr="009D6236">
        <w:rPr>
          <w:rFonts w:ascii="Times New Roman" w:hAnsi="Times New Roman" w:cs="Times New Roman"/>
          <w:sz w:val="24"/>
          <w:szCs w:val="24"/>
        </w:rPr>
        <w:t xml:space="preserve"> Blue.</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World App. Sci. J</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11</w:t>
      </w:r>
      <w:r w:rsidRPr="009D6236">
        <w:rPr>
          <w:rFonts w:ascii="Times New Roman" w:hAnsi="Times New Roman" w:cs="Times New Roman"/>
          <w:sz w:val="24"/>
          <w:szCs w:val="24"/>
        </w:rPr>
        <w:t>, pp.263-268</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Muna</w:t>
      </w:r>
      <w:proofErr w:type="spellEnd"/>
      <w:r w:rsidRPr="009D6236">
        <w:rPr>
          <w:rFonts w:ascii="Times New Roman" w:hAnsi="Times New Roman" w:cs="Times New Roman"/>
          <w:sz w:val="24"/>
          <w:szCs w:val="24"/>
        </w:rPr>
        <w:t xml:space="preserve">, A. K., </w:t>
      </w:r>
      <w:proofErr w:type="spellStart"/>
      <w:r w:rsidRPr="009D6236">
        <w:rPr>
          <w:rFonts w:ascii="Times New Roman" w:hAnsi="Times New Roman" w:cs="Times New Roman"/>
          <w:sz w:val="24"/>
          <w:szCs w:val="24"/>
        </w:rPr>
        <w:t>Mishra</w:t>
      </w:r>
      <w:proofErr w:type="spellEnd"/>
      <w:r w:rsidRPr="009D6236">
        <w:rPr>
          <w:rFonts w:ascii="Times New Roman" w:hAnsi="Times New Roman" w:cs="Times New Roman"/>
          <w:sz w:val="24"/>
          <w:szCs w:val="24"/>
        </w:rPr>
        <w:t xml:space="preserve">, G. K., </w:t>
      </w:r>
      <w:proofErr w:type="spellStart"/>
      <w:r w:rsidRPr="009D6236">
        <w:rPr>
          <w:rFonts w:ascii="Times New Roman" w:hAnsi="Times New Roman" w:cs="Times New Roman"/>
          <w:sz w:val="24"/>
          <w:szCs w:val="24"/>
        </w:rPr>
        <w:t>Rai</w:t>
      </w:r>
      <w:proofErr w:type="spellEnd"/>
      <w:r w:rsidRPr="009D6236">
        <w:rPr>
          <w:rFonts w:ascii="Times New Roman" w:hAnsi="Times New Roman" w:cs="Times New Roman"/>
          <w:sz w:val="24"/>
          <w:szCs w:val="24"/>
        </w:rPr>
        <w:t xml:space="preserve">, P. K., </w:t>
      </w:r>
      <w:proofErr w:type="spellStart"/>
      <w:r w:rsidRPr="009D6236">
        <w:rPr>
          <w:rFonts w:ascii="Times New Roman" w:hAnsi="Times New Roman" w:cs="Times New Roman"/>
          <w:sz w:val="24"/>
          <w:szCs w:val="24"/>
        </w:rPr>
        <w:t>Rajagopal</w:t>
      </w:r>
      <w:proofErr w:type="spellEnd"/>
      <w:r w:rsidRPr="009D6236">
        <w:rPr>
          <w:rFonts w:ascii="Times New Roman" w:hAnsi="Times New Roman" w:cs="Times New Roman"/>
          <w:sz w:val="24"/>
          <w:szCs w:val="24"/>
        </w:rPr>
        <w:t>, C., and Nagar, P. N. (2005).</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Removal of Heavy Metal ions from Aqueous Solution Using Carbon </w:t>
      </w:r>
      <w:proofErr w:type="spellStart"/>
      <w:r w:rsidRPr="009D6236">
        <w:rPr>
          <w:rFonts w:ascii="Times New Roman" w:hAnsi="Times New Roman" w:cs="Times New Roman"/>
          <w:sz w:val="24"/>
          <w:szCs w:val="24"/>
        </w:rPr>
        <w:t>Aerogel</w:t>
      </w:r>
      <w:proofErr w:type="spellEnd"/>
      <w:r w:rsidRPr="009D6236">
        <w:rPr>
          <w:rFonts w:ascii="Times New Roman" w:hAnsi="Times New Roman" w:cs="Times New Roman"/>
          <w:sz w:val="24"/>
          <w:szCs w:val="24"/>
        </w:rPr>
        <w:t xml:space="preserve"> as an Adsorbent.</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J. Hazard. Mater.</w:t>
      </w:r>
      <w:proofErr w:type="gramStart"/>
      <w:r w:rsidRPr="009D6236">
        <w:rPr>
          <w:rFonts w:ascii="Times New Roman" w:hAnsi="Times New Roman" w:cs="Times New Roman"/>
          <w:i/>
          <w:sz w:val="24"/>
          <w:szCs w:val="24"/>
        </w:rPr>
        <w:t>,</w:t>
      </w:r>
      <w:r w:rsidRPr="009D6236">
        <w:rPr>
          <w:rFonts w:ascii="Times New Roman" w:hAnsi="Times New Roman" w:cs="Times New Roman"/>
          <w:b/>
          <w:sz w:val="24"/>
          <w:szCs w:val="24"/>
        </w:rPr>
        <w:t>122</w:t>
      </w:r>
      <w:proofErr w:type="gramEnd"/>
      <w:r w:rsidRPr="009D6236">
        <w:rPr>
          <w:rFonts w:ascii="Times New Roman" w:hAnsi="Times New Roman" w:cs="Times New Roman"/>
          <w:sz w:val="24"/>
          <w:szCs w:val="24"/>
        </w:rPr>
        <w:t>(1-2): 161-170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Murai</w:t>
      </w:r>
      <w:proofErr w:type="spellEnd"/>
      <w:r w:rsidRPr="009D6236">
        <w:rPr>
          <w:rFonts w:ascii="Times New Roman" w:hAnsi="Times New Roman" w:cs="Times New Roman"/>
          <w:sz w:val="24"/>
          <w:szCs w:val="24"/>
        </w:rPr>
        <w:t>, S. (1998).</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Removal of </w:t>
      </w:r>
      <w:proofErr w:type="spellStart"/>
      <w:r w:rsidRPr="009D6236">
        <w:rPr>
          <w:rFonts w:ascii="Times New Roman" w:hAnsi="Times New Roman" w:cs="Times New Roman"/>
          <w:sz w:val="24"/>
          <w:szCs w:val="24"/>
        </w:rPr>
        <w:t>Pthalic</w:t>
      </w:r>
      <w:proofErr w:type="spellEnd"/>
      <w:r w:rsidRPr="009D6236">
        <w:rPr>
          <w:rFonts w:ascii="Times New Roman" w:hAnsi="Times New Roman" w:cs="Times New Roman"/>
          <w:sz w:val="24"/>
          <w:szCs w:val="24"/>
        </w:rPr>
        <w:t xml:space="preserve"> Acid and Esters from Aqueous Solution by Inclusion and Adsorption on B-</w:t>
      </w:r>
      <w:proofErr w:type="spellStart"/>
      <w:r w:rsidRPr="009D6236">
        <w:rPr>
          <w:rFonts w:ascii="Times New Roman" w:hAnsi="Times New Roman" w:cs="Times New Roman"/>
          <w:sz w:val="24"/>
          <w:szCs w:val="24"/>
        </w:rPr>
        <w:t>Cyclodextrin</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 </w:t>
      </w:r>
      <w:proofErr w:type="spellStart"/>
      <w:proofErr w:type="gram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Sci. Tech., </w:t>
      </w:r>
      <w:r w:rsidRPr="00AD10D2">
        <w:rPr>
          <w:rFonts w:ascii="Times New Roman" w:hAnsi="Times New Roman" w:cs="Times New Roman"/>
          <w:b/>
          <w:sz w:val="24"/>
          <w:szCs w:val="24"/>
        </w:rPr>
        <w:t>32</w:t>
      </w:r>
      <w:r w:rsidRPr="009D6236">
        <w:rPr>
          <w:rFonts w:ascii="Times New Roman" w:hAnsi="Times New Roman" w:cs="Times New Roman"/>
          <w:sz w:val="24"/>
          <w:szCs w:val="24"/>
        </w:rPr>
        <w:t>(</w:t>
      </w:r>
      <w:r w:rsidRPr="00AD10D2">
        <w:rPr>
          <w:rFonts w:ascii="Times New Roman" w:hAnsi="Times New Roman" w:cs="Times New Roman"/>
          <w:sz w:val="24"/>
          <w:szCs w:val="24"/>
        </w:rPr>
        <w:t>6</w:t>
      </w:r>
      <w:r w:rsidRPr="009D6236">
        <w:rPr>
          <w:rFonts w:ascii="Times New Roman" w:hAnsi="Times New Roman" w:cs="Times New Roman"/>
          <w:sz w:val="24"/>
          <w:szCs w:val="24"/>
        </w:rPr>
        <w:t>): 782-787</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Nechifor</w:t>
      </w:r>
      <w:proofErr w:type="spellEnd"/>
      <w:r w:rsidRPr="009D6236">
        <w:rPr>
          <w:rFonts w:ascii="Times New Roman" w:hAnsi="Times New Roman" w:cs="Times New Roman"/>
          <w:sz w:val="24"/>
          <w:szCs w:val="24"/>
        </w:rPr>
        <w:t xml:space="preserve">, G. (2015). </w:t>
      </w:r>
      <w:proofErr w:type="gramStart"/>
      <w:r w:rsidRPr="009D6236">
        <w:rPr>
          <w:rFonts w:ascii="Times New Roman" w:hAnsi="Times New Roman" w:cs="Times New Roman"/>
          <w:sz w:val="24"/>
          <w:szCs w:val="24"/>
        </w:rPr>
        <w:t xml:space="preserve">Comparative Study of </w:t>
      </w:r>
      <w:proofErr w:type="spellStart"/>
      <w:r w:rsidRPr="009D6236">
        <w:rPr>
          <w:rFonts w:ascii="Times New Roman" w:hAnsi="Times New Roman" w:cs="Times New Roman"/>
          <w:sz w:val="24"/>
          <w:szCs w:val="24"/>
        </w:rPr>
        <w:t>Temkin</w:t>
      </w:r>
      <w:proofErr w:type="spellEnd"/>
      <w:r w:rsidRPr="009D6236">
        <w:rPr>
          <w:rFonts w:ascii="Times New Roman" w:hAnsi="Times New Roman" w:cs="Times New Roman"/>
          <w:sz w:val="24"/>
          <w:szCs w:val="24"/>
        </w:rPr>
        <w:t xml:space="preserve"> and Flory-Huggins Isotherms for Adsorption of Phosphate Anion on Membranes.</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Sci. Bull. B</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77</w:t>
      </w:r>
      <w:r w:rsidRPr="009D6236">
        <w:rPr>
          <w:rFonts w:ascii="Times New Roman" w:hAnsi="Times New Roman" w:cs="Times New Roman"/>
          <w:sz w:val="24"/>
          <w:szCs w:val="24"/>
        </w:rPr>
        <w:t>(</w:t>
      </w:r>
      <w:r w:rsidRPr="00AD10D2">
        <w:rPr>
          <w:rFonts w:ascii="Times New Roman" w:hAnsi="Times New Roman" w:cs="Times New Roman"/>
          <w:sz w:val="24"/>
          <w:szCs w:val="24"/>
        </w:rPr>
        <w:t>2</w:t>
      </w:r>
      <w:r w:rsidRPr="009D6236">
        <w:rPr>
          <w:rFonts w:ascii="Times New Roman" w:hAnsi="Times New Roman" w:cs="Times New Roman"/>
          <w:sz w:val="24"/>
          <w:szCs w:val="24"/>
        </w:rPr>
        <w:t>): 63-72</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Olugbenga</w:t>
      </w:r>
      <w:proofErr w:type="spellEnd"/>
      <w:r w:rsidRPr="009D6236">
        <w:rPr>
          <w:rFonts w:ascii="Times New Roman" w:hAnsi="Times New Roman" w:cs="Times New Roman"/>
          <w:sz w:val="24"/>
          <w:szCs w:val="24"/>
        </w:rPr>
        <w:t xml:space="preserve">, S. P., </w:t>
      </w:r>
      <w:proofErr w:type="spellStart"/>
      <w:r w:rsidRPr="009D6236">
        <w:rPr>
          <w:rFonts w:ascii="Times New Roman" w:hAnsi="Times New Roman" w:cs="Times New Roman"/>
          <w:sz w:val="24"/>
          <w:szCs w:val="24"/>
        </w:rPr>
        <w:t>Kayode</w:t>
      </w:r>
      <w:proofErr w:type="spellEnd"/>
      <w:r w:rsidRPr="009D6236">
        <w:rPr>
          <w:rFonts w:ascii="Times New Roman" w:hAnsi="Times New Roman" w:cs="Times New Roman"/>
          <w:sz w:val="24"/>
          <w:szCs w:val="24"/>
        </w:rPr>
        <w:t xml:space="preserve">, A. A., </w:t>
      </w:r>
      <w:proofErr w:type="spellStart"/>
      <w:r w:rsidRPr="009D6236">
        <w:rPr>
          <w:rFonts w:ascii="Times New Roman" w:hAnsi="Times New Roman" w:cs="Times New Roman"/>
          <w:sz w:val="24"/>
          <w:szCs w:val="24"/>
        </w:rPr>
        <w:t>Olayinka</w:t>
      </w:r>
      <w:proofErr w:type="spellEnd"/>
      <w:r w:rsidRPr="009D6236">
        <w:rPr>
          <w:rFonts w:ascii="Times New Roman" w:hAnsi="Times New Roman" w:cs="Times New Roman"/>
          <w:sz w:val="24"/>
          <w:szCs w:val="24"/>
        </w:rPr>
        <w:t>, U. B., and Ibrahim, O. L. (2014).</w:t>
      </w:r>
      <w:proofErr w:type="gramEnd"/>
      <w:r w:rsidRPr="009D6236">
        <w:rPr>
          <w:rFonts w:ascii="Times New Roman" w:hAnsi="Times New Roman" w:cs="Times New Roman"/>
          <w:sz w:val="24"/>
          <w:szCs w:val="24"/>
        </w:rPr>
        <w:t xml:space="preserve"> “Sequestering </w:t>
      </w:r>
      <w:proofErr w:type="gramStart"/>
      <w:r w:rsidRPr="009D6236">
        <w:rPr>
          <w:rFonts w:ascii="Times New Roman" w:hAnsi="Times New Roman" w:cs="Times New Roman"/>
          <w:sz w:val="24"/>
          <w:szCs w:val="24"/>
        </w:rPr>
        <w:t>Nickel(</w:t>
      </w:r>
      <w:proofErr w:type="gramEnd"/>
      <w:r w:rsidRPr="009D6236">
        <w:rPr>
          <w:rFonts w:ascii="Times New Roman" w:hAnsi="Times New Roman" w:cs="Times New Roman"/>
          <w:sz w:val="24"/>
          <w:szCs w:val="24"/>
        </w:rPr>
        <w:t xml:space="preserve">II) ions from Aqueous Solutions Using Various Adsorbents”. </w:t>
      </w:r>
      <w:r w:rsidRPr="009D6236">
        <w:rPr>
          <w:rFonts w:ascii="Times New Roman" w:hAnsi="Times New Roman" w:cs="Times New Roman"/>
          <w:i/>
          <w:sz w:val="24"/>
          <w:szCs w:val="24"/>
        </w:rPr>
        <w:t xml:space="preserve">J. </w:t>
      </w:r>
      <w:proofErr w:type="spellStart"/>
      <w:r w:rsidRPr="009D6236">
        <w:rPr>
          <w:rFonts w:ascii="Times New Roman" w:hAnsi="Times New Roman" w:cs="Times New Roman"/>
          <w:i/>
          <w:sz w:val="24"/>
          <w:szCs w:val="24"/>
        </w:rPr>
        <w:t>Analyt</w:t>
      </w:r>
      <w:proofErr w:type="spellEnd"/>
      <w:r w:rsidRPr="009D6236">
        <w:rPr>
          <w:rFonts w:ascii="Times New Roman" w:hAnsi="Times New Roman" w:cs="Times New Roman"/>
          <w:i/>
          <w:sz w:val="24"/>
          <w:szCs w:val="24"/>
        </w:rPr>
        <w:t xml:space="preserve">. </w:t>
      </w:r>
      <w:proofErr w:type="spellStart"/>
      <w:proofErr w:type="gram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i/>
          <w:sz w:val="24"/>
          <w:szCs w:val="24"/>
        </w:rPr>
        <w:t xml:space="preserve"> Chem</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15</w:t>
      </w:r>
      <w:r w:rsidRPr="009D6236">
        <w:rPr>
          <w:rFonts w:ascii="Times New Roman" w:hAnsi="Times New Roman" w:cs="Times New Roman"/>
          <w:sz w:val="24"/>
          <w:szCs w:val="24"/>
        </w:rPr>
        <w:t>, pp.1-7</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Orjoke</w:t>
      </w:r>
      <w:proofErr w:type="spellEnd"/>
      <w:r w:rsidRPr="009D6236">
        <w:rPr>
          <w:rFonts w:ascii="Times New Roman" w:hAnsi="Times New Roman" w:cs="Times New Roman"/>
          <w:sz w:val="24"/>
          <w:szCs w:val="24"/>
        </w:rPr>
        <w:t xml:space="preserve">, N. M., </w:t>
      </w:r>
      <w:proofErr w:type="spellStart"/>
      <w:r w:rsidRPr="009D6236">
        <w:rPr>
          <w:rFonts w:ascii="Times New Roman" w:hAnsi="Times New Roman" w:cs="Times New Roman"/>
          <w:sz w:val="24"/>
          <w:szCs w:val="24"/>
        </w:rPr>
        <w:t>Okoro</w:t>
      </w:r>
      <w:proofErr w:type="spellEnd"/>
      <w:r w:rsidRPr="009D6236">
        <w:rPr>
          <w:rFonts w:ascii="Times New Roman" w:hAnsi="Times New Roman" w:cs="Times New Roman"/>
          <w:sz w:val="24"/>
          <w:szCs w:val="24"/>
        </w:rPr>
        <w:t xml:space="preserve">, U. S., </w:t>
      </w:r>
      <w:proofErr w:type="spellStart"/>
      <w:r w:rsidRPr="009D6236">
        <w:rPr>
          <w:rFonts w:ascii="Times New Roman" w:hAnsi="Times New Roman" w:cs="Times New Roman"/>
          <w:sz w:val="24"/>
          <w:szCs w:val="24"/>
        </w:rPr>
        <w:t>Igwe</w:t>
      </w:r>
      <w:proofErr w:type="spellEnd"/>
      <w:r w:rsidRPr="009D6236">
        <w:rPr>
          <w:rFonts w:ascii="Times New Roman" w:hAnsi="Times New Roman" w:cs="Times New Roman"/>
          <w:sz w:val="24"/>
          <w:szCs w:val="24"/>
        </w:rPr>
        <w:t xml:space="preserve">, C. N., and </w:t>
      </w:r>
      <w:proofErr w:type="spellStart"/>
      <w:r w:rsidRPr="009D6236">
        <w:rPr>
          <w:rFonts w:ascii="Times New Roman" w:hAnsi="Times New Roman" w:cs="Times New Roman"/>
          <w:sz w:val="24"/>
          <w:szCs w:val="24"/>
        </w:rPr>
        <w:t>Ajah</w:t>
      </w:r>
      <w:proofErr w:type="spellEnd"/>
      <w:r w:rsidRPr="009D6236">
        <w:rPr>
          <w:rFonts w:ascii="Times New Roman" w:hAnsi="Times New Roman" w:cs="Times New Roman"/>
          <w:sz w:val="24"/>
          <w:szCs w:val="24"/>
        </w:rPr>
        <w:t>, U. N. (2015).</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Synthesis and Characterization of </w:t>
      </w:r>
      <w:proofErr w:type="spellStart"/>
      <w:r w:rsidRPr="009D6236">
        <w:rPr>
          <w:rFonts w:ascii="Times New Roman" w:hAnsi="Times New Roman" w:cs="Times New Roman"/>
          <w:sz w:val="24"/>
          <w:szCs w:val="24"/>
        </w:rPr>
        <w:t>Zeolite</w:t>
      </w:r>
      <w:proofErr w:type="spellEnd"/>
      <w:r w:rsidRPr="009D6236">
        <w:rPr>
          <w:rFonts w:ascii="Times New Roman" w:hAnsi="Times New Roman" w:cs="Times New Roman"/>
          <w:sz w:val="24"/>
          <w:szCs w:val="24"/>
        </w:rPr>
        <w:t xml:space="preserve"> and Its Application in Adsorption of Nickel from Aqueous Solutions.</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J. Pharm. Chem. Biol. Sci.</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3</w:t>
      </w:r>
      <w:r w:rsidRPr="009D6236">
        <w:rPr>
          <w:rFonts w:ascii="Times New Roman" w:hAnsi="Times New Roman" w:cs="Times New Roman"/>
          <w:sz w:val="24"/>
          <w:szCs w:val="24"/>
        </w:rPr>
        <w:t>(</w:t>
      </w:r>
      <w:r w:rsidRPr="00AD10D2">
        <w:rPr>
          <w:rFonts w:ascii="Times New Roman" w:hAnsi="Times New Roman" w:cs="Times New Roman"/>
          <w:sz w:val="24"/>
          <w:szCs w:val="24"/>
        </w:rPr>
        <w:t>4</w:t>
      </w:r>
      <w:r w:rsidRPr="009D6236">
        <w:rPr>
          <w:rFonts w:ascii="Times New Roman" w:hAnsi="Times New Roman" w:cs="Times New Roman"/>
          <w:sz w:val="24"/>
          <w:szCs w:val="24"/>
        </w:rPr>
        <w:t>): 592-600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Piccin</w:t>
      </w:r>
      <w:proofErr w:type="spellEnd"/>
      <w:r w:rsidRPr="009D6236">
        <w:rPr>
          <w:rFonts w:ascii="Times New Roman" w:hAnsi="Times New Roman" w:cs="Times New Roman"/>
          <w:sz w:val="24"/>
          <w:szCs w:val="24"/>
        </w:rPr>
        <w:t xml:space="preserve">, J. S., </w:t>
      </w:r>
      <w:proofErr w:type="spellStart"/>
      <w:r w:rsidRPr="009D6236">
        <w:rPr>
          <w:rFonts w:ascii="Times New Roman" w:hAnsi="Times New Roman" w:cs="Times New Roman"/>
          <w:sz w:val="24"/>
          <w:szCs w:val="24"/>
        </w:rPr>
        <w:t>Dotto</w:t>
      </w:r>
      <w:proofErr w:type="spellEnd"/>
      <w:r w:rsidRPr="009D6236">
        <w:rPr>
          <w:rFonts w:ascii="Times New Roman" w:hAnsi="Times New Roman" w:cs="Times New Roman"/>
          <w:sz w:val="24"/>
          <w:szCs w:val="24"/>
        </w:rPr>
        <w:t>, G. L., and Pinto, L. A. (2011).</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Adsorption Isotherms and Thermo-Chemical Data of FD &amp; C RED n° 40 Binding by </w:t>
      </w:r>
      <w:proofErr w:type="spellStart"/>
      <w:r w:rsidRPr="009D6236">
        <w:rPr>
          <w:rFonts w:ascii="Times New Roman" w:hAnsi="Times New Roman" w:cs="Times New Roman"/>
          <w:sz w:val="24"/>
          <w:szCs w:val="24"/>
        </w:rPr>
        <w:t>Chitosan</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 Brazilian </w:t>
      </w:r>
      <w:r w:rsidRPr="009D6236">
        <w:rPr>
          <w:rFonts w:ascii="Times New Roman" w:hAnsi="Times New Roman" w:cs="Times New Roman"/>
          <w:i/>
          <w:sz w:val="24"/>
          <w:szCs w:val="24"/>
        </w:rPr>
        <w:t>Journal of Chemical Engineering,</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28</w:t>
      </w:r>
      <w:r w:rsidRPr="009D6236">
        <w:rPr>
          <w:rFonts w:ascii="Times New Roman" w:hAnsi="Times New Roman" w:cs="Times New Roman"/>
          <w:sz w:val="24"/>
          <w:szCs w:val="24"/>
        </w:rPr>
        <w:t>(</w:t>
      </w:r>
      <w:r w:rsidRPr="00AD10D2">
        <w:rPr>
          <w:rFonts w:ascii="Times New Roman" w:hAnsi="Times New Roman" w:cs="Times New Roman"/>
          <w:sz w:val="24"/>
          <w:szCs w:val="24"/>
        </w:rPr>
        <w:t>2</w:t>
      </w:r>
      <w:r w:rsidRPr="009D6236">
        <w:rPr>
          <w:rFonts w:ascii="Times New Roman" w:hAnsi="Times New Roman" w:cs="Times New Roman"/>
          <w:sz w:val="24"/>
          <w:szCs w:val="24"/>
        </w:rPr>
        <w:t>): 295-304</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Sims, R. A., Harmer, S. L., and Quinton, J. S. (2019).</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The Role of </w:t>
      </w:r>
      <w:proofErr w:type="spellStart"/>
      <w:r w:rsidRPr="009D6236">
        <w:rPr>
          <w:rFonts w:ascii="Times New Roman" w:hAnsi="Times New Roman" w:cs="Times New Roman"/>
          <w:sz w:val="24"/>
          <w:szCs w:val="24"/>
        </w:rPr>
        <w:t>Physisorption</w:t>
      </w:r>
      <w:proofErr w:type="spellEnd"/>
      <w:r w:rsidRPr="009D6236">
        <w:rPr>
          <w:rFonts w:ascii="Times New Roman" w:hAnsi="Times New Roman" w:cs="Times New Roman"/>
          <w:sz w:val="24"/>
          <w:szCs w:val="24"/>
        </w:rPr>
        <w:t xml:space="preserve"> and </w:t>
      </w:r>
      <w:proofErr w:type="spellStart"/>
      <w:r w:rsidRPr="009D6236">
        <w:rPr>
          <w:rFonts w:ascii="Times New Roman" w:hAnsi="Times New Roman" w:cs="Times New Roman"/>
          <w:sz w:val="24"/>
          <w:szCs w:val="24"/>
        </w:rPr>
        <w:t>Chemisorption</w:t>
      </w:r>
      <w:proofErr w:type="spellEnd"/>
      <w:r w:rsidRPr="009D6236">
        <w:rPr>
          <w:rFonts w:ascii="Times New Roman" w:hAnsi="Times New Roman" w:cs="Times New Roman"/>
          <w:sz w:val="24"/>
          <w:szCs w:val="24"/>
        </w:rPr>
        <w:t xml:space="preserve"> in the Oscillatory Adsorption of </w:t>
      </w:r>
      <w:proofErr w:type="spellStart"/>
      <w:r w:rsidRPr="009D6236">
        <w:rPr>
          <w:rFonts w:ascii="Times New Roman" w:hAnsi="Times New Roman" w:cs="Times New Roman"/>
          <w:sz w:val="24"/>
          <w:szCs w:val="24"/>
        </w:rPr>
        <w:t>Organosilanes</w:t>
      </w:r>
      <w:proofErr w:type="spellEnd"/>
      <w:r w:rsidRPr="009D6236">
        <w:rPr>
          <w:rFonts w:ascii="Times New Roman" w:hAnsi="Times New Roman" w:cs="Times New Roman"/>
          <w:sz w:val="24"/>
          <w:szCs w:val="24"/>
        </w:rPr>
        <w:t xml:space="preserve"> on Aluminum Oxide.</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Polymers</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11</w:t>
      </w:r>
      <w:r w:rsidRPr="009D6236">
        <w:rPr>
          <w:rFonts w:ascii="Times New Roman" w:hAnsi="Times New Roman" w:cs="Times New Roman"/>
          <w:sz w:val="24"/>
          <w:szCs w:val="24"/>
        </w:rPr>
        <w:t>(</w:t>
      </w:r>
      <w:r w:rsidRPr="00AD10D2">
        <w:rPr>
          <w:rFonts w:ascii="Times New Roman" w:hAnsi="Times New Roman" w:cs="Times New Roman"/>
          <w:sz w:val="24"/>
          <w:szCs w:val="24"/>
        </w:rPr>
        <w:t>3</w:t>
      </w:r>
      <w:r w:rsidRPr="009D6236">
        <w:rPr>
          <w:rFonts w:ascii="Times New Roman" w:hAnsi="Times New Roman" w:cs="Times New Roman"/>
          <w:sz w:val="24"/>
          <w:szCs w:val="24"/>
        </w:rPr>
        <w:t>): 410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Sugamaran</w:t>
      </w:r>
      <w:proofErr w:type="spellEnd"/>
      <w:r w:rsidRPr="009D6236">
        <w:rPr>
          <w:rFonts w:ascii="Times New Roman" w:hAnsi="Times New Roman" w:cs="Times New Roman"/>
          <w:sz w:val="24"/>
          <w:szCs w:val="24"/>
        </w:rPr>
        <w:t xml:space="preserve">, P., </w:t>
      </w:r>
      <w:proofErr w:type="spellStart"/>
      <w:r w:rsidRPr="009D6236">
        <w:rPr>
          <w:rFonts w:ascii="Times New Roman" w:hAnsi="Times New Roman" w:cs="Times New Roman"/>
          <w:sz w:val="24"/>
          <w:szCs w:val="24"/>
        </w:rPr>
        <w:t>Priya</w:t>
      </w:r>
      <w:proofErr w:type="spellEnd"/>
      <w:r w:rsidRPr="009D6236">
        <w:rPr>
          <w:rFonts w:ascii="Times New Roman" w:hAnsi="Times New Roman" w:cs="Times New Roman"/>
          <w:sz w:val="24"/>
          <w:szCs w:val="24"/>
        </w:rPr>
        <w:t xml:space="preserve">, S. V., </w:t>
      </w:r>
      <w:proofErr w:type="spellStart"/>
      <w:r w:rsidRPr="009D6236">
        <w:rPr>
          <w:rFonts w:ascii="Times New Roman" w:hAnsi="Times New Roman" w:cs="Times New Roman"/>
          <w:sz w:val="24"/>
          <w:szCs w:val="24"/>
        </w:rPr>
        <w:t>Ravichandran</w:t>
      </w:r>
      <w:proofErr w:type="spellEnd"/>
      <w:r w:rsidRPr="009D6236">
        <w:rPr>
          <w:rFonts w:ascii="Times New Roman" w:hAnsi="Times New Roman" w:cs="Times New Roman"/>
          <w:sz w:val="24"/>
          <w:szCs w:val="24"/>
        </w:rPr>
        <w:t xml:space="preserve">, P. and </w:t>
      </w:r>
      <w:proofErr w:type="spellStart"/>
      <w:r w:rsidRPr="009D6236">
        <w:rPr>
          <w:rFonts w:ascii="Times New Roman" w:hAnsi="Times New Roman" w:cs="Times New Roman"/>
          <w:sz w:val="24"/>
          <w:szCs w:val="24"/>
        </w:rPr>
        <w:t>Seshadri</w:t>
      </w:r>
      <w:proofErr w:type="spellEnd"/>
      <w:r w:rsidRPr="009D6236">
        <w:rPr>
          <w:rFonts w:ascii="Times New Roman" w:hAnsi="Times New Roman" w:cs="Times New Roman"/>
          <w:sz w:val="24"/>
          <w:szCs w:val="24"/>
        </w:rPr>
        <w:t xml:space="preserve">, S. (2012). </w:t>
      </w:r>
      <w:proofErr w:type="gramStart"/>
      <w:r w:rsidRPr="009D6236">
        <w:rPr>
          <w:rFonts w:ascii="Times New Roman" w:hAnsi="Times New Roman" w:cs="Times New Roman"/>
          <w:sz w:val="24"/>
          <w:szCs w:val="24"/>
        </w:rPr>
        <w:t xml:space="preserve">Production and Characterization of Activated Carbon from Banana Empty Fruit Branch and </w:t>
      </w:r>
      <w:proofErr w:type="spellStart"/>
      <w:r w:rsidRPr="009D6236">
        <w:rPr>
          <w:rFonts w:ascii="Times New Roman" w:hAnsi="Times New Roman" w:cs="Times New Roman"/>
          <w:sz w:val="24"/>
          <w:szCs w:val="24"/>
        </w:rPr>
        <w:t>Delonixregia</w:t>
      </w:r>
      <w:proofErr w:type="spellEnd"/>
      <w:r w:rsidRPr="009D6236">
        <w:rPr>
          <w:rFonts w:ascii="Times New Roman" w:hAnsi="Times New Roman" w:cs="Times New Roman"/>
          <w:sz w:val="24"/>
          <w:szCs w:val="24"/>
        </w:rPr>
        <w:t xml:space="preserve"> Fruit Pod.</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 xml:space="preserve">J. </w:t>
      </w:r>
      <w:proofErr w:type="spellStart"/>
      <w:r w:rsidRPr="009D6236">
        <w:rPr>
          <w:rFonts w:ascii="Times New Roman" w:hAnsi="Times New Roman" w:cs="Times New Roman"/>
          <w:i/>
          <w:sz w:val="24"/>
          <w:szCs w:val="24"/>
        </w:rPr>
        <w:t>Sus</w:t>
      </w:r>
      <w:proofErr w:type="spellEnd"/>
      <w:r w:rsidRPr="009D6236">
        <w:rPr>
          <w:rFonts w:ascii="Times New Roman" w:hAnsi="Times New Roman" w:cs="Times New Roman"/>
          <w:i/>
          <w:sz w:val="24"/>
          <w:szCs w:val="24"/>
        </w:rPr>
        <w:t xml:space="preserve">. Energy </w:t>
      </w:r>
      <w:proofErr w:type="spellStart"/>
      <w:proofErr w:type="gramStart"/>
      <w:r w:rsidRPr="009D6236">
        <w:rPr>
          <w:rFonts w:ascii="Times New Roman" w:hAnsi="Times New Roman" w:cs="Times New Roman"/>
          <w:i/>
          <w:sz w:val="24"/>
          <w:szCs w:val="24"/>
        </w:rPr>
        <w:t>Env</w:t>
      </w:r>
      <w:proofErr w:type="spellEnd"/>
      <w:r w:rsidRPr="009D6236">
        <w:rPr>
          <w:rFonts w:ascii="Times New Roman" w:hAnsi="Times New Roman" w:cs="Times New Roman"/>
          <w:i/>
          <w:sz w:val="24"/>
          <w:szCs w:val="24"/>
        </w:rPr>
        <w:t>.,</w:t>
      </w:r>
      <w:proofErr w:type="gramEnd"/>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3</w:t>
      </w:r>
      <w:r w:rsidRPr="009D6236">
        <w:rPr>
          <w:rFonts w:ascii="Times New Roman" w:hAnsi="Times New Roman" w:cs="Times New Roman"/>
          <w:sz w:val="24"/>
          <w:szCs w:val="24"/>
        </w:rPr>
        <w:t>, pp.125-132</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Taffarel</w:t>
      </w:r>
      <w:proofErr w:type="spellEnd"/>
      <w:r w:rsidRPr="009D6236">
        <w:rPr>
          <w:rFonts w:ascii="Times New Roman" w:hAnsi="Times New Roman" w:cs="Times New Roman"/>
          <w:sz w:val="24"/>
          <w:szCs w:val="24"/>
        </w:rPr>
        <w:t>, S. R., and Rubio, J. (2009).</w:t>
      </w:r>
      <w:proofErr w:type="gramEnd"/>
      <w:r w:rsidRPr="009D6236">
        <w:rPr>
          <w:rFonts w:ascii="Times New Roman" w:hAnsi="Times New Roman" w:cs="Times New Roman"/>
          <w:sz w:val="24"/>
          <w:szCs w:val="24"/>
        </w:rPr>
        <w:t xml:space="preserve"> Removal of </w:t>
      </w:r>
      <w:proofErr w:type="spellStart"/>
      <w:proofErr w:type="gramStart"/>
      <w:r w:rsidRPr="009D6236">
        <w:rPr>
          <w:rFonts w:ascii="Times New Roman" w:hAnsi="Times New Roman" w:cs="Times New Roman"/>
          <w:sz w:val="24"/>
          <w:szCs w:val="24"/>
        </w:rPr>
        <w:t>Mn</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II) Ions by Adsorption onto Natural and Activated Chilean </w:t>
      </w:r>
      <w:proofErr w:type="spellStart"/>
      <w:r w:rsidRPr="009D6236">
        <w:rPr>
          <w:rFonts w:ascii="Times New Roman" w:hAnsi="Times New Roman" w:cs="Times New Roman"/>
          <w:sz w:val="24"/>
          <w:szCs w:val="24"/>
        </w:rPr>
        <w:t>Zeolite</w:t>
      </w:r>
      <w:proofErr w:type="spell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Min. Eng</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22</w:t>
      </w:r>
      <w:r w:rsidRPr="009D6236">
        <w:rPr>
          <w:rFonts w:ascii="Times New Roman" w:hAnsi="Times New Roman" w:cs="Times New Roman"/>
          <w:sz w:val="24"/>
          <w:szCs w:val="24"/>
        </w:rPr>
        <w:t>: 336-430</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proofErr w:type="gramStart"/>
      <w:r w:rsidRPr="009D6236">
        <w:rPr>
          <w:rFonts w:ascii="Times New Roman" w:hAnsi="Times New Roman" w:cs="Times New Roman"/>
          <w:sz w:val="24"/>
          <w:szCs w:val="24"/>
        </w:rPr>
        <w:t>Uchechukwu</w:t>
      </w:r>
      <w:proofErr w:type="spellEnd"/>
      <w:r w:rsidRPr="009D6236">
        <w:rPr>
          <w:rFonts w:ascii="Times New Roman" w:hAnsi="Times New Roman" w:cs="Times New Roman"/>
          <w:sz w:val="24"/>
          <w:szCs w:val="24"/>
        </w:rPr>
        <w:t xml:space="preserve">, S., and </w:t>
      </w:r>
      <w:proofErr w:type="spellStart"/>
      <w:r w:rsidRPr="009D6236">
        <w:rPr>
          <w:rFonts w:ascii="Times New Roman" w:hAnsi="Times New Roman" w:cs="Times New Roman"/>
          <w:sz w:val="24"/>
          <w:szCs w:val="24"/>
        </w:rPr>
        <w:t>Azubuike</w:t>
      </w:r>
      <w:proofErr w:type="spellEnd"/>
      <w:r w:rsidRPr="009D6236">
        <w:rPr>
          <w:rFonts w:ascii="Times New Roman" w:hAnsi="Times New Roman" w:cs="Times New Roman"/>
          <w:sz w:val="24"/>
          <w:szCs w:val="24"/>
        </w:rPr>
        <w:t>, O. (2012).</w:t>
      </w:r>
      <w:proofErr w:type="gramEnd"/>
      <w:r w:rsidRPr="009D6236">
        <w:rPr>
          <w:rFonts w:ascii="Times New Roman" w:hAnsi="Times New Roman" w:cs="Times New Roman"/>
          <w:sz w:val="24"/>
          <w:szCs w:val="24"/>
        </w:rPr>
        <w:t xml:space="preserve"> Sorption Studies on the use of African breadfruit (</w:t>
      </w:r>
      <w:proofErr w:type="spellStart"/>
      <w:r w:rsidRPr="009D6236">
        <w:rPr>
          <w:rFonts w:ascii="Times New Roman" w:hAnsi="Times New Roman" w:cs="Times New Roman"/>
          <w:i/>
          <w:sz w:val="24"/>
          <w:szCs w:val="24"/>
        </w:rPr>
        <w:t>Treculia</w:t>
      </w:r>
      <w:proofErr w:type="spell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africana</w:t>
      </w:r>
      <w:proofErr w:type="spellEnd"/>
      <w:r w:rsidRPr="009D6236">
        <w:rPr>
          <w:rFonts w:ascii="Times New Roman" w:hAnsi="Times New Roman" w:cs="Times New Roman"/>
          <w:sz w:val="24"/>
          <w:szCs w:val="24"/>
        </w:rPr>
        <w:t>) seed hull as adsorbent for the removal of Cu</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Cd</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xml:space="preserve"> and Pb</w:t>
      </w:r>
      <w:r w:rsidRPr="009D6236">
        <w:rPr>
          <w:rFonts w:ascii="Times New Roman" w:hAnsi="Times New Roman" w:cs="Times New Roman"/>
          <w:sz w:val="24"/>
          <w:szCs w:val="24"/>
          <w:vertAlign w:val="superscript"/>
        </w:rPr>
        <w:t>2+</w:t>
      </w:r>
      <w:r w:rsidRPr="009D6236">
        <w:rPr>
          <w:rFonts w:ascii="Times New Roman" w:hAnsi="Times New Roman" w:cs="Times New Roman"/>
          <w:sz w:val="24"/>
          <w:szCs w:val="24"/>
        </w:rPr>
        <w:t xml:space="preserve"> from aqueous solutions. </w:t>
      </w:r>
      <w:r w:rsidRPr="009D6236">
        <w:rPr>
          <w:rFonts w:ascii="Times New Roman" w:hAnsi="Times New Roman" w:cs="Times New Roman"/>
          <w:i/>
          <w:sz w:val="24"/>
          <w:szCs w:val="24"/>
        </w:rPr>
        <w:t>American Journal of Physical Chemistry,</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1</w:t>
      </w:r>
      <w:r w:rsidRPr="009D6236">
        <w:rPr>
          <w:rFonts w:ascii="Times New Roman" w:hAnsi="Times New Roman" w:cs="Times New Roman"/>
          <w:sz w:val="24"/>
          <w:szCs w:val="24"/>
        </w:rPr>
        <w:t>(1): 11-21</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spellStart"/>
      <w:r w:rsidRPr="009D6236">
        <w:rPr>
          <w:rFonts w:ascii="Times New Roman" w:hAnsi="Times New Roman" w:cs="Times New Roman"/>
          <w:sz w:val="24"/>
          <w:szCs w:val="24"/>
        </w:rPr>
        <w:t>Umpleby</w:t>
      </w:r>
      <w:proofErr w:type="spellEnd"/>
      <w:r w:rsidRPr="009D6236">
        <w:rPr>
          <w:rFonts w:ascii="Times New Roman" w:hAnsi="Times New Roman" w:cs="Times New Roman"/>
          <w:sz w:val="24"/>
          <w:szCs w:val="24"/>
        </w:rPr>
        <w:t xml:space="preserve">, R. (2001). </w:t>
      </w:r>
      <w:proofErr w:type="gramStart"/>
      <w:r w:rsidRPr="009D6236">
        <w:rPr>
          <w:rFonts w:ascii="Times New Roman" w:hAnsi="Times New Roman" w:cs="Times New Roman"/>
          <w:sz w:val="24"/>
          <w:szCs w:val="24"/>
        </w:rPr>
        <w:t xml:space="preserve">Application of the </w:t>
      </w:r>
      <w:proofErr w:type="spellStart"/>
      <w:r w:rsidRPr="009D6236">
        <w:rPr>
          <w:rFonts w:ascii="Times New Roman" w:hAnsi="Times New Roman" w:cs="Times New Roman"/>
          <w:sz w:val="24"/>
          <w:szCs w:val="24"/>
        </w:rPr>
        <w:t>Freundlich</w:t>
      </w:r>
      <w:proofErr w:type="spellEnd"/>
      <w:r w:rsidRPr="009D6236">
        <w:rPr>
          <w:rFonts w:ascii="Times New Roman" w:hAnsi="Times New Roman" w:cs="Times New Roman"/>
          <w:sz w:val="24"/>
          <w:szCs w:val="24"/>
        </w:rPr>
        <w:t xml:space="preserve"> Adsorption Isotherm in the Characterization of Molecularly Imprinted Polymers.</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 xml:space="preserve">Analytics </w:t>
      </w:r>
      <w:proofErr w:type="spellStart"/>
      <w:r w:rsidRPr="009D6236">
        <w:rPr>
          <w:rFonts w:ascii="Times New Roman" w:hAnsi="Times New Roman" w:cs="Times New Roman"/>
          <w:i/>
          <w:sz w:val="24"/>
          <w:szCs w:val="24"/>
        </w:rPr>
        <w:t>Chimica</w:t>
      </w:r>
      <w:proofErr w:type="spellEnd"/>
      <w:r w:rsidRPr="009D6236">
        <w:rPr>
          <w:rFonts w:ascii="Times New Roman" w:hAnsi="Times New Roman" w:cs="Times New Roman"/>
          <w:i/>
          <w:sz w:val="24"/>
          <w:szCs w:val="24"/>
        </w:rPr>
        <w:t xml:space="preserve"> </w:t>
      </w:r>
      <w:proofErr w:type="spellStart"/>
      <w:r w:rsidRPr="009D6236">
        <w:rPr>
          <w:rFonts w:ascii="Times New Roman" w:hAnsi="Times New Roman" w:cs="Times New Roman"/>
          <w:i/>
          <w:sz w:val="24"/>
          <w:szCs w:val="24"/>
        </w:rPr>
        <w:t>Acta</w:t>
      </w:r>
      <w:proofErr w:type="spellEnd"/>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435</w:t>
      </w:r>
      <w:r w:rsidRPr="009D6236">
        <w:rPr>
          <w:rFonts w:ascii="Times New Roman" w:hAnsi="Times New Roman" w:cs="Times New Roman"/>
          <w:sz w:val="24"/>
          <w:szCs w:val="24"/>
        </w:rPr>
        <w:t>: 35-42</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 xml:space="preserve">Wang, J., and </w:t>
      </w:r>
      <w:proofErr w:type="spellStart"/>
      <w:r w:rsidRPr="009D6236">
        <w:rPr>
          <w:rFonts w:ascii="Times New Roman" w:hAnsi="Times New Roman" w:cs="Times New Roman"/>
          <w:sz w:val="24"/>
          <w:szCs w:val="24"/>
        </w:rPr>
        <w:t>Guo</w:t>
      </w:r>
      <w:proofErr w:type="spellEnd"/>
      <w:r w:rsidRPr="009D6236">
        <w:rPr>
          <w:rFonts w:ascii="Times New Roman" w:hAnsi="Times New Roman" w:cs="Times New Roman"/>
          <w:sz w:val="24"/>
          <w:szCs w:val="24"/>
        </w:rPr>
        <w:t>, X. (2020).</w:t>
      </w:r>
      <w:proofErr w:type="gramEnd"/>
      <w:r w:rsidRPr="009D6236">
        <w:rPr>
          <w:rFonts w:ascii="Times New Roman" w:hAnsi="Times New Roman" w:cs="Times New Roman"/>
          <w:sz w:val="24"/>
          <w:szCs w:val="24"/>
        </w:rPr>
        <w:t xml:space="preserve"> Adsorption Isotherm Models: Classification, Physical meaning, Application and Solving Method, </w:t>
      </w:r>
      <w:r w:rsidRPr="009D6236">
        <w:rPr>
          <w:rFonts w:ascii="Times New Roman" w:hAnsi="Times New Roman" w:cs="Times New Roman"/>
          <w:i/>
          <w:sz w:val="24"/>
          <w:szCs w:val="24"/>
        </w:rPr>
        <w:t>Chemosphere</w:t>
      </w:r>
      <w:r w:rsidRPr="009D6236">
        <w:rPr>
          <w:rFonts w:ascii="Times New Roman" w:hAnsi="Times New Roman" w:cs="Times New Roman"/>
          <w:sz w:val="24"/>
          <w:szCs w:val="24"/>
        </w:rPr>
        <w:t xml:space="preserve">. </w:t>
      </w:r>
      <w:r w:rsidRPr="009D6236">
        <w:rPr>
          <w:rFonts w:ascii="Times New Roman" w:hAnsi="Times New Roman" w:cs="Times New Roman"/>
          <w:b/>
          <w:sz w:val="24"/>
          <w:szCs w:val="24"/>
        </w:rPr>
        <w:t>258</w:t>
      </w:r>
      <w:r w:rsidRPr="009D6236">
        <w:rPr>
          <w:rFonts w:ascii="Times New Roman" w:hAnsi="Times New Roman" w:cs="Times New Roman"/>
          <w:sz w:val="24"/>
          <w:szCs w:val="24"/>
        </w:rPr>
        <w:t>: 127-279</w:t>
      </w:r>
    </w:p>
    <w:p w:rsidR="009D6236" w:rsidRPr="009D6236" w:rsidRDefault="009D6236" w:rsidP="009D6236">
      <w:pPr>
        <w:spacing w:line="240" w:lineRule="auto"/>
        <w:ind w:left="1440" w:hanging="1440"/>
        <w:jc w:val="both"/>
        <w:rPr>
          <w:rFonts w:ascii="Times New Roman" w:hAnsi="Times New Roman" w:cs="Times New Roman"/>
          <w:sz w:val="24"/>
          <w:szCs w:val="24"/>
        </w:rPr>
      </w:pPr>
      <w:r w:rsidRPr="009D6236">
        <w:rPr>
          <w:rFonts w:ascii="Times New Roman" w:hAnsi="Times New Roman" w:cs="Times New Roman"/>
          <w:sz w:val="24"/>
          <w:szCs w:val="24"/>
        </w:rPr>
        <w:t xml:space="preserve">Wu, Y. (2017). The Removal of Methyl Orange by </w:t>
      </w:r>
      <w:proofErr w:type="spellStart"/>
      <w:r w:rsidRPr="009D6236">
        <w:rPr>
          <w:rFonts w:ascii="Times New Roman" w:hAnsi="Times New Roman" w:cs="Times New Roman"/>
          <w:sz w:val="24"/>
          <w:szCs w:val="24"/>
        </w:rPr>
        <w:t>Periphytic</w:t>
      </w:r>
      <w:proofErr w:type="spellEnd"/>
      <w:r w:rsidRPr="009D6236">
        <w:rPr>
          <w:rFonts w:ascii="Times New Roman" w:hAnsi="Times New Roman" w:cs="Times New Roman"/>
          <w:sz w:val="24"/>
          <w:szCs w:val="24"/>
        </w:rPr>
        <w:t xml:space="preserve"> </w:t>
      </w:r>
      <w:proofErr w:type="spellStart"/>
      <w:r w:rsidRPr="009D6236">
        <w:rPr>
          <w:rFonts w:ascii="Times New Roman" w:hAnsi="Times New Roman" w:cs="Times New Roman"/>
          <w:sz w:val="24"/>
          <w:szCs w:val="24"/>
        </w:rPr>
        <w:t>Biofilms</w:t>
      </w:r>
      <w:proofErr w:type="spellEnd"/>
      <w:r w:rsidRPr="009D6236">
        <w:rPr>
          <w:rFonts w:ascii="Times New Roman" w:hAnsi="Times New Roman" w:cs="Times New Roman"/>
          <w:sz w:val="24"/>
          <w:szCs w:val="24"/>
        </w:rPr>
        <w:t xml:space="preserve">: Equilibrium and Kinetic </w:t>
      </w:r>
      <w:proofErr w:type="spellStart"/>
      <w:r w:rsidRPr="009D6236">
        <w:rPr>
          <w:rFonts w:ascii="Times New Roman" w:hAnsi="Times New Roman" w:cs="Times New Roman"/>
          <w:sz w:val="24"/>
          <w:szCs w:val="24"/>
        </w:rPr>
        <w:t>Modelling</w:t>
      </w:r>
      <w:proofErr w:type="spellEnd"/>
      <w:r w:rsidRPr="009D6236">
        <w:rPr>
          <w:rFonts w:ascii="Times New Roman" w:hAnsi="Times New Roman" w:cs="Times New Roman"/>
          <w:sz w:val="24"/>
          <w:szCs w:val="24"/>
        </w:rPr>
        <w:t>. Boston, pp.367-387</w:t>
      </w:r>
    </w:p>
    <w:p w:rsidR="009D6236" w:rsidRPr="009D6236" w:rsidRDefault="009D6236" w:rsidP="009D6236">
      <w:pPr>
        <w:spacing w:line="240" w:lineRule="auto"/>
        <w:ind w:left="1440" w:hanging="1440"/>
        <w:jc w:val="both"/>
        <w:rPr>
          <w:rFonts w:ascii="Times New Roman" w:hAnsi="Times New Roman" w:cs="Times New Roman"/>
          <w:sz w:val="24"/>
          <w:szCs w:val="24"/>
        </w:rPr>
      </w:pPr>
      <w:r w:rsidRPr="009D6236">
        <w:rPr>
          <w:rFonts w:ascii="Times New Roman" w:hAnsi="Times New Roman" w:cs="Times New Roman"/>
          <w:sz w:val="24"/>
          <w:szCs w:val="24"/>
        </w:rPr>
        <w:lastRenderedPageBreak/>
        <w:t xml:space="preserve">Yan, X. F. (2017). An Adsorption Isotherm Model for Adsorption Performance of Silver-Loaded Activated Carbon. </w:t>
      </w:r>
      <w:r w:rsidRPr="009D6236">
        <w:rPr>
          <w:rFonts w:ascii="Times New Roman" w:hAnsi="Times New Roman" w:cs="Times New Roman"/>
          <w:i/>
          <w:sz w:val="24"/>
          <w:szCs w:val="24"/>
        </w:rPr>
        <w:t>Thermal Science</w:t>
      </w:r>
      <w:r w:rsidRPr="009D6236">
        <w:rPr>
          <w:rFonts w:ascii="Times New Roman" w:hAnsi="Times New Roman" w:cs="Times New Roman"/>
          <w:sz w:val="24"/>
          <w:szCs w:val="24"/>
        </w:rPr>
        <w:t xml:space="preserve">, </w:t>
      </w:r>
      <w:r w:rsidRPr="00AD10D2">
        <w:rPr>
          <w:rFonts w:ascii="Times New Roman" w:hAnsi="Times New Roman" w:cs="Times New Roman"/>
          <w:b/>
          <w:sz w:val="24"/>
          <w:szCs w:val="24"/>
        </w:rPr>
        <w:t>21</w:t>
      </w:r>
      <w:r w:rsidRPr="009D6236">
        <w:rPr>
          <w:rFonts w:ascii="Times New Roman" w:hAnsi="Times New Roman" w:cs="Times New Roman"/>
          <w:sz w:val="24"/>
          <w:szCs w:val="24"/>
        </w:rPr>
        <w:t>(</w:t>
      </w:r>
      <w:r w:rsidRPr="00AD10D2">
        <w:rPr>
          <w:rFonts w:ascii="Times New Roman" w:hAnsi="Times New Roman" w:cs="Times New Roman"/>
          <w:sz w:val="24"/>
          <w:szCs w:val="24"/>
        </w:rPr>
        <w:t>4</w:t>
      </w:r>
      <w:r w:rsidRPr="009D6236">
        <w:rPr>
          <w:rFonts w:ascii="Times New Roman" w:hAnsi="Times New Roman" w:cs="Times New Roman"/>
          <w:sz w:val="24"/>
          <w:szCs w:val="24"/>
        </w:rPr>
        <w:t>): 1645-1649</w:t>
      </w:r>
    </w:p>
    <w:p w:rsidR="009D6236" w:rsidRPr="009D6236" w:rsidRDefault="009D6236" w:rsidP="009D6236">
      <w:pPr>
        <w:spacing w:line="240" w:lineRule="auto"/>
        <w:ind w:left="1440" w:hanging="1440"/>
        <w:jc w:val="both"/>
        <w:rPr>
          <w:rFonts w:ascii="Times New Roman" w:hAnsi="Times New Roman" w:cs="Times New Roman"/>
          <w:sz w:val="24"/>
          <w:szCs w:val="24"/>
        </w:rPr>
      </w:pPr>
      <w:proofErr w:type="gramStart"/>
      <w:r w:rsidRPr="009D6236">
        <w:rPr>
          <w:rFonts w:ascii="Times New Roman" w:hAnsi="Times New Roman" w:cs="Times New Roman"/>
          <w:sz w:val="24"/>
          <w:szCs w:val="24"/>
        </w:rPr>
        <w:t xml:space="preserve">Yang, H., Yan, R., Chen, H., Lee, D., and </w:t>
      </w:r>
      <w:proofErr w:type="spellStart"/>
      <w:r w:rsidRPr="009D6236">
        <w:rPr>
          <w:rFonts w:ascii="Times New Roman" w:hAnsi="Times New Roman" w:cs="Times New Roman"/>
          <w:sz w:val="24"/>
          <w:szCs w:val="24"/>
        </w:rPr>
        <w:t>Zheng</w:t>
      </w:r>
      <w:proofErr w:type="spellEnd"/>
      <w:r w:rsidRPr="009D6236">
        <w:rPr>
          <w:rFonts w:ascii="Times New Roman" w:hAnsi="Times New Roman" w:cs="Times New Roman"/>
          <w:sz w:val="24"/>
          <w:szCs w:val="24"/>
        </w:rPr>
        <w:t>, C. (2007).</w:t>
      </w:r>
      <w:proofErr w:type="gramEnd"/>
      <w:r w:rsidRPr="009D6236">
        <w:rPr>
          <w:rFonts w:ascii="Times New Roman" w:hAnsi="Times New Roman" w:cs="Times New Roman"/>
          <w:sz w:val="24"/>
          <w:szCs w:val="24"/>
        </w:rPr>
        <w:t xml:space="preserve"> </w:t>
      </w:r>
      <w:proofErr w:type="gramStart"/>
      <w:r w:rsidRPr="009D6236">
        <w:rPr>
          <w:rFonts w:ascii="Times New Roman" w:hAnsi="Times New Roman" w:cs="Times New Roman"/>
          <w:sz w:val="24"/>
          <w:szCs w:val="24"/>
        </w:rPr>
        <w:t xml:space="preserve">Characteristics of </w:t>
      </w:r>
      <w:proofErr w:type="spellStart"/>
      <w:r w:rsidRPr="009D6236">
        <w:rPr>
          <w:rFonts w:ascii="Times New Roman" w:hAnsi="Times New Roman" w:cs="Times New Roman"/>
          <w:sz w:val="24"/>
          <w:szCs w:val="24"/>
        </w:rPr>
        <w:t>Hemicellulose</w:t>
      </w:r>
      <w:proofErr w:type="spellEnd"/>
      <w:r w:rsidRPr="009D6236">
        <w:rPr>
          <w:rFonts w:ascii="Times New Roman" w:hAnsi="Times New Roman" w:cs="Times New Roman"/>
          <w:sz w:val="24"/>
          <w:szCs w:val="24"/>
        </w:rPr>
        <w:t xml:space="preserve">, Cellulose and Lignin </w:t>
      </w:r>
      <w:proofErr w:type="spellStart"/>
      <w:r w:rsidRPr="009D6236">
        <w:rPr>
          <w:rFonts w:ascii="Times New Roman" w:hAnsi="Times New Roman" w:cs="Times New Roman"/>
          <w:sz w:val="24"/>
          <w:szCs w:val="24"/>
        </w:rPr>
        <w:t>Pyrolysis</w:t>
      </w:r>
      <w:proofErr w:type="spellEnd"/>
      <w:r w:rsidRPr="009D6236">
        <w:rPr>
          <w:rFonts w:ascii="Times New Roman" w:hAnsi="Times New Roman" w:cs="Times New Roman"/>
          <w:sz w:val="24"/>
          <w:szCs w:val="24"/>
        </w:rPr>
        <w:t>.</w:t>
      </w:r>
      <w:proofErr w:type="gramEnd"/>
      <w:r w:rsidRPr="009D6236">
        <w:rPr>
          <w:rFonts w:ascii="Times New Roman" w:hAnsi="Times New Roman" w:cs="Times New Roman"/>
          <w:sz w:val="24"/>
          <w:szCs w:val="24"/>
        </w:rPr>
        <w:t xml:space="preserve"> </w:t>
      </w:r>
      <w:r w:rsidRPr="009D6236">
        <w:rPr>
          <w:rFonts w:ascii="Times New Roman" w:hAnsi="Times New Roman" w:cs="Times New Roman"/>
          <w:i/>
          <w:sz w:val="24"/>
          <w:szCs w:val="24"/>
        </w:rPr>
        <w:t>Fuel</w:t>
      </w:r>
      <w:r w:rsidRPr="009D6236">
        <w:rPr>
          <w:rFonts w:ascii="Times New Roman" w:hAnsi="Times New Roman" w:cs="Times New Roman"/>
          <w:sz w:val="24"/>
          <w:szCs w:val="24"/>
        </w:rPr>
        <w:t xml:space="preserve">, Vol. </w:t>
      </w:r>
      <w:r w:rsidRPr="009D6236">
        <w:rPr>
          <w:rFonts w:ascii="Times New Roman" w:hAnsi="Times New Roman" w:cs="Times New Roman"/>
          <w:b/>
          <w:sz w:val="24"/>
          <w:szCs w:val="24"/>
        </w:rPr>
        <w:t>86</w:t>
      </w:r>
      <w:r w:rsidRPr="009D6236">
        <w:rPr>
          <w:rFonts w:ascii="Times New Roman" w:hAnsi="Times New Roman" w:cs="Times New Roman"/>
          <w:sz w:val="24"/>
          <w:szCs w:val="24"/>
        </w:rPr>
        <w:t>, pp.1781-1788</w:t>
      </w:r>
    </w:p>
    <w:p w:rsidR="009D6236" w:rsidRPr="009D6236" w:rsidRDefault="009D6236" w:rsidP="009D6236">
      <w:pPr>
        <w:spacing w:line="240" w:lineRule="auto"/>
        <w:jc w:val="both"/>
        <w:rPr>
          <w:rFonts w:ascii="Times New Roman" w:hAnsi="Times New Roman" w:cs="Times New Roman"/>
          <w:sz w:val="24"/>
          <w:szCs w:val="24"/>
        </w:rPr>
      </w:pPr>
    </w:p>
    <w:p w:rsidR="009D6236" w:rsidRPr="009D6236" w:rsidRDefault="009D6236" w:rsidP="009D6236">
      <w:pPr>
        <w:spacing w:line="240" w:lineRule="auto"/>
        <w:jc w:val="both"/>
        <w:rPr>
          <w:rFonts w:ascii="Times New Roman" w:hAnsi="Times New Roman" w:cs="Times New Roman"/>
          <w:sz w:val="24"/>
          <w:szCs w:val="24"/>
        </w:rPr>
      </w:pPr>
    </w:p>
    <w:p w:rsidR="009D6236" w:rsidRPr="009D6236" w:rsidRDefault="009D6236" w:rsidP="009D6236">
      <w:pPr>
        <w:spacing w:line="240" w:lineRule="auto"/>
        <w:jc w:val="both"/>
        <w:rPr>
          <w:rFonts w:ascii="Times New Roman" w:hAnsi="Times New Roman" w:cs="Times New Roman"/>
          <w:sz w:val="24"/>
          <w:szCs w:val="24"/>
        </w:rPr>
      </w:pPr>
    </w:p>
    <w:p w:rsidR="009D6236" w:rsidRPr="009D6236" w:rsidRDefault="009D6236" w:rsidP="009D6236">
      <w:pPr>
        <w:spacing w:line="240" w:lineRule="auto"/>
        <w:jc w:val="both"/>
        <w:rPr>
          <w:rFonts w:ascii="Times New Roman" w:hAnsi="Times New Roman" w:cs="Times New Roman"/>
          <w:sz w:val="24"/>
          <w:szCs w:val="24"/>
        </w:rPr>
      </w:pPr>
    </w:p>
    <w:p w:rsidR="009D6236" w:rsidRPr="009D6236" w:rsidRDefault="009D6236" w:rsidP="009D6236">
      <w:pPr>
        <w:spacing w:line="240" w:lineRule="auto"/>
        <w:jc w:val="both"/>
        <w:rPr>
          <w:rFonts w:ascii="Times New Roman" w:hAnsi="Times New Roman" w:cs="Times New Roman"/>
          <w:sz w:val="24"/>
          <w:szCs w:val="24"/>
        </w:rPr>
      </w:pPr>
    </w:p>
    <w:p w:rsidR="009D6236" w:rsidRPr="009D6236" w:rsidRDefault="009D6236" w:rsidP="009D6236">
      <w:pPr>
        <w:spacing w:line="240" w:lineRule="auto"/>
        <w:jc w:val="both"/>
        <w:rPr>
          <w:rFonts w:ascii="Times New Roman" w:hAnsi="Times New Roman" w:cs="Times New Roman"/>
          <w:sz w:val="24"/>
          <w:szCs w:val="24"/>
        </w:rPr>
      </w:pPr>
    </w:p>
    <w:p w:rsidR="009D6236" w:rsidRPr="008A7D7B" w:rsidRDefault="009D6236" w:rsidP="009D6236">
      <w:pPr>
        <w:spacing w:line="240" w:lineRule="auto"/>
        <w:jc w:val="both"/>
        <w:rPr>
          <w:rFonts w:ascii="Times New Roman" w:hAnsi="Times New Roman" w:cs="Times New Roman"/>
          <w:sz w:val="24"/>
          <w:szCs w:val="24"/>
        </w:rPr>
      </w:pPr>
    </w:p>
    <w:p w:rsidR="00110F70" w:rsidRDefault="00110F70" w:rsidP="009D6236">
      <w:pPr>
        <w:spacing w:line="240" w:lineRule="auto"/>
        <w:jc w:val="both"/>
        <w:rPr>
          <w:rFonts w:ascii="Times New Roman" w:hAnsi="Times New Roman" w:cs="Times New Roman"/>
          <w:b/>
          <w:sz w:val="24"/>
          <w:szCs w:val="24"/>
        </w:rPr>
      </w:pPr>
    </w:p>
    <w:p w:rsidR="00110F70" w:rsidRDefault="00110F70" w:rsidP="009D6236">
      <w:pPr>
        <w:spacing w:line="240" w:lineRule="auto"/>
        <w:jc w:val="both"/>
        <w:rPr>
          <w:rFonts w:ascii="Times New Roman" w:hAnsi="Times New Roman" w:cs="Times New Roman"/>
          <w:b/>
          <w:sz w:val="24"/>
          <w:szCs w:val="24"/>
        </w:rPr>
      </w:pPr>
    </w:p>
    <w:sectPr w:rsidR="00110F70" w:rsidSect="00110F70">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236" w:rsidRDefault="009D6236">
      <w:pPr>
        <w:spacing w:line="240" w:lineRule="auto"/>
      </w:pPr>
      <w:r>
        <w:separator/>
      </w:r>
    </w:p>
  </w:endnote>
  <w:endnote w:type="continuationSeparator" w:id="1">
    <w:p w:rsidR="009D6236" w:rsidRDefault="009D62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5284"/>
      <w:docPartObj>
        <w:docPartGallery w:val="Page Numbers (Bottom of Page)"/>
        <w:docPartUnique/>
      </w:docPartObj>
    </w:sdtPr>
    <w:sdtContent>
      <w:p w:rsidR="009D6236" w:rsidRDefault="0004413B">
        <w:pPr>
          <w:pStyle w:val="Footer"/>
          <w:jc w:val="center"/>
        </w:pPr>
        <w:fldSimple w:instr=" PAGE   \* MERGEFORMAT ">
          <w:r w:rsidR="00D426AF">
            <w:rPr>
              <w:noProof/>
            </w:rPr>
            <w:t>37</w:t>
          </w:r>
        </w:fldSimple>
      </w:p>
    </w:sdtContent>
  </w:sdt>
  <w:p w:rsidR="009D6236" w:rsidRDefault="009D62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236" w:rsidRDefault="009D6236">
      <w:pPr>
        <w:spacing w:after="0"/>
      </w:pPr>
      <w:r>
        <w:separator/>
      </w:r>
    </w:p>
  </w:footnote>
  <w:footnote w:type="continuationSeparator" w:id="1">
    <w:p w:rsidR="009D6236" w:rsidRDefault="009D623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E4A85"/>
    <w:multiLevelType w:val="multilevel"/>
    <w:tmpl w:val="2FBE4A8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18667CB"/>
    <w:multiLevelType w:val="multilevel"/>
    <w:tmpl w:val="418667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A8C1122"/>
    <w:multiLevelType w:val="multilevel"/>
    <w:tmpl w:val="4A8C11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D630573"/>
    <w:multiLevelType w:val="multilevel"/>
    <w:tmpl w:val="7D63057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59"/>
  <w:displayHorizontalDrawingGridEvery w:val="2"/>
  <w:characterSpacingControl w:val="doNotCompress"/>
  <w:hdrShapeDefaults>
    <o:shapedefaults v:ext="edit" spidmax="25601" fillcolor="white">
      <v:fill color="white"/>
    </o:shapedefaults>
  </w:hdrShapeDefaults>
  <w:footnotePr>
    <w:footnote w:id="0"/>
    <w:footnote w:id="1"/>
  </w:footnotePr>
  <w:endnotePr>
    <w:endnote w:id="0"/>
    <w:endnote w:id="1"/>
  </w:endnotePr>
  <w:compat/>
  <w:rsids>
    <w:rsidRoot w:val="00B77D7F"/>
    <w:rsid w:val="00002B9A"/>
    <w:rsid w:val="0000344B"/>
    <w:rsid w:val="00010848"/>
    <w:rsid w:val="000116E0"/>
    <w:rsid w:val="00013E48"/>
    <w:rsid w:val="00020C8B"/>
    <w:rsid w:val="00034208"/>
    <w:rsid w:val="0004413B"/>
    <w:rsid w:val="000612B1"/>
    <w:rsid w:val="000613EB"/>
    <w:rsid w:val="00067BB3"/>
    <w:rsid w:val="0007567F"/>
    <w:rsid w:val="00083846"/>
    <w:rsid w:val="00093830"/>
    <w:rsid w:val="00093EBE"/>
    <w:rsid w:val="000B0BBF"/>
    <w:rsid w:val="000B2DD8"/>
    <w:rsid w:val="000C5E60"/>
    <w:rsid w:val="000D1FBC"/>
    <w:rsid w:val="000D2ACD"/>
    <w:rsid w:val="000D3BC3"/>
    <w:rsid w:val="000D4E89"/>
    <w:rsid w:val="000E431D"/>
    <w:rsid w:val="000E6D8F"/>
    <w:rsid w:val="0010423C"/>
    <w:rsid w:val="00110E59"/>
    <w:rsid w:val="00110F70"/>
    <w:rsid w:val="001146C7"/>
    <w:rsid w:val="001148C2"/>
    <w:rsid w:val="00115277"/>
    <w:rsid w:val="00116E1D"/>
    <w:rsid w:val="00150D39"/>
    <w:rsid w:val="0015320F"/>
    <w:rsid w:val="00157124"/>
    <w:rsid w:val="0017320E"/>
    <w:rsid w:val="001735A3"/>
    <w:rsid w:val="001737E1"/>
    <w:rsid w:val="00186AEA"/>
    <w:rsid w:val="0018737C"/>
    <w:rsid w:val="00195E72"/>
    <w:rsid w:val="001A3A2B"/>
    <w:rsid w:val="001B1ADD"/>
    <w:rsid w:val="001C0AA2"/>
    <w:rsid w:val="001F0FD6"/>
    <w:rsid w:val="00216FFF"/>
    <w:rsid w:val="00227AB2"/>
    <w:rsid w:val="00227E4A"/>
    <w:rsid w:val="00234FC0"/>
    <w:rsid w:val="00240D59"/>
    <w:rsid w:val="00243CFB"/>
    <w:rsid w:val="00262AAA"/>
    <w:rsid w:val="00263A51"/>
    <w:rsid w:val="00272A25"/>
    <w:rsid w:val="002746EF"/>
    <w:rsid w:val="002755D2"/>
    <w:rsid w:val="00276BA5"/>
    <w:rsid w:val="00277211"/>
    <w:rsid w:val="0027789C"/>
    <w:rsid w:val="00277B43"/>
    <w:rsid w:val="00277C49"/>
    <w:rsid w:val="00280686"/>
    <w:rsid w:val="00294C6B"/>
    <w:rsid w:val="00296D08"/>
    <w:rsid w:val="002A35DC"/>
    <w:rsid w:val="002A460F"/>
    <w:rsid w:val="002A66F7"/>
    <w:rsid w:val="002B3296"/>
    <w:rsid w:val="002B61B5"/>
    <w:rsid w:val="002B753D"/>
    <w:rsid w:val="002C2F17"/>
    <w:rsid w:val="002C4DE5"/>
    <w:rsid w:val="002C4E69"/>
    <w:rsid w:val="002D25EF"/>
    <w:rsid w:val="002E13AC"/>
    <w:rsid w:val="002E6FBA"/>
    <w:rsid w:val="002F2F61"/>
    <w:rsid w:val="002F5B20"/>
    <w:rsid w:val="002F77A1"/>
    <w:rsid w:val="00302998"/>
    <w:rsid w:val="00317194"/>
    <w:rsid w:val="00325CBD"/>
    <w:rsid w:val="00326B4C"/>
    <w:rsid w:val="003335E4"/>
    <w:rsid w:val="00335738"/>
    <w:rsid w:val="00337A6D"/>
    <w:rsid w:val="00342B58"/>
    <w:rsid w:val="003436E5"/>
    <w:rsid w:val="00356EC1"/>
    <w:rsid w:val="00366E87"/>
    <w:rsid w:val="00370E93"/>
    <w:rsid w:val="00373E17"/>
    <w:rsid w:val="00381A81"/>
    <w:rsid w:val="00384C28"/>
    <w:rsid w:val="00394E1E"/>
    <w:rsid w:val="003955DB"/>
    <w:rsid w:val="003A07BD"/>
    <w:rsid w:val="003B1D58"/>
    <w:rsid w:val="003D054A"/>
    <w:rsid w:val="003D2F1C"/>
    <w:rsid w:val="003E0D80"/>
    <w:rsid w:val="003E52A7"/>
    <w:rsid w:val="003E5D0E"/>
    <w:rsid w:val="00401249"/>
    <w:rsid w:val="00401791"/>
    <w:rsid w:val="004024C8"/>
    <w:rsid w:val="00407BC5"/>
    <w:rsid w:val="004170A3"/>
    <w:rsid w:val="004174B4"/>
    <w:rsid w:val="0042251C"/>
    <w:rsid w:val="00422596"/>
    <w:rsid w:val="004226DD"/>
    <w:rsid w:val="00431169"/>
    <w:rsid w:val="004374D8"/>
    <w:rsid w:val="0044671C"/>
    <w:rsid w:val="004567D8"/>
    <w:rsid w:val="0046083E"/>
    <w:rsid w:val="00464D99"/>
    <w:rsid w:val="00471575"/>
    <w:rsid w:val="00472605"/>
    <w:rsid w:val="004736D3"/>
    <w:rsid w:val="00476774"/>
    <w:rsid w:val="00484F44"/>
    <w:rsid w:val="0048502E"/>
    <w:rsid w:val="00494506"/>
    <w:rsid w:val="00497942"/>
    <w:rsid w:val="004A08DA"/>
    <w:rsid w:val="004A3CBF"/>
    <w:rsid w:val="004A4934"/>
    <w:rsid w:val="004A4F2F"/>
    <w:rsid w:val="004B23C2"/>
    <w:rsid w:val="004C51DF"/>
    <w:rsid w:val="004D20BF"/>
    <w:rsid w:val="004E0EF7"/>
    <w:rsid w:val="004E3D43"/>
    <w:rsid w:val="004F0ADA"/>
    <w:rsid w:val="004F1212"/>
    <w:rsid w:val="004F13A0"/>
    <w:rsid w:val="004F742D"/>
    <w:rsid w:val="0051283B"/>
    <w:rsid w:val="00514E93"/>
    <w:rsid w:val="00517095"/>
    <w:rsid w:val="005204FE"/>
    <w:rsid w:val="00520902"/>
    <w:rsid w:val="0052120D"/>
    <w:rsid w:val="00524701"/>
    <w:rsid w:val="00526B59"/>
    <w:rsid w:val="005316E4"/>
    <w:rsid w:val="00532E6A"/>
    <w:rsid w:val="00534475"/>
    <w:rsid w:val="0053451C"/>
    <w:rsid w:val="005345AB"/>
    <w:rsid w:val="005351C4"/>
    <w:rsid w:val="0053767F"/>
    <w:rsid w:val="00553DC4"/>
    <w:rsid w:val="005562C2"/>
    <w:rsid w:val="00586739"/>
    <w:rsid w:val="005917EB"/>
    <w:rsid w:val="005958C2"/>
    <w:rsid w:val="005A3122"/>
    <w:rsid w:val="005B1A6D"/>
    <w:rsid w:val="005B24CB"/>
    <w:rsid w:val="005B4167"/>
    <w:rsid w:val="005C35FE"/>
    <w:rsid w:val="005C5DF8"/>
    <w:rsid w:val="005D6475"/>
    <w:rsid w:val="005E0E52"/>
    <w:rsid w:val="005E4974"/>
    <w:rsid w:val="005F0069"/>
    <w:rsid w:val="005F101C"/>
    <w:rsid w:val="005F7993"/>
    <w:rsid w:val="006000DA"/>
    <w:rsid w:val="00603A7F"/>
    <w:rsid w:val="00610E5C"/>
    <w:rsid w:val="0062042F"/>
    <w:rsid w:val="00622B6D"/>
    <w:rsid w:val="00635AE9"/>
    <w:rsid w:val="0063731E"/>
    <w:rsid w:val="006470DF"/>
    <w:rsid w:val="006536BE"/>
    <w:rsid w:val="00655C75"/>
    <w:rsid w:val="00662D35"/>
    <w:rsid w:val="00665AD7"/>
    <w:rsid w:val="00665D5F"/>
    <w:rsid w:val="00667E05"/>
    <w:rsid w:val="00670096"/>
    <w:rsid w:val="00675149"/>
    <w:rsid w:val="006764CC"/>
    <w:rsid w:val="00680EE3"/>
    <w:rsid w:val="00681E45"/>
    <w:rsid w:val="00691080"/>
    <w:rsid w:val="006A192E"/>
    <w:rsid w:val="006A55B2"/>
    <w:rsid w:val="006B73E4"/>
    <w:rsid w:val="006C1BC6"/>
    <w:rsid w:val="006C7EFF"/>
    <w:rsid w:val="006D0138"/>
    <w:rsid w:val="006D5D3C"/>
    <w:rsid w:val="006E0C40"/>
    <w:rsid w:val="006E33BB"/>
    <w:rsid w:val="00700DA7"/>
    <w:rsid w:val="00705CCC"/>
    <w:rsid w:val="0070771B"/>
    <w:rsid w:val="00710EDF"/>
    <w:rsid w:val="00716DBE"/>
    <w:rsid w:val="00720E35"/>
    <w:rsid w:val="007366B3"/>
    <w:rsid w:val="007425EF"/>
    <w:rsid w:val="00747A0B"/>
    <w:rsid w:val="0075092E"/>
    <w:rsid w:val="007616A2"/>
    <w:rsid w:val="00761BEC"/>
    <w:rsid w:val="00762116"/>
    <w:rsid w:val="007657BE"/>
    <w:rsid w:val="0077030A"/>
    <w:rsid w:val="007725EC"/>
    <w:rsid w:val="00775DC8"/>
    <w:rsid w:val="00783DBE"/>
    <w:rsid w:val="007856EE"/>
    <w:rsid w:val="00785CD5"/>
    <w:rsid w:val="00786EF1"/>
    <w:rsid w:val="00787306"/>
    <w:rsid w:val="007901F4"/>
    <w:rsid w:val="007B2272"/>
    <w:rsid w:val="007B3594"/>
    <w:rsid w:val="007D34E3"/>
    <w:rsid w:val="007D5B64"/>
    <w:rsid w:val="007D7ABD"/>
    <w:rsid w:val="007E0224"/>
    <w:rsid w:val="007F0308"/>
    <w:rsid w:val="007F1EEA"/>
    <w:rsid w:val="007F273B"/>
    <w:rsid w:val="007F295F"/>
    <w:rsid w:val="007F3FCC"/>
    <w:rsid w:val="008018C1"/>
    <w:rsid w:val="008134C2"/>
    <w:rsid w:val="00814599"/>
    <w:rsid w:val="00815C42"/>
    <w:rsid w:val="008247DD"/>
    <w:rsid w:val="00830763"/>
    <w:rsid w:val="0083212D"/>
    <w:rsid w:val="0084189D"/>
    <w:rsid w:val="008419F2"/>
    <w:rsid w:val="00855B40"/>
    <w:rsid w:val="008568F9"/>
    <w:rsid w:val="008618D3"/>
    <w:rsid w:val="0086451E"/>
    <w:rsid w:val="00870663"/>
    <w:rsid w:val="00894F65"/>
    <w:rsid w:val="00895467"/>
    <w:rsid w:val="008A7823"/>
    <w:rsid w:val="008A7D7B"/>
    <w:rsid w:val="008B22A2"/>
    <w:rsid w:val="008B4DFF"/>
    <w:rsid w:val="008B5F20"/>
    <w:rsid w:val="008B65CF"/>
    <w:rsid w:val="008B74C7"/>
    <w:rsid w:val="008D309C"/>
    <w:rsid w:val="008D5A81"/>
    <w:rsid w:val="008D5E79"/>
    <w:rsid w:val="008D6109"/>
    <w:rsid w:val="008E3BF7"/>
    <w:rsid w:val="008E4D1D"/>
    <w:rsid w:val="008E64A0"/>
    <w:rsid w:val="008E67C0"/>
    <w:rsid w:val="008F77C1"/>
    <w:rsid w:val="00900E39"/>
    <w:rsid w:val="00901525"/>
    <w:rsid w:val="00906FDE"/>
    <w:rsid w:val="00913EA6"/>
    <w:rsid w:val="009150C1"/>
    <w:rsid w:val="009273A7"/>
    <w:rsid w:val="00933C5A"/>
    <w:rsid w:val="00934336"/>
    <w:rsid w:val="009407E0"/>
    <w:rsid w:val="0094129C"/>
    <w:rsid w:val="0094751D"/>
    <w:rsid w:val="009502E5"/>
    <w:rsid w:val="009507F3"/>
    <w:rsid w:val="00952870"/>
    <w:rsid w:val="0095517C"/>
    <w:rsid w:val="00957EA0"/>
    <w:rsid w:val="00986639"/>
    <w:rsid w:val="009921E0"/>
    <w:rsid w:val="009A2D96"/>
    <w:rsid w:val="009C1ED3"/>
    <w:rsid w:val="009C66BA"/>
    <w:rsid w:val="009D35DA"/>
    <w:rsid w:val="009D40BB"/>
    <w:rsid w:val="009D6236"/>
    <w:rsid w:val="009F1F89"/>
    <w:rsid w:val="009F3818"/>
    <w:rsid w:val="009F71EF"/>
    <w:rsid w:val="00A02A48"/>
    <w:rsid w:val="00A14EFD"/>
    <w:rsid w:val="00A17AA6"/>
    <w:rsid w:val="00A22CE1"/>
    <w:rsid w:val="00A24ACC"/>
    <w:rsid w:val="00A27FA4"/>
    <w:rsid w:val="00A31B42"/>
    <w:rsid w:val="00A34455"/>
    <w:rsid w:val="00A436F0"/>
    <w:rsid w:val="00A45879"/>
    <w:rsid w:val="00A50438"/>
    <w:rsid w:val="00A51B93"/>
    <w:rsid w:val="00A52E46"/>
    <w:rsid w:val="00A66239"/>
    <w:rsid w:val="00A6747E"/>
    <w:rsid w:val="00A70720"/>
    <w:rsid w:val="00A70A4D"/>
    <w:rsid w:val="00A85B56"/>
    <w:rsid w:val="00A93A09"/>
    <w:rsid w:val="00AA1F69"/>
    <w:rsid w:val="00AA4992"/>
    <w:rsid w:val="00AC7EFE"/>
    <w:rsid w:val="00AD0A16"/>
    <w:rsid w:val="00AD0DAE"/>
    <w:rsid w:val="00AD10D2"/>
    <w:rsid w:val="00AD509E"/>
    <w:rsid w:val="00AE2808"/>
    <w:rsid w:val="00AF524F"/>
    <w:rsid w:val="00AF5F6B"/>
    <w:rsid w:val="00B05F34"/>
    <w:rsid w:val="00B10633"/>
    <w:rsid w:val="00B14573"/>
    <w:rsid w:val="00B32153"/>
    <w:rsid w:val="00B34DFB"/>
    <w:rsid w:val="00B37885"/>
    <w:rsid w:val="00B46323"/>
    <w:rsid w:val="00B46CD5"/>
    <w:rsid w:val="00B4728B"/>
    <w:rsid w:val="00B5171A"/>
    <w:rsid w:val="00B529C8"/>
    <w:rsid w:val="00B57347"/>
    <w:rsid w:val="00B60B4D"/>
    <w:rsid w:val="00B67E0F"/>
    <w:rsid w:val="00B738CA"/>
    <w:rsid w:val="00B77D7F"/>
    <w:rsid w:val="00B81934"/>
    <w:rsid w:val="00B92AB7"/>
    <w:rsid w:val="00B93CD6"/>
    <w:rsid w:val="00B96CA0"/>
    <w:rsid w:val="00BA6E75"/>
    <w:rsid w:val="00BB2108"/>
    <w:rsid w:val="00BB571B"/>
    <w:rsid w:val="00BB7FE7"/>
    <w:rsid w:val="00BD4166"/>
    <w:rsid w:val="00BD4E75"/>
    <w:rsid w:val="00BD5475"/>
    <w:rsid w:val="00BD5BCC"/>
    <w:rsid w:val="00BD79C0"/>
    <w:rsid w:val="00BE0A2C"/>
    <w:rsid w:val="00BE5D60"/>
    <w:rsid w:val="00BF6B74"/>
    <w:rsid w:val="00C03CA6"/>
    <w:rsid w:val="00C16B0A"/>
    <w:rsid w:val="00C16D10"/>
    <w:rsid w:val="00C20786"/>
    <w:rsid w:val="00C3354B"/>
    <w:rsid w:val="00C4210F"/>
    <w:rsid w:val="00C45B58"/>
    <w:rsid w:val="00C54DFA"/>
    <w:rsid w:val="00C55F26"/>
    <w:rsid w:val="00C63266"/>
    <w:rsid w:val="00C634F7"/>
    <w:rsid w:val="00C74BC4"/>
    <w:rsid w:val="00C75CA6"/>
    <w:rsid w:val="00C856B7"/>
    <w:rsid w:val="00C934F6"/>
    <w:rsid w:val="00C946D8"/>
    <w:rsid w:val="00C96C29"/>
    <w:rsid w:val="00CA1871"/>
    <w:rsid w:val="00CA2286"/>
    <w:rsid w:val="00CA32E8"/>
    <w:rsid w:val="00CB2123"/>
    <w:rsid w:val="00CC3009"/>
    <w:rsid w:val="00CD40A3"/>
    <w:rsid w:val="00CD4CC9"/>
    <w:rsid w:val="00CD7007"/>
    <w:rsid w:val="00CE37D2"/>
    <w:rsid w:val="00CE7CB9"/>
    <w:rsid w:val="00CF21D3"/>
    <w:rsid w:val="00CF3CDA"/>
    <w:rsid w:val="00CF45C6"/>
    <w:rsid w:val="00CF7C2F"/>
    <w:rsid w:val="00D15063"/>
    <w:rsid w:val="00D21515"/>
    <w:rsid w:val="00D224CB"/>
    <w:rsid w:val="00D32487"/>
    <w:rsid w:val="00D32C94"/>
    <w:rsid w:val="00D330F9"/>
    <w:rsid w:val="00D35D9A"/>
    <w:rsid w:val="00D362F8"/>
    <w:rsid w:val="00D426AF"/>
    <w:rsid w:val="00D42C15"/>
    <w:rsid w:val="00D43068"/>
    <w:rsid w:val="00D5461B"/>
    <w:rsid w:val="00D54DFC"/>
    <w:rsid w:val="00D623BD"/>
    <w:rsid w:val="00D70F66"/>
    <w:rsid w:val="00D72416"/>
    <w:rsid w:val="00DA7A8F"/>
    <w:rsid w:val="00DB1AFB"/>
    <w:rsid w:val="00DC0B93"/>
    <w:rsid w:val="00DD6804"/>
    <w:rsid w:val="00DE7C72"/>
    <w:rsid w:val="00DF0250"/>
    <w:rsid w:val="00DF393A"/>
    <w:rsid w:val="00DF4700"/>
    <w:rsid w:val="00DF736E"/>
    <w:rsid w:val="00DF7F19"/>
    <w:rsid w:val="00E03FBD"/>
    <w:rsid w:val="00E13B72"/>
    <w:rsid w:val="00E2130C"/>
    <w:rsid w:val="00E2604D"/>
    <w:rsid w:val="00E32117"/>
    <w:rsid w:val="00E33458"/>
    <w:rsid w:val="00E40274"/>
    <w:rsid w:val="00E4097A"/>
    <w:rsid w:val="00E44E2A"/>
    <w:rsid w:val="00E4641D"/>
    <w:rsid w:val="00E4714C"/>
    <w:rsid w:val="00E62704"/>
    <w:rsid w:val="00E62B88"/>
    <w:rsid w:val="00E678C0"/>
    <w:rsid w:val="00E75AD8"/>
    <w:rsid w:val="00E846E7"/>
    <w:rsid w:val="00E85C81"/>
    <w:rsid w:val="00E93F6F"/>
    <w:rsid w:val="00E95A98"/>
    <w:rsid w:val="00EA4DE4"/>
    <w:rsid w:val="00EA7944"/>
    <w:rsid w:val="00EB5686"/>
    <w:rsid w:val="00EC5CFA"/>
    <w:rsid w:val="00EC6F81"/>
    <w:rsid w:val="00EC769C"/>
    <w:rsid w:val="00ED42CE"/>
    <w:rsid w:val="00ED61CB"/>
    <w:rsid w:val="00ED69BD"/>
    <w:rsid w:val="00EE1A34"/>
    <w:rsid w:val="00EF2721"/>
    <w:rsid w:val="00F00F29"/>
    <w:rsid w:val="00F103BC"/>
    <w:rsid w:val="00F115D0"/>
    <w:rsid w:val="00F162B3"/>
    <w:rsid w:val="00F22C5B"/>
    <w:rsid w:val="00F30665"/>
    <w:rsid w:val="00F30AE5"/>
    <w:rsid w:val="00F37F81"/>
    <w:rsid w:val="00F40EBF"/>
    <w:rsid w:val="00F41299"/>
    <w:rsid w:val="00F428A9"/>
    <w:rsid w:val="00F54588"/>
    <w:rsid w:val="00F60409"/>
    <w:rsid w:val="00F6664B"/>
    <w:rsid w:val="00F71E09"/>
    <w:rsid w:val="00F76602"/>
    <w:rsid w:val="00F878EA"/>
    <w:rsid w:val="00F95E03"/>
    <w:rsid w:val="00FA1A45"/>
    <w:rsid w:val="00FB3339"/>
    <w:rsid w:val="00FC3E14"/>
    <w:rsid w:val="00FE3CD4"/>
    <w:rsid w:val="00FE4461"/>
    <w:rsid w:val="00FE7B6F"/>
    <w:rsid w:val="75A31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7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10F70"/>
    <w:pPr>
      <w:spacing w:after="0" w:line="240" w:lineRule="auto"/>
    </w:pPr>
    <w:rPr>
      <w:rFonts w:ascii="Tahoma" w:hAnsi="Tahoma" w:cs="Tahoma"/>
      <w:sz w:val="16"/>
      <w:szCs w:val="16"/>
    </w:rPr>
  </w:style>
  <w:style w:type="paragraph" w:styleId="Footer">
    <w:name w:val="footer"/>
    <w:basedOn w:val="Normal"/>
    <w:link w:val="FooterChar"/>
    <w:uiPriority w:val="99"/>
    <w:unhideWhenUsed/>
    <w:rsid w:val="00110F70"/>
    <w:pPr>
      <w:tabs>
        <w:tab w:val="center" w:pos="4680"/>
        <w:tab w:val="right" w:pos="9360"/>
      </w:tabs>
      <w:spacing w:after="0" w:line="240" w:lineRule="auto"/>
    </w:pPr>
  </w:style>
  <w:style w:type="paragraph" w:styleId="Header">
    <w:name w:val="header"/>
    <w:basedOn w:val="Normal"/>
    <w:link w:val="HeaderChar"/>
    <w:uiPriority w:val="99"/>
    <w:unhideWhenUsed/>
    <w:qFormat/>
    <w:rsid w:val="00110F70"/>
    <w:pPr>
      <w:tabs>
        <w:tab w:val="center" w:pos="4680"/>
        <w:tab w:val="right" w:pos="9360"/>
      </w:tabs>
      <w:spacing w:after="0" w:line="240" w:lineRule="auto"/>
    </w:pPr>
  </w:style>
  <w:style w:type="paragraph" w:styleId="NormalWeb">
    <w:name w:val="Normal (Web)"/>
    <w:basedOn w:val="Normal"/>
    <w:uiPriority w:val="99"/>
    <w:semiHidden/>
    <w:unhideWhenUsed/>
    <w:rsid w:val="00110F7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10F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10F70"/>
    <w:pPr>
      <w:ind w:left="720"/>
      <w:contextualSpacing/>
    </w:pPr>
  </w:style>
  <w:style w:type="character" w:styleId="PlaceholderText">
    <w:name w:val="Placeholder Text"/>
    <w:basedOn w:val="DefaultParagraphFont"/>
    <w:uiPriority w:val="99"/>
    <w:semiHidden/>
    <w:rsid w:val="00110F70"/>
    <w:rPr>
      <w:color w:val="808080"/>
    </w:rPr>
  </w:style>
  <w:style w:type="character" w:customStyle="1" w:styleId="BalloonTextChar">
    <w:name w:val="Balloon Text Char"/>
    <w:basedOn w:val="DefaultParagraphFont"/>
    <w:link w:val="BalloonText"/>
    <w:uiPriority w:val="99"/>
    <w:semiHidden/>
    <w:qFormat/>
    <w:rsid w:val="00110F70"/>
    <w:rPr>
      <w:rFonts w:ascii="Tahoma" w:hAnsi="Tahoma" w:cs="Tahoma"/>
      <w:sz w:val="16"/>
      <w:szCs w:val="16"/>
    </w:rPr>
  </w:style>
  <w:style w:type="character" w:customStyle="1" w:styleId="HeaderChar">
    <w:name w:val="Header Char"/>
    <w:basedOn w:val="DefaultParagraphFont"/>
    <w:link w:val="Header"/>
    <w:uiPriority w:val="99"/>
    <w:rsid w:val="00110F70"/>
  </w:style>
  <w:style w:type="character" w:customStyle="1" w:styleId="FooterChar">
    <w:name w:val="Footer Char"/>
    <w:basedOn w:val="DefaultParagraphFont"/>
    <w:link w:val="Footer"/>
    <w:uiPriority w:val="99"/>
    <w:rsid w:val="00110F7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chart" Target="charts/chart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SS\Documents\AMCSS%20EFFECT%20ON%20%25REMOVA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YESS\Documents\pseudo%20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YESS\Documents\intraparticl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YESS\Documents\liquid%20film.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YESS\AppData\Roaming\Microsoft\Excel\Book1%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SS\Documents\AMCSS%20EFFECT%20ON%20q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SS\Documents\AMCSS%20LANGMUIR%20PLO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SS\Documents\AMCSS%20FREUNDLICH%20PLO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SS\Documents\AMCSS%20TEMKIN%20PLO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SS\Documents\AMCSS%20F-H%20PLO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SS\Documents\AMCSS%20D-R%20PLO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YESS\Documents\pseudo%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2.7042650918635211E-2"/>
                  <c:y val="-0.206396179644211"/>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7.8973999999999975</c:v>
                </c:pt>
                <c:pt idx="1">
                  <c:v>16.794900000000005</c:v>
                </c:pt>
                <c:pt idx="2">
                  <c:v>25.717900000000135</c:v>
                </c:pt>
                <c:pt idx="3">
                  <c:v>28.820499999999889</c:v>
                </c:pt>
                <c:pt idx="4">
                  <c:v>36.589700000000001</c:v>
                </c:pt>
              </c:numCache>
            </c:numRef>
          </c:xVal>
          <c:yVal>
            <c:numRef>
              <c:f>Sheet1!$B$1:$B$5</c:f>
              <c:numCache>
                <c:formatCode>General</c:formatCode>
                <c:ptCount val="5"/>
                <c:pt idx="0">
                  <c:v>61.04</c:v>
                </c:pt>
                <c:pt idx="1">
                  <c:v>41.98</c:v>
                </c:pt>
                <c:pt idx="2">
                  <c:v>42.17</c:v>
                </c:pt>
                <c:pt idx="3">
                  <c:v>40.93</c:v>
                </c:pt>
                <c:pt idx="4">
                  <c:v>33.290000000000013</c:v>
                </c:pt>
              </c:numCache>
            </c:numRef>
          </c:yVal>
        </c:ser>
        <c:axId val="79770752"/>
        <c:axId val="79772672"/>
      </c:scatterChart>
      <c:valAx>
        <c:axId val="79770752"/>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Initial</a:t>
                </a:r>
                <a:r>
                  <a:rPr lang="en-US" sz="1100" baseline="0">
                    <a:latin typeface="Times New Roman" panose="02020603050405020304" charset="0"/>
                    <a:cs typeface="Times New Roman" panose="02020603050405020304" charset="0"/>
                  </a:rPr>
                  <a:t> Ni(II) ion concentration (mg/L)</a:t>
                </a:r>
                <a:endParaRPr lang="en-US" sz="1100">
                  <a:latin typeface="Times New Roman" panose="02020603050405020304" charset="0"/>
                  <a:cs typeface="Times New Roman" panose="02020603050405020304" charset="0"/>
                </a:endParaRPr>
              </a:p>
            </c:rich>
          </c:tx>
          <c:layout>
            <c:manualLayout>
              <c:xMode val="edge"/>
              <c:yMode val="edge"/>
              <c:x val="0.29470137895782988"/>
              <c:y val="0.84913648293963251"/>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772672"/>
        <c:crosses val="autoZero"/>
        <c:crossBetween val="midCat"/>
      </c:valAx>
      <c:valAx>
        <c:axId val="79772672"/>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%Removal</a:t>
                </a:r>
              </a:p>
            </c:rich>
          </c:tx>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770752"/>
        <c:crosses val="autoZero"/>
        <c:crossBetween val="midCat"/>
      </c:valAx>
    </c:plotArea>
    <c:plotVisOnly val="1"/>
    <c:dispBlanksAs val="gap"/>
  </c:chart>
  <c:txPr>
    <a:bodyPr/>
    <a:lstStyle/>
    <a:p>
      <a:pPr>
        <a:defRPr lang="en-US"/>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5.7409230096238946E-2"/>
                  <c:y val="-5.7650189559638423E-2"/>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10</c:v>
                </c:pt>
                <c:pt idx="1">
                  <c:v>20</c:v>
                </c:pt>
                <c:pt idx="2">
                  <c:v>30</c:v>
                </c:pt>
                <c:pt idx="3">
                  <c:v>40</c:v>
                </c:pt>
                <c:pt idx="4">
                  <c:v>50</c:v>
                </c:pt>
              </c:numCache>
            </c:numRef>
          </c:xVal>
          <c:yVal>
            <c:numRef>
              <c:f>Sheet1!$B$1:$B$5</c:f>
              <c:numCache>
                <c:formatCode>General</c:formatCode>
                <c:ptCount val="5"/>
                <c:pt idx="0">
                  <c:v>72.202200000000005</c:v>
                </c:pt>
                <c:pt idx="1">
                  <c:v>71.123799999999989</c:v>
                </c:pt>
                <c:pt idx="2">
                  <c:v>153.92510000000001</c:v>
                </c:pt>
                <c:pt idx="3">
                  <c:v>111.76310000000002</c:v>
                </c:pt>
                <c:pt idx="4">
                  <c:v>203.99840000000225</c:v>
                </c:pt>
              </c:numCache>
            </c:numRef>
          </c:yVal>
        </c:ser>
        <c:axId val="80279808"/>
        <c:axId val="80167296"/>
      </c:scatterChart>
      <c:valAx>
        <c:axId val="80279808"/>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Time (mins</a:t>
                </a:r>
                <a:r>
                  <a:rPr lang="en-US"/>
                  <a:t>)</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167296"/>
        <c:crosses val="autoZero"/>
        <c:crossBetween val="midCat"/>
      </c:valAx>
      <c:valAx>
        <c:axId val="80167296"/>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t/q</a:t>
                </a:r>
                <a:r>
                  <a:rPr lang="en-US" sz="1100" baseline="-25000">
                    <a:latin typeface="Times New Roman" panose="02020603050405020304" charset="0"/>
                    <a:cs typeface="Times New Roman" panose="02020603050405020304" charset="0"/>
                  </a:rPr>
                  <a:t>t</a:t>
                </a:r>
              </a:p>
            </c:rich>
          </c:tx>
          <c:layout>
            <c:manualLayout>
              <c:xMode val="edge"/>
              <c:yMode val="edge"/>
              <c:x val="3.3333333333333305E-2"/>
              <c:y val="0.35180920093321738"/>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279808"/>
        <c:crosses val="autoZero"/>
        <c:crossBetween val="midCat"/>
      </c:valAx>
    </c:plotArea>
    <c:plotVisOnly val="1"/>
    <c:dispBlanksAs val="gap"/>
  </c:chart>
  <c:txPr>
    <a:bodyPr/>
    <a:lstStyle/>
    <a:p>
      <a:pPr>
        <a:defRPr lang="en-US"/>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27416097987752086"/>
                  <c:y val="-4.2869641294839105E-3"/>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3.1623000000000001</c:v>
                </c:pt>
                <c:pt idx="1">
                  <c:v>4.4721000000000002</c:v>
                </c:pt>
                <c:pt idx="2">
                  <c:v>5.4772000000000034</c:v>
                </c:pt>
                <c:pt idx="3">
                  <c:v>6.3245999999999745</c:v>
                </c:pt>
                <c:pt idx="4">
                  <c:v>7.0711000000000004</c:v>
                </c:pt>
              </c:numCache>
            </c:numRef>
          </c:xVal>
          <c:yVal>
            <c:numRef>
              <c:f>Sheet1!$B$1:$B$5</c:f>
              <c:numCache>
                <c:formatCode>General</c:formatCode>
                <c:ptCount val="5"/>
                <c:pt idx="0">
                  <c:v>0.13850000000000001</c:v>
                </c:pt>
                <c:pt idx="1">
                  <c:v>0.28120000000000001</c:v>
                </c:pt>
                <c:pt idx="2">
                  <c:v>0.19490000000000021</c:v>
                </c:pt>
                <c:pt idx="3">
                  <c:v>0.35790000000000038</c:v>
                </c:pt>
                <c:pt idx="4">
                  <c:v>0.24510000000000001</c:v>
                </c:pt>
              </c:numCache>
            </c:numRef>
          </c:yVal>
        </c:ser>
        <c:axId val="80191872"/>
        <c:axId val="80193792"/>
      </c:scatterChart>
      <c:valAx>
        <c:axId val="80191872"/>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a:t>
                </a:r>
                <a:r>
                  <a:rPr lang="en-US" sz="1100" baseline="30000">
                    <a:latin typeface="Times New Roman" panose="02020603050405020304" charset="0"/>
                    <a:cs typeface="Times New Roman" panose="02020603050405020304" charset="0"/>
                  </a:rPr>
                  <a:t>1/2</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193792"/>
        <c:crosses val="autoZero"/>
        <c:crossBetween val="midCat"/>
      </c:valAx>
      <c:valAx>
        <c:axId val="80193792"/>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q</a:t>
                </a:r>
                <a:r>
                  <a:rPr lang="en-US" sz="1100" baseline="-25000">
                    <a:latin typeface="Times New Roman" panose="02020603050405020304" charset="0"/>
                    <a:cs typeface="Times New Roman" panose="02020603050405020304" charset="0"/>
                  </a:rPr>
                  <a:t>t</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191872"/>
        <c:crosses val="autoZero"/>
        <c:crossBetween val="midCat"/>
      </c:valAx>
    </c:plotArea>
    <c:plotVisOnly val="1"/>
    <c:dispBlanksAs val="gap"/>
  </c:chart>
  <c:txPr>
    <a:bodyPr/>
    <a:lstStyle/>
    <a:p>
      <a:pPr>
        <a:defRPr lang="en-US"/>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4.3313210848645575E-2"/>
                  <c:y val="0.30505723242928001"/>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10</c:v>
                </c:pt>
                <c:pt idx="1">
                  <c:v>20</c:v>
                </c:pt>
                <c:pt idx="2">
                  <c:v>30</c:v>
                </c:pt>
                <c:pt idx="3">
                  <c:v>40</c:v>
                </c:pt>
                <c:pt idx="4">
                  <c:v>50</c:v>
                </c:pt>
              </c:numCache>
            </c:numRef>
          </c:xVal>
          <c:yVal>
            <c:numRef>
              <c:f>Sheet1!$B$1:$B$5</c:f>
              <c:numCache>
                <c:formatCode>General</c:formatCode>
                <c:ptCount val="5"/>
                <c:pt idx="0">
                  <c:v>-1.2672999999999777</c:v>
                </c:pt>
                <c:pt idx="1">
                  <c:v>-5.7446000000000002</c:v>
                </c:pt>
                <c:pt idx="2">
                  <c:v>-0.59660000000000002</c:v>
                </c:pt>
                <c:pt idx="3">
                  <c:v>-1.4212999999999743</c:v>
                </c:pt>
                <c:pt idx="4">
                  <c:v>-0.69940000000000002</c:v>
                </c:pt>
              </c:numCache>
            </c:numRef>
          </c:yVal>
        </c:ser>
        <c:axId val="80201984"/>
        <c:axId val="80286080"/>
      </c:scatterChart>
      <c:valAx>
        <c:axId val="80201984"/>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Time</a:t>
                </a:r>
                <a:r>
                  <a:rPr lang="en-US" sz="1100" baseline="0">
                    <a:latin typeface="Times New Roman" panose="02020603050405020304" charset="0"/>
                    <a:cs typeface="Times New Roman" panose="02020603050405020304" charset="0"/>
                  </a:rPr>
                  <a:t> (mins</a:t>
                </a:r>
                <a:r>
                  <a:rPr lang="en-US" baseline="0"/>
                  <a:t>)</a:t>
                </a:r>
                <a:endParaRPr lang="en-US"/>
              </a:p>
            </c:rich>
          </c:tx>
          <c:layout>
            <c:manualLayout>
              <c:xMode val="edge"/>
              <c:yMode val="edge"/>
              <c:x val="0.49419903762029699"/>
              <c:y val="0.90182852143482162"/>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286080"/>
        <c:crosses val="autoZero"/>
        <c:crossBetween val="midCat"/>
      </c:valAx>
      <c:valAx>
        <c:axId val="80286080"/>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Log(1-F)</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201984"/>
        <c:crosses val="autoZero"/>
        <c:crossBetween val="midCat"/>
      </c:valAx>
    </c:plotArea>
    <c:plotVisOnly val="1"/>
    <c:dispBlanksAs val="gap"/>
  </c:chart>
  <c:txPr>
    <a:bodyPr/>
    <a:lstStyle/>
    <a:p>
      <a:pPr>
        <a:defRPr lang="en-US"/>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24848414075359473"/>
                  <c:y val="0.153072594320772"/>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Sheet1!$A$1:$A$4</c:f>
              <c:numCache>
                <c:formatCode>General</c:formatCode>
                <c:ptCount val="4"/>
                <c:pt idx="0">
                  <c:v>300</c:v>
                </c:pt>
                <c:pt idx="1">
                  <c:v>303</c:v>
                </c:pt>
                <c:pt idx="2">
                  <c:v>313</c:v>
                </c:pt>
                <c:pt idx="3">
                  <c:v>323</c:v>
                </c:pt>
              </c:numCache>
            </c:numRef>
          </c:xVal>
          <c:yVal>
            <c:numRef>
              <c:f>Sheet1!$B$1:$B$4</c:f>
              <c:numCache>
                <c:formatCode>General</c:formatCode>
                <c:ptCount val="4"/>
                <c:pt idx="0">
                  <c:v>51.8</c:v>
                </c:pt>
                <c:pt idx="1">
                  <c:v>60.2</c:v>
                </c:pt>
                <c:pt idx="2">
                  <c:v>55.4</c:v>
                </c:pt>
                <c:pt idx="3">
                  <c:v>64.400000000000006</c:v>
                </c:pt>
              </c:numCache>
            </c:numRef>
          </c:yVal>
        </c:ser>
        <c:axId val="80318848"/>
        <c:axId val="80320768"/>
      </c:scatterChart>
      <c:valAx>
        <c:axId val="80318848"/>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Temp.</a:t>
                </a:r>
                <a:r>
                  <a:rPr lang="en-US" sz="1100" baseline="0">
                    <a:latin typeface="Times New Roman" panose="02020603050405020304" charset="0"/>
                    <a:cs typeface="Times New Roman" panose="02020603050405020304" charset="0"/>
                  </a:rPr>
                  <a:t> (K)</a:t>
                </a:r>
                <a:endParaRPr lang="en-US" sz="1100">
                  <a:latin typeface="Times New Roman" panose="02020603050405020304" charset="0"/>
                  <a:cs typeface="Times New Roman" panose="02020603050405020304" charset="0"/>
                </a:endParaRP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320768"/>
        <c:crosses val="autoZero"/>
        <c:crossBetween val="midCat"/>
      </c:valAx>
      <c:valAx>
        <c:axId val="80320768"/>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a:t>
                </a:r>
                <a:r>
                  <a:rPr lang="en-US" sz="1100" baseline="0">
                    <a:latin typeface="Times New Roman" panose="02020603050405020304" charset="0"/>
                    <a:cs typeface="Times New Roman" panose="02020603050405020304" charset="0"/>
                  </a:rPr>
                  <a:t> Rem</a:t>
                </a:r>
                <a:endParaRPr lang="en-US" sz="1100">
                  <a:latin typeface="Times New Roman" panose="02020603050405020304" charset="0"/>
                  <a:cs typeface="Times New Roman" panose="02020603050405020304" charset="0"/>
                </a:endParaRP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318848"/>
        <c:crosses val="autoZero"/>
        <c:crossBetween val="midCat"/>
      </c:valAx>
    </c:plotArea>
    <c:plotVisOnly val="1"/>
    <c:dispBlanksAs val="gap"/>
  </c:chart>
  <c:txPr>
    <a:bodyPr/>
    <a:lstStyle/>
    <a:p>
      <a:pPr>
        <a:defRPr lang="en-US"/>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19484504092160901"/>
                  <c:y val="1.2842506361831743E-2"/>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Times New Roman" panose="02020603050405020304" charset="0"/>
                      <a:ea typeface="+mn-ea"/>
                      <a:cs typeface="Times New Roman" panose="02020603050405020304" charset="0"/>
                    </a:defRPr>
                  </a:pPr>
                  <a:endParaRPr lang="en-US"/>
                </a:p>
              </c:txPr>
            </c:trendlineLbl>
          </c:trendline>
          <c:xVal>
            <c:numRef>
              <c:f>Sheet1!$A$1:$A$4</c:f>
              <c:numCache>
                <c:formatCode>General</c:formatCode>
                <c:ptCount val="4"/>
                <c:pt idx="0">
                  <c:v>3</c:v>
                </c:pt>
                <c:pt idx="1">
                  <c:v>4</c:v>
                </c:pt>
                <c:pt idx="2">
                  <c:v>8</c:v>
                </c:pt>
                <c:pt idx="3">
                  <c:v>9</c:v>
                </c:pt>
              </c:numCache>
            </c:numRef>
          </c:xVal>
          <c:yVal>
            <c:numRef>
              <c:f>Sheet1!$B$1:$B$4</c:f>
              <c:numCache>
                <c:formatCode>General</c:formatCode>
                <c:ptCount val="4"/>
                <c:pt idx="0">
                  <c:v>30.2</c:v>
                </c:pt>
                <c:pt idx="1">
                  <c:v>30.8</c:v>
                </c:pt>
                <c:pt idx="2">
                  <c:v>50.1</c:v>
                </c:pt>
                <c:pt idx="3">
                  <c:v>75.599999999999994</c:v>
                </c:pt>
              </c:numCache>
            </c:numRef>
          </c:yVal>
        </c:ser>
        <c:axId val="80480896"/>
        <c:axId val="80499456"/>
      </c:scatterChart>
      <c:valAx>
        <c:axId val="80480896"/>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Times New Roman" panose="02020603050405020304" charset="0"/>
                    <a:ea typeface="+mn-ea"/>
                    <a:cs typeface="Times New Roman" panose="02020603050405020304" charset="0"/>
                  </a:defRPr>
                </a:pPr>
                <a:r>
                  <a:rPr lang="en-US"/>
                  <a:t>pH</a:t>
                </a:r>
              </a:p>
            </c:rich>
          </c:tx>
          <c:layout>
            <c:manualLayout>
              <c:xMode val="edge"/>
              <c:yMode val="edge"/>
              <c:x val="0.52066428916116358"/>
              <c:y val="0.81793969087197504"/>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Times New Roman" panose="02020603050405020304" charset="0"/>
                <a:ea typeface="+mn-ea"/>
                <a:cs typeface="Times New Roman" panose="02020603050405020304" charset="0"/>
              </a:defRPr>
            </a:pPr>
            <a:endParaRPr lang="en-US"/>
          </a:p>
        </c:txPr>
        <c:crossAx val="80499456"/>
        <c:crosses val="autoZero"/>
        <c:crossBetween val="midCat"/>
      </c:valAx>
      <c:valAx>
        <c:axId val="80499456"/>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Times New Roman" panose="02020603050405020304" charset="0"/>
                    <a:ea typeface="+mn-ea"/>
                    <a:cs typeface="Times New Roman" panose="02020603050405020304" charset="0"/>
                  </a:defRPr>
                </a:pPr>
                <a:r>
                  <a:rPr lang="en-US"/>
                  <a:t>% Removal</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Times New Roman" panose="02020603050405020304" charset="0"/>
                <a:ea typeface="+mn-ea"/>
                <a:cs typeface="Times New Roman" panose="02020603050405020304" charset="0"/>
              </a:defRPr>
            </a:pPr>
            <a:endParaRPr lang="en-US"/>
          </a:p>
        </c:txPr>
        <c:crossAx val="80480896"/>
        <c:crosses val="autoZero"/>
        <c:crossBetween val="midCat"/>
      </c:valAx>
    </c:plotArea>
    <c:plotVisOnly val="1"/>
    <c:dispBlanksAs val="gap"/>
  </c:chart>
  <c:txPr>
    <a:bodyPr/>
    <a:lstStyle/>
    <a:p>
      <a:pPr>
        <a:defRPr lang="en-US" sz="1000">
          <a:latin typeface="Times New Roman" panose="02020603050405020304" charset="0"/>
          <a:cs typeface="Times New Roman" panose="02020603050405020304"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23054474864602736"/>
                  <c:y val="5.4891762382913434E-3"/>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7.8973999999999975</c:v>
                </c:pt>
                <c:pt idx="1">
                  <c:v>16.794900000000005</c:v>
                </c:pt>
                <c:pt idx="2">
                  <c:v>25.717900000000135</c:v>
                </c:pt>
                <c:pt idx="3">
                  <c:v>28.820499999999889</c:v>
                </c:pt>
                <c:pt idx="4">
                  <c:v>36.589700000000001</c:v>
                </c:pt>
              </c:numCache>
            </c:numRef>
          </c:xVal>
          <c:yVal>
            <c:numRef>
              <c:f>Sheet1!$B$1:$B$5</c:f>
              <c:numCache>
                <c:formatCode>General</c:formatCode>
                <c:ptCount val="5"/>
                <c:pt idx="0">
                  <c:v>0.1928</c:v>
                </c:pt>
                <c:pt idx="1">
                  <c:v>0.28210000000000002</c:v>
                </c:pt>
                <c:pt idx="2">
                  <c:v>0.43380000000000513</c:v>
                </c:pt>
                <c:pt idx="3">
                  <c:v>0.47180000000000138</c:v>
                </c:pt>
                <c:pt idx="4">
                  <c:v>0.48720000000000002</c:v>
                </c:pt>
              </c:numCache>
            </c:numRef>
          </c:yVal>
        </c:ser>
        <c:axId val="79805440"/>
        <c:axId val="90141824"/>
      </c:scatterChart>
      <c:valAx>
        <c:axId val="79805440"/>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Initial</a:t>
                </a:r>
                <a:r>
                  <a:rPr lang="en-US" sz="1100" baseline="0">
                    <a:latin typeface="Times New Roman" panose="02020603050405020304" charset="0"/>
                    <a:cs typeface="Times New Roman" panose="02020603050405020304" charset="0"/>
                  </a:rPr>
                  <a:t> Ni(II) ion concentration (mg/L</a:t>
                </a:r>
                <a:r>
                  <a:rPr lang="en-US" baseline="0"/>
                  <a:t>)</a:t>
                </a:r>
                <a:endParaRPr lang="en-US"/>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90141824"/>
        <c:crosses val="autoZero"/>
        <c:crossBetween val="midCat"/>
      </c:valAx>
      <c:valAx>
        <c:axId val="90141824"/>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q</a:t>
                </a:r>
                <a:r>
                  <a:rPr lang="en-US" sz="1100" baseline="-25000">
                    <a:latin typeface="Times New Roman" panose="02020603050405020304" charset="0"/>
                    <a:cs typeface="Times New Roman" panose="02020603050405020304" charset="0"/>
                  </a:rPr>
                  <a:t>e</a:t>
                </a:r>
                <a:r>
                  <a:rPr lang="en-US" sz="1100" baseline="0">
                    <a:latin typeface="Times New Roman" panose="02020603050405020304" charset="0"/>
                    <a:cs typeface="Times New Roman" panose="02020603050405020304" charset="0"/>
                  </a:rPr>
                  <a:t> (mg/g)</a:t>
                </a:r>
                <a:endParaRPr lang="en-US" sz="1100" baseline="-25000">
                  <a:latin typeface="Times New Roman" panose="02020603050405020304" charset="0"/>
                  <a:cs typeface="Times New Roman" panose="02020603050405020304" charset="0"/>
                </a:endParaRP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805440"/>
        <c:crosses val="autoZero"/>
        <c:crossBetween val="midCat"/>
      </c:valAx>
    </c:plotArea>
    <c:plotVisOnly val="1"/>
    <c:dispBlanksAs val="gap"/>
  </c:chart>
  <c:txPr>
    <a:bodyPr/>
    <a:lstStyle/>
    <a:p>
      <a:pPr>
        <a:defRPr lang="en-US"/>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13751125936844141"/>
                  <c:y val="1.0354140515044298E-2"/>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3.0768999999999767</c:v>
                </c:pt>
                <c:pt idx="1">
                  <c:v>9.7436000000000025</c:v>
                </c:pt>
                <c:pt idx="2">
                  <c:v>14.8718</c:v>
                </c:pt>
                <c:pt idx="3">
                  <c:v>17.025599999999613</c:v>
                </c:pt>
                <c:pt idx="4">
                  <c:v>24.410299999999989</c:v>
                </c:pt>
              </c:numCache>
            </c:numRef>
          </c:xVal>
          <c:yVal>
            <c:numRef>
              <c:f>Sheet1!$B$1:$B$5</c:f>
              <c:numCache>
                <c:formatCode>General</c:formatCode>
                <c:ptCount val="5"/>
                <c:pt idx="0">
                  <c:v>15.959000000000024</c:v>
                </c:pt>
                <c:pt idx="1">
                  <c:v>34.539500000000011</c:v>
                </c:pt>
                <c:pt idx="2">
                  <c:v>34.282600000000002</c:v>
                </c:pt>
                <c:pt idx="3">
                  <c:v>36.086400000000005</c:v>
                </c:pt>
                <c:pt idx="4">
                  <c:v>50.103200000000001</c:v>
                </c:pt>
              </c:numCache>
            </c:numRef>
          </c:yVal>
        </c:ser>
        <c:axId val="79733888"/>
        <c:axId val="79735808"/>
      </c:scatterChart>
      <c:valAx>
        <c:axId val="79733888"/>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C</a:t>
                </a:r>
                <a:r>
                  <a:rPr lang="en-US" sz="1100" baseline="-25000">
                    <a:latin typeface="Times New Roman" panose="02020603050405020304" charset="0"/>
                    <a:cs typeface="Times New Roman" panose="02020603050405020304" charset="0"/>
                  </a:rPr>
                  <a:t>e</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735808"/>
        <c:crosses val="autoZero"/>
        <c:crossBetween val="midCat"/>
      </c:valAx>
      <c:valAx>
        <c:axId val="79735808"/>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C</a:t>
                </a:r>
                <a:r>
                  <a:rPr lang="en-US" sz="1100" baseline="-25000">
                    <a:latin typeface="Times New Roman" panose="02020603050405020304" charset="0"/>
                    <a:cs typeface="Times New Roman" panose="02020603050405020304" charset="0"/>
                  </a:rPr>
                  <a:t>e</a:t>
                </a:r>
                <a:r>
                  <a:rPr lang="en-US" sz="1100">
                    <a:latin typeface="Times New Roman" panose="02020603050405020304" charset="0"/>
                    <a:cs typeface="Times New Roman" panose="02020603050405020304" charset="0"/>
                  </a:rPr>
                  <a:t>/q</a:t>
                </a:r>
                <a:r>
                  <a:rPr lang="en-US" sz="1100" baseline="-25000">
                    <a:latin typeface="Times New Roman" panose="02020603050405020304" charset="0"/>
                    <a:cs typeface="Times New Roman" panose="02020603050405020304" charset="0"/>
                  </a:rPr>
                  <a:t>e</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733888"/>
        <c:crosses val="autoZero"/>
        <c:crossBetween val="midCat"/>
      </c:valAx>
    </c:plotArea>
    <c:plotVisOnly val="1"/>
    <c:dispBlanksAs val="gap"/>
  </c:chart>
  <c:txPr>
    <a:bodyPr/>
    <a:lstStyle/>
    <a:p>
      <a:pPr>
        <a:defRPr lang="en-US"/>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408449546216776"/>
          <c:y val="4.11204432779236E-2"/>
          <c:w val="0.81630104670651105"/>
          <c:h val="0.86019422572178561"/>
        </c:manualLayout>
      </c:layout>
      <c:scatterChart>
        <c:scatterStyle val="lineMarker"/>
        <c:ser>
          <c:idx val="0"/>
          <c:order val="0"/>
          <c:spPr>
            <a:ln w="28575" cap="rnd" cmpd="sng" algn="ctr">
              <a:noFill/>
              <a:prstDash val="solid"/>
              <a:round/>
            </a:ln>
          </c:spPr>
          <c:trendline>
            <c:trendlineType val="linear"/>
            <c:dispRSqr val="1"/>
            <c:dispEq val="1"/>
            <c:trendlineLbl>
              <c:layout>
                <c:manualLayout>
                  <c:x val="-0.11977102555432102"/>
                  <c:y val="1.60279965004374E-3"/>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0.48810000000000031</c:v>
                </c:pt>
                <c:pt idx="1">
                  <c:v>0.98870000000000002</c:v>
                </c:pt>
                <c:pt idx="2">
                  <c:v>1.1724000000000001</c:v>
                </c:pt>
                <c:pt idx="3">
                  <c:v>1.2310999999999774</c:v>
                </c:pt>
                <c:pt idx="4">
                  <c:v>1.3875999999999802</c:v>
                </c:pt>
              </c:numCache>
            </c:numRef>
          </c:xVal>
          <c:yVal>
            <c:numRef>
              <c:f>Sheet1!$B$1:$B$5</c:f>
              <c:numCache>
                <c:formatCode>General</c:formatCode>
                <c:ptCount val="5"/>
                <c:pt idx="0">
                  <c:v>-0.71490000000000165</c:v>
                </c:pt>
                <c:pt idx="1">
                  <c:v>-0.54960000000000064</c:v>
                </c:pt>
                <c:pt idx="2">
                  <c:v>-0.36270000000000002</c:v>
                </c:pt>
                <c:pt idx="3">
                  <c:v>-0.32620000000000032</c:v>
                </c:pt>
                <c:pt idx="4">
                  <c:v>-0.31230000000000613</c:v>
                </c:pt>
              </c:numCache>
            </c:numRef>
          </c:yVal>
        </c:ser>
        <c:axId val="79960704"/>
        <c:axId val="79971072"/>
      </c:scatterChart>
      <c:valAx>
        <c:axId val="79960704"/>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Log</a:t>
                </a:r>
                <a:r>
                  <a:rPr lang="en-US" sz="1100" baseline="0">
                    <a:latin typeface="Times New Roman" panose="02020603050405020304" charset="0"/>
                    <a:cs typeface="Times New Roman" panose="02020603050405020304" charset="0"/>
                  </a:rPr>
                  <a:t> C</a:t>
                </a:r>
                <a:r>
                  <a:rPr lang="en-US" sz="1100" baseline="-25000">
                    <a:latin typeface="Times New Roman" panose="02020603050405020304" charset="0"/>
                    <a:cs typeface="Times New Roman" panose="02020603050405020304" charset="0"/>
                  </a:rPr>
                  <a:t>e</a:t>
                </a:r>
              </a:p>
            </c:rich>
          </c:tx>
          <c:layout>
            <c:manualLayout>
              <c:xMode val="edge"/>
              <c:yMode val="edge"/>
              <c:x val="0.49606927201585344"/>
              <c:y val="0.91775911344416583"/>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971072"/>
        <c:crosses val="autoZero"/>
        <c:crossBetween val="midCat"/>
      </c:valAx>
      <c:valAx>
        <c:axId val="79971072"/>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Log</a:t>
                </a:r>
                <a:r>
                  <a:rPr lang="en-US" sz="1100" baseline="0">
                    <a:latin typeface="Times New Roman" panose="02020603050405020304" charset="0"/>
                    <a:cs typeface="Times New Roman" panose="02020603050405020304" charset="0"/>
                  </a:rPr>
                  <a:t> q</a:t>
                </a:r>
                <a:r>
                  <a:rPr lang="en-US" sz="1100" baseline="-25000">
                    <a:latin typeface="Times New Roman" panose="02020603050405020304" charset="0"/>
                    <a:cs typeface="Times New Roman" panose="02020603050405020304" charset="0"/>
                  </a:rPr>
                  <a:t>e</a:t>
                </a:r>
              </a:p>
            </c:rich>
          </c:tx>
          <c:layout>
            <c:manualLayout>
              <c:xMode val="edge"/>
              <c:yMode val="edge"/>
              <c:x val="0"/>
              <c:y val="0.35148003051342702"/>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960704"/>
        <c:crosses val="autoZero"/>
        <c:crossBetween val="midCat"/>
      </c:valAx>
    </c:plotArea>
    <c:plotVisOnly val="1"/>
    <c:dispBlanksAs val="gap"/>
  </c:chart>
  <c:txPr>
    <a:bodyPr/>
    <a:lstStyle/>
    <a:p>
      <a:pPr>
        <a:defRPr lang="en-US"/>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18751443569554124"/>
                  <c:y val="-3.7176828306297809E-2"/>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1.123899999999979</c:v>
                </c:pt>
                <c:pt idx="1">
                  <c:v>2.2765999999999997</c:v>
                </c:pt>
                <c:pt idx="2">
                  <c:v>2.6995</c:v>
                </c:pt>
                <c:pt idx="3">
                  <c:v>2.8346999999999967</c:v>
                </c:pt>
                <c:pt idx="4">
                  <c:v>3.1949999999999998</c:v>
                </c:pt>
              </c:numCache>
            </c:numRef>
          </c:xVal>
          <c:yVal>
            <c:numRef>
              <c:f>Sheet1!$B$1:$B$5</c:f>
              <c:numCache>
                <c:formatCode>General</c:formatCode>
                <c:ptCount val="5"/>
                <c:pt idx="0">
                  <c:v>0.1928</c:v>
                </c:pt>
                <c:pt idx="1">
                  <c:v>0.28210000000000002</c:v>
                </c:pt>
                <c:pt idx="2">
                  <c:v>0.43380000000000613</c:v>
                </c:pt>
                <c:pt idx="3">
                  <c:v>0.47180000000000138</c:v>
                </c:pt>
                <c:pt idx="4">
                  <c:v>0.48720000000000002</c:v>
                </c:pt>
              </c:numCache>
            </c:numRef>
          </c:yVal>
        </c:ser>
        <c:axId val="79999744"/>
        <c:axId val="80001664"/>
      </c:scatterChart>
      <c:valAx>
        <c:axId val="79999744"/>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Ln</a:t>
                </a:r>
                <a:r>
                  <a:rPr lang="en-US" sz="1100" baseline="0">
                    <a:latin typeface="Times New Roman" panose="02020603050405020304" charset="0"/>
                    <a:cs typeface="Times New Roman" panose="02020603050405020304" charset="0"/>
                  </a:rPr>
                  <a:t> C</a:t>
                </a:r>
                <a:r>
                  <a:rPr lang="en-US" sz="1100" baseline="-25000">
                    <a:latin typeface="Times New Roman" panose="02020603050405020304" charset="0"/>
                    <a:cs typeface="Times New Roman" panose="02020603050405020304" charset="0"/>
                  </a:rPr>
                  <a:t>e</a:t>
                </a:r>
              </a:p>
            </c:rich>
          </c:tx>
          <c:layout>
            <c:manualLayout>
              <c:xMode val="edge"/>
              <c:yMode val="edge"/>
              <c:x val="0.50519685039370565"/>
              <c:y val="0.76943505012693103"/>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001664"/>
        <c:crosses val="autoZero"/>
        <c:crossBetween val="midCat"/>
      </c:valAx>
      <c:valAx>
        <c:axId val="80001664"/>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q</a:t>
                </a:r>
                <a:r>
                  <a:rPr lang="en-US" sz="1100" baseline="-25000">
                    <a:latin typeface="Times New Roman" panose="02020603050405020304" charset="0"/>
                    <a:cs typeface="Times New Roman" panose="02020603050405020304" charset="0"/>
                  </a:rPr>
                  <a:t>e</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79999744"/>
        <c:crosses val="autoZero"/>
        <c:crossBetween val="midCat"/>
      </c:valAx>
    </c:plotArea>
    <c:plotVisOnly val="1"/>
    <c:dispBlanksAs val="gap"/>
  </c:chart>
  <c:txPr>
    <a:bodyPr/>
    <a:lstStyle/>
    <a:p>
      <a:pPr>
        <a:defRPr lang="en-US"/>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4.1494804884926934E-2"/>
                  <c:y val="-0.22438951815514988"/>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-0.40940000000000032</c:v>
                </c:pt>
                <c:pt idx="1">
                  <c:v>-0.23640000000000044</c:v>
                </c:pt>
                <c:pt idx="2">
                  <c:v>-0.23780000000000001</c:v>
                </c:pt>
                <c:pt idx="3">
                  <c:v>-0.2286</c:v>
                </c:pt>
                <c:pt idx="4">
                  <c:v>-0.17580000000000001</c:v>
                </c:pt>
              </c:numCache>
            </c:numRef>
          </c:xVal>
          <c:yVal>
            <c:numRef>
              <c:f>Sheet1!$B$1:$B$5</c:f>
              <c:numCache>
                <c:formatCode>General</c:formatCode>
                <c:ptCount val="5"/>
                <c:pt idx="0">
                  <c:v>-1.111899999999979</c:v>
                </c:pt>
                <c:pt idx="1">
                  <c:v>-1.6021000000000001</c:v>
                </c:pt>
                <c:pt idx="2">
                  <c:v>-1.785199999999979</c:v>
                </c:pt>
                <c:pt idx="3">
                  <c:v>-1.847699999999979</c:v>
                </c:pt>
                <c:pt idx="4">
                  <c:v>-2.0409999999999999</c:v>
                </c:pt>
              </c:numCache>
            </c:numRef>
          </c:yVal>
        </c:ser>
        <c:axId val="80022144"/>
        <c:axId val="80048896"/>
      </c:scatterChart>
      <c:valAx>
        <c:axId val="80022144"/>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Log(1-</a:t>
                </a:r>
                <a:r>
                  <a:rPr lang="el-GR">
                    <a:latin typeface="Times New Roman" panose="02020603050405020304"/>
                    <a:cs typeface="Times New Roman" panose="02020603050405020304"/>
                  </a:rPr>
                  <a:t>θ</a:t>
                </a:r>
                <a:r>
                  <a:rPr lang="en-US">
                    <a:latin typeface="Times New Roman" panose="02020603050405020304"/>
                    <a:cs typeface="Times New Roman" panose="02020603050405020304"/>
                  </a:rPr>
                  <a:t>)</a:t>
                </a:r>
                <a:endParaRPr lang="en-US"/>
              </a:p>
            </c:rich>
          </c:tx>
          <c:layout>
            <c:manualLayout>
              <c:xMode val="edge"/>
              <c:yMode val="edge"/>
              <c:x val="0.45881000412138601"/>
              <c:y val="0.92440271169312405"/>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048896"/>
        <c:crosses val="autoZero"/>
        <c:crossBetween val="midCat"/>
      </c:valAx>
      <c:valAx>
        <c:axId val="80048896"/>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Log</a:t>
                </a:r>
                <a:r>
                  <a:rPr lang="en-US" baseline="0"/>
                  <a:t> (</a:t>
                </a:r>
                <a:r>
                  <a:rPr lang="el-GR" baseline="0">
                    <a:latin typeface="Times New Roman" panose="02020603050405020304"/>
                    <a:cs typeface="Times New Roman" panose="02020603050405020304"/>
                  </a:rPr>
                  <a:t>θ</a:t>
                </a:r>
                <a:r>
                  <a:rPr lang="en-US" baseline="0">
                    <a:latin typeface="Times New Roman" panose="02020603050405020304"/>
                    <a:cs typeface="Times New Roman" panose="02020603050405020304"/>
                  </a:rPr>
                  <a:t>/C</a:t>
                </a:r>
                <a:r>
                  <a:rPr lang="en-US" baseline="-25000">
                    <a:latin typeface="Times New Roman" panose="02020603050405020304"/>
                    <a:cs typeface="Times New Roman" panose="02020603050405020304"/>
                  </a:rPr>
                  <a:t>o</a:t>
                </a:r>
                <a:r>
                  <a:rPr lang="en-US" baseline="0">
                    <a:latin typeface="Times New Roman" panose="02020603050405020304"/>
                    <a:cs typeface="Times New Roman" panose="02020603050405020304"/>
                  </a:rPr>
                  <a:t>)</a:t>
                </a:r>
                <a:endParaRPr lang="en-US"/>
              </a:p>
            </c:rich>
          </c:tx>
          <c:layout>
            <c:manualLayout>
              <c:xMode val="edge"/>
              <c:yMode val="edge"/>
              <c:x val="1.7630853994490405E-2"/>
              <c:y val="0.39158196134575568"/>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022144"/>
        <c:crosses val="autoZero"/>
        <c:crossBetween val="midCat"/>
      </c:valAx>
    </c:plotArea>
    <c:plotVisOnly val="1"/>
    <c:dispBlanksAs val="gap"/>
  </c:chart>
  <c:txPr>
    <a:bodyPr/>
    <a:lstStyle/>
    <a:p>
      <a:pPr>
        <a:defRPr lang="en-US"/>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12359912757384266"/>
                  <c:y val="-0.32229399132595443"/>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11.3</c:v>
                </c:pt>
                <c:pt idx="1">
                  <c:v>2.3099999999999987</c:v>
                </c:pt>
                <c:pt idx="2">
                  <c:v>0.97000000000000164</c:v>
                </c:pt>
                <c:pt idx="3">
                  <c:v>0.76000000000000945</c:v>
                </c:pt>
                <c:pt idx="4">
                  <c:v>0.47000000000000008</c:v>
                </c:pt>
              </c:numCache>
            </c:numRef>
          </c:xVal>
          <c:yVal>
            <c:numRef>
              <c:f>Sheet1!$B$1:$B$5</c:f>
              <c:numCache>
                <c:formatCode>General</c:formatCode>
                <c:ptCount val="5"/>
                <c:pt idx="0">
                  <c:v>-1.6461000000000001</c:v>
                </c:pt>
                <c:pt idx="1">
                  <c:v>-1.2654999999999774</c:v>
                </c:pt>
                <c:pt idx="2">
                  <c:v>-0.83520000000000005</c:v>
                </c:pt>
                <c:pt idx="3">
                  <c:v>-0.75120000000000164</c:v>
                </c:pt>
                <c:pt idx="4">
                  <c:v>-0.71910000000000163</c:v>
                </c:pt>
              </c:numCache>
            </c:numRef>
          </c:yVal>
        </c:ser>
        <c:axId val="80089472"/>
        <c:axId val="80091392"/>
      </c:scatterChart>
      <c:valAx>
        <c:axId val="80089472"/>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Times New Roman" panose="02020603050405020304"/>
                    <a:ea typeface="+mn-ea"/>
                    <a:cs typeface="Times New Roman" panose="02020603050405020304"/>
                  </a:defRPr>
                </a:pPr>
                <a:r>
                  <a:rPr lang="en-US" sz="1600" b="1">
                    <a:latin typeface="Times New Roman" panose="02020603050405020304"/>
                    <a:cs typeface="Times New Roman" panose="02020603050405020304"/>
                  </a:rPr>
                  <a:t>ᵋ</a:t>
                </a:r>
                <a:r>
                  <a:rPr lang="en-US" sz="1400" b="1" baseline="30000">
                    <a:latin typeface="Times New Roman" panose="02020603050405020304"/>
                    <a:cs typeface="Times New Roman" panose="02020603050405020304"/>
                  </a:rPr>
                  <a:t>2</a:t>
                </a:r>
                <a:r>
                  <a:rPr lang="en-US" sz="1400" b="1" baseline="0">
                    <a:latin typeface="Times New Roman" panose="02020603050405020304"/>
                    <a:cs typeface="Times New Roman" panose="02020603050405020304"/>
                  </a:rPr>
                  <a:t> (x 10</a:t>
                </a:r>
                <a:r>
                  <a:rPr lang="en-US" sz="1400" b="1" baseline="30000">
                    <a:latin typeface="Times New Roman" panose="02020603050405020304"/>
                    <a:cs typeface="Times New Roman" panose="02020603050405020304"/>
                  </a:rPr>
                  <a:t>4</a:t>
                </a:r>
                <a:r>
                  <a:rPr lang="en-US" sz="1400" b="1" baseline="0">
                    <a:latin typeface="Times New Roman" panose="02020603050405020304"/>
                    <a:cs typeface="Times New Roman" panose="02020603050405020304"/>
                  </a:rPr>
                  <a:t>)</a:t>
                </a:r>
                <a:endParaRPr lang="en-US" sz="1400" b="1" baseline="30000">
                  <a:latin typeface="Times New Roman" panose="02020603050405020304"/>
                  <a:cs typeface="Times New Roman" panose="02020603050405020304"/>
                </a:endParaRPr>
              </a:p>
            </c:rich>
          </c:tx>
          <c:layout>
            <c:manualLayout>
              <c:xMode val="edge"/>
              <c:yMode val="edge"/>
              <c:x val="0.48531056677783152"/>
              <c:y val="0.818097045561612"/>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091392"/>
        <c:crosses val="autoZero"/>
        <c:crossBetween val="midCat"/>
      </c:valAx>
      <c:valAx>
        <c:axId val="80091392"/>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Lnq</a:t>
                </a:r>
                <a:r>
                  <a:rPr lang="en-US" sz="1100" baseline="-25000">
                    <a:latin typeface="Times New Roman" panose="02020603050405020304" charset="0"/>
                    <a:cs typeface="Times New Roman" panose="02020603050405020304" charset="0"/>
                  </a:rPr>
                  <a:t>e</a:t>
                </a:r>
              </a:p>
            </c:rich>
          </c:tx>
          <c:layout>
            <c:manualLayout>
              <c:xMode val="edge"/>
              <c:yMode val="edge"/>
              <c:x val="3.2520325203252008E-2"/>
              <c:y val="0.34405976176055564"/>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089472"/>
        <c:crosses val="autoZero"/>
        <c:crossBetween val="midCat"/>
      </c:valAx>
    </c:plotArea>
    <c:plotVisOnly val="1"/>
    <c:dispBlanksAs val="gap"/>
  </c:chart>
  <c:txPr>
    <a:bodyPr/>
    <a:lstStyle/>
    <a:p>
      <a:pPr>
        <a:defRPr lang="en-US"/>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0.11834509575192002"/>
                  <c:y val="-4.8057351040075233E-2"/>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10</c:v>
                </c:pt>
                <c:pt idx="1">
                  <c:v>20</c:v>
                </c:pt>
                <c:pt idx="2">
                  <c:v>30</c:v>
                </c:pt>
                <c:pt idx="3">
                  <c:v>40</c:v>
                </c:pt>
                <c:pt idx="4">
                  <c:v>50</c:v>
                </c:pt>
              </c:numCache>
            </c:numRef>
          </c:xVal>
          <c:yVal>
            <c:numRef>
              <c:f>Sheet1!$B$1:$B$5</c:f>
              <c:numCache>
                <c:formatCode>General</c:formatCode>
                <c:ptCount val="5"/>
                <c:pt idx="0">
                  <c:v>13.46</c:v>
                </c:pt>
                <c:pt idx="1">
                  <c:v>27.330000000000005</c:v>
                </c:pt>
                <c:pt idx="2">
                  <c:v>18.939999999999987</c:v>
                </c:pt>
                <c:pt idx="3">
                  <c:v>34.800000000000004</c:v>
                </c:pt>
                <c:pt idx="4">
                  <c:v>23.830000000000005</c:v>
                </c:pt>
              </c:numCache>
            </c:numRef>
          </c:yVal>
        </c:ser>
        <c:axId val="80128256"/>
        <c:axId val="80142720"/>
      </c:scatterChart>
      <c:valAx>
        <c:axId val="80128256"/>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Time (mins)</a:t>
                </a:r>
              </a:p>
            </c:rich>
          </c:tx>
          <c:layout>
            <c:manualLayout>
              <c:xMode val="edge"/>
              <c:yMode val="edge"/>
              <c:x val="0.49025459317586151"/>
              <c:y val="0.87868037328668225"/>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142720"/>
        <c:crosses val="autoZero"/>
        <c:crossBetween val="midCat"/>
      </c:valAx>
      <c:valAx>
        <c:axId val="80142720"/>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%Removal</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128256"/>
        <c:crosses val="autoZero"/>
        <c:crossBetween val="midCat"/>
      </c:valAx>
    </c:plotArea>
    <c:plotVisOnly val="1"/>
    <c:dispBlanksAs val="gap"/>
  </c:chart>
  <c:txPr>
    <a:bodyPr/>
    <a:lstStyle/>
    <a:p>
      <a:pPr>
        <a:defRPr lang="en-US"/>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28575" cap="rnd" cmpd="sng" algn="ctr">
              <a:noFill/>
              <a:prstDash val="solid"/>
              <a:round/>
            </a:ln>
          </c:spPr>
          <c:trendline>
            <c:trendlineType val="linear"/>
            <c:dispRSqr val="1"/>
            <c:dispEq val="1"/>
            <c:trendlineLbl>
              <c:layout>
                <c:manualLayout>
                  <c:x val="4.1352990450662104E-2"/>
                  <c:y val="0.20883989501312344"/>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rendlineLbl>
          </c:trendline>
          <c:xVal>
            <c:numRef>
              <c:f>Sheet1!$A$1:$A$5</c:f>
              <c:numCache>
                <c:formatCode>General</c:formatCode>
                <c:ptCount val="5"/>
                <c:pt idx="0">
                  <c:v>10</c:v>
                </c:pt>
                <c:pt idx="1">
                  <c:v>20</c:v>
                </c:pt>
                <c:pt idx="2">
                  <c:v>30</c:v>
                </c:pt>
                <c:pt idx="3">
                  <c:v>40</c:v>
                </c:pt>
                <c:pt idx="4">
                  <c:v>50</c:v>
                </c:pt>
              </c:numCache>
            </c:numRef>
          </c:xVal>
          <c:yVal>
            <c:numRef>
              <c:f>Sheet1!$B$1:$B$5</c:f>
              <c:numCache>
                <c:formatCode>General</c:formatCode>
                <c:ptCount val="5"/>
                <c:pt idx="0">
                  <c:v>-1.265199999999979</c:v>
                </c:pt>
                <c:pt idx="1">
                  <c:v>-3.0457999999999998</c:v>
                </c:pt>
                <c:pt idx="2">
                  <c:v>-0.62180000000000846</c:v>
                </c:pt>
                <c:pt idx="3">
                  <c:v>-0.94350000000000001</c:v>
                </c:pt>
                <c:pt idx="4">
                  <c:v>-0.61600000000000465</c:v>
                </c:pt>
              </c:numCache>
            </c:numRef>
          </c:yVal>
        </c:ser>
        <c:axId val="80232832"/>
        <c:axId val="80234752"/>
      </c:scatterChart>
      <c:valAx>
        <c:axId val="80232832"/>
        <c:scaling>
          <c:orientation val="minMax"/>
        </c:scaling>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Time (mins)</a:t>
                </a:r>
              </a:p>
            </c:rich>
          </c:tx>
          <c:layout>
            <c:manualLayout>
              <c:xMode val="edge"/>
              <c:yMode val="edge"/>
              <c:x val="0.49919203849518773"/>
              <c:y val="0.89256926217556098"/>
            </c:manualLayout>
          </c:layout>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234752"/>
        <c:crosses val="autoZero"/>
        <c:crossBetween val="midCat"/>
      </c:valAx>
      <c:valAx>
        <c:axId val="80234752"/>
        <c:scaling>
          <c:orientation val="minMax"/>
        </c:scaling>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sz="1100">
                    <a:latin typeface="Times New Roman" panose="02020603050405020304" charset="0"/>
                    <a:cs typeface="Times New Roman" panose="02020603050405020304" charset="0"/>
                  </a:rPr>
                  <a:t>Log(q</a:t>
                </a:r>
                <a:r>
                  <a:rPr lang="en-US" sz="1100" baseline="-25000">
                    <a:latin typeface="Times New Roman" panose="02020603050405020304" charset="0"/>
                    <a:cs typeface="Times New Roman" panose="02020603050405020304" charset="0"/>
                  </a:rPr>
                  <a:t>e</a:t>
                </a:r>
                <a:r>
                  <a:rPr lang="en-US" sz="1100">
                    <a:latin typeface="Times New Roman" panose="02020603050405020304" charset="0"/>
                    <a:cs typeface="Times New Roman" panose="02020603050405020304" charset="0"/>
                  </a:rPr>
                  <a:t>-q</a:t>
                </a:r>
                <a:r>
                  <a:rPr lang="en-US" sz="1100" baseline="-25000">
                    <a:latin typeface="Times New Roman" panose="02020603050405020304" charset="0"/>
                    <a:cs typeface="Times New Roman" panose="02020603050405020304" charset="0"/>
                  </a:rPr>
                  <a:t>t</a:t>
                </a:r>
                <a:r>
                  <a:rPr lang="en-US" sz="1100">
                    <a:latin typeface="Times New Roman" panose="02020603050405020304" charset="0"/>
                    <a:cs typeface="Times New Roman" panose="02020603050405020304" charset="0"/>
                  </a:rPr>
                  <a:t>)</a:t>
                </a:r>
              </a:p>
            </c:rich>
          </c:tx>
        </c:title>
        <c:numFmt formatCode="General" sourceLinked="1"/>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0232832"/>
        <c:crosses val="autoZero"/>
        <c:crossBetween val="midCat"/>
      </c:valAx>
    </c:plotArea>
    <c:plotVisOnly val="1"/>
    <c:dispBlanksAs val="gap"/>
  </c:chart>
  <c:txPr>
    <a:bodyPr/>
    <a:lstStyle/>
    <a:p>
      <a:pPr>
        <a:defRPr lang="en-US"/>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7613577</TotalTime>
  <Pages>56</Pages>
  <Words>10104</Words>
  <Characters>57599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YESS</dc:creator>
  <cp:lastModifiedBy>YESS</cp:lastModifiedBy>
  <cp:revision>238</cp:revision>
  <cp:lastPrinted>2022-12-12T12:35:00Z</cp:lastPrinted>
  <dcterms:created xsi:type="dcterms:W3CDTF">2008-01-04T09:00:00Z</dcterms:created>
  <dcterms:modified xsi:type="dcterms:W3CDTF">2022-10-27T11:43:00Z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D9C4E02838984505ACE748F97992FC37</vt:lpwstr>
  </property>
</Properties>
</file>