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9DEEC" w14:textId="63EBE630" w:rsidR="004C7196" w:rsidRPr="00987FA1" w:rsidRDefault="004C7196"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Topic</w:t>
      </w:r>
    </w:p>
    <w:p w14:paraId="71E9ACF4" w14:textId="301369E2" w:rsidR="007E4710" w:rsidRPr="00987FA1" w:rsidRDefault="003F55A6"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Synthesis, characterization and application of Ce-doped </w:t>
      </w:r>
      <w:bookmarkStart w:id="0" w:name="_Hlk163162528"/>
      <w:r w:rsidR="0073768A" w:rsidRPr="00987FA1">
        <w:rPr>
          <w:rFonts w:ascii="Times New Roman" w:hAnsi="Times New Roman" w:cs="Times New Roman"/>
          <w:sz w:val="24"/>
          <w:szCs w:val="24"/>
        </w:rPr>
        <w:t>Fe</w:t>
      </w:r>
      <w:r w:rsidR="0073768A" w:rsidRPr="00987FA1">
        <w:rPr>
          <w:rFonts w:ascii="Times New Roman" w:hAnsi="Times New Roman" w:cs="Times New Roman"/>
          <w:sz w:val="24"/>
          <w:szCs w:val="24"/>
          <w:vertAlign w:val="subscript"/>
        </w:rPr>
        <w:t>2</w:t>
      </w:r>
      <w:r w:rsidR="0073768A" w:rsidRPr="00987FA1">
        <w:rPr>
          <w:rFonts w:ascii="Times New Roman" w:hAnsi="Times New Roman" w:cs="Times New Roman"/>
          <w:sz w:val="24"/>
          <w:szCs w:val="24"/>
        </w:rPr>
        <w:t>O</w:t>
      </w:r>
      <w:r w:rsidR="0073768A" w:rsidRPr="00987FA1">
        <w:rPr>
          <w:rFonts w:ascii="Times New Roman" w:hAnsi="Times New Roman" w:cs="Times New Roman"/>
          <w:sz w:val="24"/>
          <w:szCs w:val="24"/>
          <w:vertAlign w:val="subscript"/>
        </w:rPr>
        <w:t>3</w:t>
      </w:r>
      <w:bookmarkEnd w:id="0"/>
      <w:r w:rsidRPr="00987FA1">
        <w:rPr>
          <w:rFonts w:ascii="Times New Roman" w:hAnsi="Times New Roman" w:cs="Times New Roman"/>
          <w:sz w:val="24"/>
          <w:szCs w:val="24"/>
        </w:rPr>
        <w:t xml:space="preserve"> nanoparticle for the </w:t>
      </w:r>
      <w:r w:rsidR="00645BC8" w:rsidRPr="00987FA1">
        <w:rPr>
          <w:rFonts w:ascii="Times New Roman" w:hAnsi="Times New Roman" w:cs="Times New Roman"/>
          <w:sz w:val="24"/>
          <w:szCs w:val="24"/>
        </w:rPr>
        <w:t>removal of methylene blue dye from aqueous solution</w:t>
      </w:r>
    </w:p>
    <w:p w14:paraId="73D1DD3D" w14:textId="77777777" w:rsidR="007E4710" w:rsidRPr="00987FA1" w:rsidRDefault="007E4710"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br w:type="page"/>
      </w:r>
    </w:p>
    <w:p w14:paraId="2D53308E" w14:textId="1F7B3AF2" w:rsidR="007E4710" w:rsidRPr="00987FA1" w:rsidRDefault="007E4710" w:rsidP="00CD11C0">
      <w:pPr>
        <w:pStyle w:val="Heading1"/>
        <w:spacing w:line="480" w:lineRule="auto"/>
        <w:jc w:val="both"/>
        <w:rPr>
          <w:rFonts w:ascii="Times New Roman" w:hAnsi="Times New Roman" w:cs="Times New Roman"/>
          <w:color w:val="auto"/>
          <w:sz w:val="24"/>
          <w:szCs w:val="24"/>
        </w:rPr>
      </w:pPr>
      <w:r w:rsidRPr="00987FA1">
        <w:rPr>
          <w:rFonts w:ascii="Times New Roman" w:hAnsi="Times New Roman" w:cs="Times New Roman"/>
          <w:color w:val="auto"/>
          <w:sz w:val="24"/>
          <w:szCs w:val="24"/>
        </w:rPr>
        <w:lastRenderedPageBreak/>
        <w:t>Abstract</w:t>
      </w:r>
    </w:p>
    <w:p w14:paraId="390528C9" w14:textId="77777777" w:rsidR="007E4710" w:rsidRPr="00987FA1" w:rsidRDefault="007E4710" w:rsidP="00CD11C0">
      <w:pPr>
        <w:spacing w:line="480" w:lineRule="auto"/>
        <w:jc w:val="both"/>
        <w:rPr>
          <w:rFonts w:ascii="Times New Roman" w:hAnsi="Times New Roman" w:cs="Times New Roman"/>
          <w:sz w:val="24"/>
          <w:szCs w:val="24"/>
        </w:rPr>
      </w:pPr>
    </w:p>
    <w:p w14:paraId="5DB04650" w14:textId="2D02DF81" w:rsidR="00645BC8" w:rsidRPr="00987FA1" w:rsidRDefault="00F81341"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Methylene blue (MB) is a hazardous chemical that is widely found in wastewater, and its removal is critical. One of the most common methods to remove MB is adsorption.</w:t>
      </w:r>
    </w:p>
    <w:p w14:paraId="42D65633" w14:textId="77777777" w:rsidR="004C7196" w:rsidRPr="00987FA1" w:rsidRDefault="004C7196"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br w:type="page"/>
      </w:r>
    </w:p>
    <w:p w14:paraId="0C32CAA9" w14:textId="09B43675" w:rsidR="00113DFF" w:rsidRPr="00F21E3E" w:rsidRDefault="002825BF" w:rsidP="00667A15">
      <w:pPr>
        <w:pStyle w:val="Heading1"/>
        <w:spacing w:line="480" w:lineRule="auto"/>
        <w:jc w:val="center"/>
        <w:rPr>
          <w:rFonts w:ascii="Times New Roman" w:hAnsi="Times New Roman" w:cs="Times New Roman"/>
          <w:b/>
          <w:bCs/>
          <w:color w:val="auto"/>
          <w:sz w:val="24"/>
          <w:szCs w:val="24"/>
        </w:rPr>
      </w:pPr>
      <w:r w:rsidRPr="00F21E3E">
        <w:rPr>
          <w:rFonts w:ascii="Times New Roman" w:hAnsi="Times New Roman" w:cs="Times New Roman"/>
          <w:b/>
          <w:bCs/>
          <w:color w:val="auto"/>
          <w:sz w:val="24"/>
          <w:szCs w:val="24"/>
        </w:rPr>
        <w:lastRenderedPageBreak/>
        <w:t xml:space="preserve">CHAPTER </w:t>
      </w:r>
      <w:r w:rsidR="00845A8B" w:rsidRPr="00F21E3E">
        <w:rPr>
          <w:rFonts w:ascii="Times New Roman" w:hAnsi="Times New Roman" w:cs="Times New Roman"/>
          <w:b/>
          <w:bCs/>
          <w:color w:val="auto"/>
          <w:sz w:val="24"/>
          <w:szCs w:val="24"/>
        </w:rPr>
        <w:t>ONE</w:t>
      </w:r>
    </w:p>
    <w:p w14:paraId="6C4A000A" w14:textId="1EDD03E9" w:rsidR="00D8646F" w:rsidRPr="00F21E3E" w:rsidRDefault="002825BF" w:rsidP="00667A15">
      <w:pPr>
        <w:pStyle w:val="Heading2"/>
        <w:spacing w:line="480" w:lineRule="auto"/>
        <w:jc w:val="center"/>
        <w:rPr>
          <w:rFonts w:ascii="Times New Roman" w:hAnsi="Times New Roman" w:cs="Times New Roman"/>
          <w:b/>
          <w:bCs/>
          <w:color w:val="auto"/>
          <w:sz w:val="24"/>
          <w:szCs w:val="24"/>
        </w:rPr>
      </w:pPr>
      <w:bookmarkStart w:id="1" w:name="_Hlk163398173"/>
      <w:r w:rsidRPr="00F21E3E">
        <w:rPr>
          <w:rFonts w:ascii="Times New Roman" w:hAnsi="Times New Roman" w:cs="Times New Roman"/>
          <w:b/>
          <w:bCs/>
          <w:color w:val="auto"/>
          <w:sz w:val="24"/>
          <w:szCs w:val="24"/>
        </w:rPr>
        <w:t>INTRODUCTION</w:t>
      </w:r>
    </w:p>
    <w:p w14:paraId="420C56E5" w14:textId="2415BBE8" w:rsidR="00D8646F" w:rsidRPr="00F21E3E" w:rsidRDefault="00893F95" w:rsidP="00CD11C0">
      <w:pPr>
        <w:pStyle w:val="Heading3"/>
        <w:spacing w:line="480" w:lineRule="auto"/>
        <w:jc w:val="both"/>
        <w:rPr>
          <w:rFonts w:ascii="Times New Roman" w:hAnsi="Times New Roman" w:cs="Times New Roman"/>
          <w:b/>
          <w:bCs/>
          <w:color w:val="auto"/>
        </w:rPr>
      </w:pPr>
      <w:r w:rsidRPr="00F21E3E">
        <w:rPr>
          <w:rFonts w:ascii="Times New Roman" w:hAnsi="Times New Roman" w:cs="Times New Roman"/>
          <w:b/>
          <w:bCs/>
          <w:color w:val="auto"/>
        </w:rPr>
        <w:t>1.1</w:t>
      </w:r>
      <w:r w:rsidRPr="00F21E3E">
        <w:rPr>
          <w:rFonts w:ascii="Times New Roman" w:hAnsi="Times New Roman" w:cs="Times New Roman"/>
          <w:b/>
          <w:bCs/>
          <w:color w:val="auto"/>
        </w:rPr>
        <w:tab/>
      </w:r>
      <w:r w:rsidR="00D8646F" w:rsidRPr="00F21E3E">
        <w:rPr>
          <w:rFonts w:ascii="Times New Roman" w:hAnsi="Times New Roman" w:cs="Times New Roman"/>
          <w:b/>
          <w:bCs/>
          <w:color w:val="auto"/>
        </w:rPr>
        <w:t>BACKGROUND OF STUDY</w:t>
      </w:r>
    </w:p>
    <w:bookmarkEnd w:id="1"/>
    <w:p w14:paraId="40611845" w14:textId="182C99F7" w:rsidR="00DA7AE9" w:rsidRPr="00987FA1" w:rsidRDefault="00DA7AE9"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Dyes are considered one of the most problematic groups of pollutants because they can be easily identified by the human eyes once they are released to the water bodies</w:t>
      </w:r>
      <w:r w:rsidR="00D52160" w:rsidRPr="00987FA1">
        <w:rPr>
          <w:rFonts w:ascii="Times New Roman" w:hAnsi="Times New Roman" w:cs="Times New Roman"/>
          <w:sz w:val="24"/>
          <w:szCs w:val="24"/>
        </w:rPr>
        <w:t xml:space="preserve"> </w:t>
      </w:r>
      <w:r w:rsidRPr="00987FA1">
        <w:rPr>
          <w:rFonts w:ascii="Times New Roman" w:hAnsi="Times New Roman" w:cs="Times New Roman"/>
          <w:sz w:val="24"/>
          <w:szCs w:val="24"/>
        </w:rPr>
        <w:t xml:space="preserve">but are not easily removed. </w:t>
      </w:r>
      <w:r w:rsidR="00F83331" w:rsidRPr="00987FA1">
        <w:rPr>
          <w:rFonts w:ascii="Times New Roman" w:hAnsi="Times New Roman" w:cs="Times New Roman"/>
          <w:sz w:val="24"/>
          <w:szCs w:val="24"/>
        </w:rPr>
        <w:t>However</w:t>
      </w:r>
      <w:r w:rsidRPr="00987FA1">
        <w:rPr>
          <w:rFonts w:ascii="Times New Roman" w:hAnsi="Times New Roman" w:cs="Times New Roman"/>
          <w:sz w:val="24"/>
          <w:szCs w:val="24"/>
        </w:rPr>
        <w:t xml:space="preserve">, most synthetic dyes are properly non-degradable even with sunlight </w:t>
      </w:r>
      <w:r w:rsidR="009B2FEF" w:rsidRPr="00987FA1">
        <w:rPr>
          <w:rFonts w:ascii="Times New Roman" w:hAnsi="Times New Roman" w:cs="Times New Roman"/>
          <w:sz w:val="24"/>
          <w:szCs w:val="24"/>
        </w:rPr>
        <w:fldChar w:fldCharType="begin"/>
      </w:r>
      <w:r w:rsidR="009B2FEF" w:rsidRPr="00987FA1">
        <w:rPr>
          <w:rFonts w:ascii="Times New Roman" w:hAnsi="Times New Roman" w:cs="Times New Roman"/>
          <w:sz w:val="24"/>
          <w:szCs w:val="24"/>
        </w:rPr>
        <w:instrText xml:space="preserve"> ADDIN ZOTERO_ITEM CSL_CITATION {"citationID":"8UpK1tFA","properties":{"formattedCitation":"(Mogharabi et al., 2012)","plainCitation":"(Mogharabi et al., 2012)","noteIndex":0},"citationItems":[{"id":207,"uris":["http://zotero.org/users/13196811/items/ASNLK29G"],"itemData":{"id":207,"type":"article-journal","container-title":"Bioinorg Chem Appl","title":"Immobilization of laccase in alginate-gelatin mixed gel and decolorization of synthetic dyes","author":[{"family":"Mogharabi","given":"M."},{"family":"Nassiri-Koopaei","given":"N."},{"family":"Bozorgi-Koushalshahi","given":"M."},{"family":"NafissiVarcheh","given":"N."},{"family":"Bagherzadeh","given":"G."},{"family":"Faramarzi","given":"M. A."}],"issued":{"date-parts":[["2012"]]}}}],"schema":"https://github.com/citation-style-language/schema/raw/master/csl-citation.json"} </w:instrText>
      </w:r>
      <w:r w:rsidR="009B2FEF" w:rsidRPr="00987FA1">
        <w:rPr>
          <w:rFonts w:ascii="Times New Roman" w:hAnsi="Times New Roman" w:cs="Times New Roman"/>
          <w:sz w:val="24"/>
          <w:szCs w:val="24"/>
        </w:rPr>
        <w:fldChar w:fldCharType="separate"/>
      </w:r>
      <w:r w:rsidR="009B2FEF" w:rsidRPr="00987FA1">
        <w:rPr>
          <w:rFonts w:ascii="Times New Roman" w:hAnsi="Times New Roman" w:cs="Times New Roman"/>
          <w:sz w:val="24"/>
          <w:szCs w:val="24"/>
        </w:rPr>
        <w:t>(Mogharabi et al., 2012)</w:t>
      </w:r>
      <w:r w:rsidR="009B2FEF" w:rsidRPr="00987FA1">
        <w:rPr>
          <w:rFonts w:ascii="Times New Roman" w:hAnsi="Times New Roman" w:cs="Times New Roman"/>
          <w:sz w:val="24"/>
          <w:szCs w:val="24"/>
        </w:rPr>
        <w:fldChar w:fldCharType="end"/>
      </w:r>
      <w:r w:rsidRPr="00987FA1">
        <w:rPr>
          <w:rFonts w:ascii="Times New Roman" w:hAnsi="Times New Roman" w:cs="Times New Roman"/>
          <w:sz w:val="24"/>
          <w:szCs w:val="24"/>
        </w:rPr>
        <w:t>.</w:t>
      </w:r>
      <w:r w:rsidR="00B1241D" w:rsidRPr="00987FA1">
        <w:rPr>
          <w:rFonts w:ascii="Times New Roman" w:hAnsi="Times New Roman" w:cs="Times New Roman"/>
          <w:sz w:val="24"/>
          <w:szCs w:val="24"/>
        </w:rPr>
        <w:t xml:space="preserve"> </w:t>
      </w:r>
      <w:r w:rsidR="00736551" w:rsidRPr="00987FA1">
        <w:rPr>
          <w:rFonts w:ascii="Times New Roman" w:hAnsi="Times New Roman" w:cs="Times New Roman"/>
          <w:sz w:val="24"/>
          <w:szCs w:val="24"/>
        </w:rPr>
        <w:t xml:space="preserve">Recently, there has been an increase in public awareness and concern regarding environmental pollution. Most organic chemicals and pathogens, which are present in aqueous waste </w:t>
      </w:r>
      <w:proofErr w:type="spellStart"/>
      <w:r w:rsidR="00736551" w:rsidRPr="00987FA1">
        <w:rPr>
          <w:rFonts w:ascii="Times New Roman" w:hAnsi="Times New Roman" w:cs="Times New Roman"/>
          <w:sz w:val="24"/>
          <w:szCs w:val="24"/>
        </w:rPr>
        <w:t>effulents</w:t>
      </w:r>
      <w:proofErr w:type="spellEnd"/>
      <w:r w:rsidR="00736551" w:rsidRPr="00987FA1">
        <w:rPr>
          <w:rFonts w:ascii="Times New Roman" w:hAnsi="Times New Roman" w:cs="Times New Roman"/>
          <w:sz w:val="24"/>
          <w:szCs w:val="24"/>
        </w:rPr>
        <w:t xml:space="preserve"> discharged from industrial or domestic sources, should essentially</w:t>
      </w:r>
      <w:r w:rsidR="00612115" w:rsidRPr="00987FA1">
        <w:rPr>
          <w:rFonts w:ascii="Times New Roman" w:hAnsi="Times New Roman" w:cs="Times New Roman"/>
          <w:sz w:val="24"/>
          <w:szCs w:val="24"/>
        </w:rPr>
        <w:t xml:space="preserve"> be treated or removed prior to the final discharge to the wate</w:t>
      </w:r>
      <w:r w:rsidR="009B2FEF" w:rsidRPr="00987FA1">
        <w:rPr>
          <w:rFonts w:ascii="Times New Roman" w:hAnsi="Times New Roman" w:cs="Times New Roman"/>
          <w:sz w:val="24"/>
          <w:szCs w:val="24"/>
        </w:rPr>
        <w:t>r</w:t>
      </w:r>
      <w:r w:rsidR="00612115" w:rsidRPr="00987FA1">
        <w:rPr>
          <w:rFonts w:ascii="Times New Roman" w:hAnsi="Times New Roman" w:cs="Times New Roman"/>
          <w:sz w:val="24"/>
          <w:szCs w:val="24"/>
        </w:rPr>
        <w:t xml:space="preserve"> courses. Hence, a </w:t>
      </w:r>
      <w:proofErr w:type="gramStart"/>
      <w:r w:rsidR="00612115" w:rsidRPr="00987FA1">
        <w:rPr>
          <w:rFonts w:ascii="Times New Roman" w:hAnsi="Times New Roman" w:cs="Times New Roman"/>
          <w:sz w:val="24"/>
          <w:szCs w:val="24"/>
        </w:rPr>
        <w:t>promising trea</w:t>
      </w:r>
      <w:r w:rsidR="00864C8B" w:rsidRPr="00987FA1">
        <w:rPr>
          <w:rFonts w:ascii="Times New Roman" w:hAnsi="Times New Roman" w:cs="Times New Roman"/>
          <w:sz w:val="24"/>
          <w:szCs w:val="24"/>
        </w:rPr>
        <w:t>tment</w:t>
      </w:r>
      <w:r w:rsidR="009C2462" w:rsidRPr="00987FA1">
        <w:rPr>
          <w:rFonts w:ascii="Times New Roman" w:hAnsi="Times New Roman" w:cs="Times New Roman"/>
          <w:sz w:val="24"/>
          <w:szCs w:val="24"/>
        </w:rPr>
        <w:t xml:space="preserve"> </w:t>
      </w:r>
      <w:r w:rsidR="00864C8B" w:rsidRPr="00987FA1">
        <w:rPr>
          <w:rFonts w:ascii="Times New Roman" w:hAnsi="Times New Roman" w:cs="Times New Roman"/>
          <w:sz w:val="24"/>
          <w:szCs w:val="24"/>
        </w:rPr>
        <w:t>techniques</w:t>
      </w:r>
      <w:proofErr w:type="gramEnd"/>
      <w:r w:rsidR="00864C8B" w:rsidRPr="00987FA1">
        <w:rPr>
          <w:rFonts w:ascii="Times New Roman" w:hAnsi="Times New Roman" w:cs="Times New Roman"/>
          <w:sz w:val="24"/>
          <w:szCs w:val="24"/>
        </w:rPr>
        <w:t xml:space="preserve"> is required to overcome such challenge for a safe</w:t>
      </w:r>
      <w:r w:rsidR="00B10D82" w:rsidRPr="00987FA1">
        <w:rPr>
          <w:rFonts w:ascii="Times New Roman" w:hAnsi="Times New Roman" w:cs="Times New Roman"/>
          <w:sz w:val="24"/>
          <w:szCs w:val="24"/>
        </w:rPr>
        <w:t xml:space="preserve"> disposal. Oxidation of such dyes from aqueous industrial discharges is considered a difficult technique since dyes</w:t>
      </w:r>
      <w:r w:rsidR="00BB7C9C" w:rsidRPr="00987FA1">
        <w:rPr>
          <w:rFonts w:ascii="Times New Roman" w:hAnsi="Times New Roman" w:cs="Times New Roman"/>
          <w:sz w:val="24"/>
          <w:szCs w:val="24"/>
        </w:rPr>
        <w:t xml:space="preserve"> show resistance to various oxidants, chemical, UV light an</w:t>
      </w:r>
      <w:r w:rsidR="007C135B" w:rsidRPr="00987FA1">
        <w:rPr>
          <w:rFonts w:ascii="Times New Roman" w:hAnsi="Times New Roman" w:cs="Times New Roman"/>
          <w:sz w:val="24"/>
          <w:szCs w:val="24"/>
        </w:rPr>
        <w:t xml:space="preserve">d heat besides being non-biodegradable </w:t>
      </w:r>
      <w:r w:rsidR="009B2FEF" w:rsidRPr="00987FA1">
        <w:rPr>
          <w:rFonts w:ascii="Times New Roman" w:hAnsi="Times New Roman" w:cs="Times New Roman"/>
          <w:sz w:val="24"/>
          <w:szCs w:val="24"/>
        </w:rPr>
        <w:fldChar w:fldCharType="begin"/>
      </w:r>
      <w:r w:rsidR="00674D28" w:rsidRPr="00987FA1">
        <w:rPr>
          <w:rFonts w:ascii="Times New Roman" w:hAnsi="Times New Roman" w:cs="Times New Roman"/>
          <w:sz w:val="24"/>
          <w:szCs w:val="24"/>
        </w:rPr>
        <w:instrText xml:space="preserve"> ADDIN ZOTERO_ITEM CSL_CITATION {"citationID":"qvm1YJai","properties":{"formattedCitation":"(Kargi &amp; Ozm\\uc0\\u305{}hc, 2004)","plainCitation":"(Kargi &amp; Ozmıhc, 2004)","noteIndex":0},"citationItems":[{"id":208,"uris":["http://zotero.org/users/13196811/items/C6H6MIAR"],"itemData":{"id":208,"type":"article-journal","container-title":"Enzyme Microb Technol","issue":"2","page":"267-271","title":"Biosorption performance of powdered activated sludge for removal of different dyestuffs","volume":"35","author":[{"family":"Kargi","given":"F."},{"family":"Ozmıhc","given":"S."}],"issued":{"date-parts":[["2004"]]}}}],"schema":"https://github.com/citation-style-language/schema/raw/master/csl-citation.json"} </w:instrText>
      </w:r>
      <w:r w:rsidR="009B2FEF" w:rsidRPr="00987FA1">
        <w:rPr>
          <w:rFonts w:ascii="Times New Roman" w:hAnsi="Times New Roman" w:cs="Times New Roman"/>
          <w:sz w:val="24"/>
          <w:szCs w:val="24"/>
        </w:rPr>
        <w:fldChar w:fldCharType="separate"/>
      </w:r>
      <w:r w:rsidR="00674D28" w:rsidRPr="00987FA1">
        <w:rPr>
          <w:rFonts w:ascii="Times New Roman" w:hAnsi="Times New Roman" w:cs="Times New Roman"/>
          <w:sz w:val="24"/>
          <w:szCs w:val="24"/>
        </w:rPr>
        <w:t>(Kargi &amp; Ozmıhc, 2004)</w:t>
      </w:r>
      <w:r w:rsidR="009B2FEF" w:rsidRPr="00987FA1">
        <w:rPr>
          <w:rFonts w:ascii="Times New Roman" w:hAnsi="Times New Roman" w:cs="Times New Roman"/>
          <w:sz w:val="24"/>
          <w:szCs w:val="24"/>
        </w:rPr>
        <w:fldChar w:fldCharType="end"/>
      </w:r>
      <w:r w:rsidR="001A623B" w:rsidRPr="00987FA1">
        <w:rPr>
          <w:rFonts w:ascii="Times New Roman" w:hAnsi="Times New Roman" w:cs="Times New Roman"/>
          <w:sz w:val="24"/>
          <w:szCs w:val="24"/>
        </w:rPr>
        <w:t xml:space="preserve">, </w:t>
      </w:r>
      <w:r w:rsidR="00674D28" w:rsidRPr="00987FA1">
        <w:rPr>
          <w:rFonts w:ascii="Times New Roman" w:hAnsi="Times New Roman" w:cs="Times New Roman"/>
          <w:sz w:val="24"/>
          <w:szCs w:val="24"/>
        </w:rPr>
        <w:fldChar w:fldCharType="begin"/>
      </w:r>
      <w:r w:rsidR="00674D28" w:rsidRPr="00987FA1">
        <w:rPr>
          <w:rFonts w:ascii="Times New Roman" w:hAnsi="Times New Roman" w:cs="Times New Roman"/>
          <w:sz w:val="24"/>
          <w:szCs w:val="24"/>
        </w:rPr>
        <w:instrText xml:space="preserve"> ADDIN ZOTERO_ITEM CSL_CITATION {"citationID":"u8NAvgxJ","properties":{"formattedCitation":"(Gupta et al., 2011)","plainCitation":"(Gupta et al., 2011)","noteIndex":0},"citationItems":[{"id":209,"uris":["http://zotero.org/users/13196811/items/VQMP4Y2C"],"itemData":{"id":209,"type":"article-journal","container-title":"Mater Sci Eng, C","issue":"5","page":"1062-1067","title":"Removal of the hazardous dye—Tartrazine by photodegradation on titanium dioxide surface","volume":"31","author":[{"family":"Gupta","given":"V. K."},{"family":"Nayak","given":"J. R."},{"family":"Agarwal","given":"A. S."},{"family":"Shrivastava","given":"M."}],"issued":{"date-parts":[["2011"]]}}}],"schema":"https://github.com/citation-style-language/schema/raw/master/csl-citation.json"} </w:instrText>
      </w:r>
      <w:r w:rsidR="00674D28" w:rsidRPr="00987FA1">
        <w:rPr>
          <w:rFonts w:ascii="Times New Roman" w:hAnsi="Times New Roman" w:cs="Times New Roman"/>
          <w:sz w:val="24"/>
          <w:szCs w:val="24"/>
        </w:rPr>
        <w:fldChar w:fldCharType="separate"/>
      </w:r>
      <w:r w:rsidR="00674D28" w:rsidRPr="00987FA1">
        <w:rPr>
          <w:rFonts w:ascii="Times New Roman" w:hAnsi="Times New Roman" w:cs="Times New Roman"/>
          <w:sz w:val="24"/>
          <w:szCs w:val="24"/>
        </w:rPr>
        <w:t>(Gupta et al., 2011)</w:t>
      </w:r>
      <w:r w:rsidR="00674D28" w:rsidRPr="00987FA1">
        <w:rPr>
          <w:rFonts w:ascii="Times New Roman" w:hAnsi="Times New Roman" w:cs="Times New Roman"/>
          <w:sz w:val="24"/>
          <w:szCs w:val="24"/>
        </w:rPr>
        <w:fldChar w:fldCharType="end"/>
      </w:r>
      <w:r w:rsidR="001A623B" w:rsidRPr="00987FA1">
        <w:rPr>
          <w:rFonts w:ascii="Times New Roman" w:hAnsi="Times New Roman" w:cs="Times New Roman"/>
          <w:sz w:val="24"/>
          <w:szCs w:val="24"/>
        </w:rPr>
        <w:t xml:space="preserve">, </w:t>
      </w:r>
      <w:r w:rsidR="00674D28" w:rsidRPr="00987FA1">
        <w:rPr>
          <w:rFonts w:ascii="Times New Roman" w:hAnsi="Times New Roman" w:cs="Times New Roman"/>
          <w:sz w:val="24"/>
          <w:szCs w:val="24"/>
        </w:rPr>
        <w:fldChar w:fldCharType="begin"/>
      </w:r>
      <w:r w:rsidR="00674D28" w:rsidRPr="00987FA1">
        <w:rPr>
          <w:rFonts w:ascii="Times New Roman" w:hAnsi="Times New Roman" w:cs="Times New Roman"/>
          <w:sz w:val="24"/>
          <w:szCs w:val="24"/>
        </w:rPr>
        <w:instrText xml:space="preserve"> ADDIN ZOTERO_ITEM CSL_CITATION {"citationID":"3oOl0M6O","properties":{"formattedCitation":"(Saleh &amp; Gupta, 2012)","plainCitation":"(Saleh &amp; Gupta, 2012)","noteIndex":0},"citationItems":[{"id":210,"uris":["http://zotero.org/users/13196811/items/FWISU589"],"itemData":{"id":210,"type":"article-journal","container-title":"J Coll Surf Sci","issue":"1","page":"101-106","title":"Photo-catalyzed degradation of hazardous dye methyl orange by use of a composite catalyst consisting of multi-walled carbon nanotubes and titanium dioxide","volume":"371","author":[{"family":"Saleh","given":"T. A."},{"family":"Gupta","given":"V. K."}],"issued":{"date-parts":[["2012"]]}}}],"schema":"https://github.com/citation-style-language/schema/raw/master/csl-citation.json"} </w:instrText>
      </w:r>
      <w:r w:rsidR="00674D28" w:rsidRPr="00987FA1">
        <w:rPr>
          <w:rFonts w:ascii="Times New Roman" w:hAnsi="Times New Roman" w:cs="Times New Roman"/>
          <w:sz w:val="24"/>
          <w:szCs w:val="24"/>
        </w:rPr>
        <w:fldChar w:fldCharType="separate"/>
      </w:r>
      <w:r w:rsidR="00674D28" w:rsidRPr="00987FA1">
        <w:rPr>
          <w:rFonts w:ascii="Times New Roman" w:hAnsi="Times New Roman" w:cs="Times New Roman"/>
          <w:sz w:val="24"/>
          <w:szCs w:val="24"/>
        </w:rPr>
        <w:t>(Saleh &amp; Gupta, 2012)</w:t>
      </w:r>
      <w:r w:rsidR="00674D28" w:rsidRPr="00987FA1">
        <w:rPr>
          <w:rFonts w:ascii="Times New Roman" w:hAnsi="Times New Roman" w:cs="Times New Roman"/>
          <w:sz w:val="24"/>
          <w:szCs w:val="24"/>
        </w:rPr>
        <w:fldChar w:fldCharType="end"/>
      </w:r>
      <w:r w:rsidR="001A623B" w:rsidRPr="00987FA1">
        <w:rPr>
          <w:rFonts w:ascii="Times New Roman" w:hAnsi="Times New Roman" w:cs="Times New Roman"/>
          <w:sz w:val="24"/>
          <w:szCs w:val="24"/>
        </w:rPr>
        <w:t xml:space="preserve">, </w:t>
      </w:r>
      <w:r w:rsidR="00674D28" w:rsidRPr="00987FA1">
        <w:rPr>
          <w:rFonts w:ascii="Times New Roman" w:hAnsi="Times New Roman" w:cs="Times New Roman"/>
          <w:sz w:val="24"/>
          <w:szCs w:val="24"/>
        </w:rPr>
        <w:fldChar w:fldCharType="begin"/>
      </w:r>
      <w:r w:rsidR="00707D6D" w:rsidRPr="00987FA1">
        <w:rPr>
          <w:rFonts w:ascii="Times New Roman" w:hAnsi="Times New Roman" w:cs="Times New Roman"/>
          <w:sz w:val="24"/>
          <w:szCs w:val="24"/>
        </w:rPr>
        <w:instrText xml:space="preserve"> ADDIN ZOTERO_ITEM CSL_CITATION {"citationID":"aW28Lq2W","properties":{"formattedCitation":"(Tony et al., 2011)","plainCitation":"(Tony et al., 2011)","noteIndex":0},"citationItems":[{"id":211,"uris":["http://zotero.org/users/13196811/items/2WXA4UU7"],"itemData":{"id":211,"type":"article-journal","container-title":"Chem Eng Commun","issue":"3","page":"442-452","title":"Fenton and Fenton-like AOPs for alum sludge conditioning: effectiveness comparison with different Fe2+ and Fe3+ salts","volume":"198","author":[{"family":"Tony","given":"M. A."},{"family":"Zhao","given":"Y. Q."},{"family":"El-sherbiney","given":"M. F."}],"issued":{"date-parts":[["2011"]]}}}],"schema":"https://github.com/citation-style-language/schema/raw/master/csl-citation.json"} </w:instrText>
      </w:r>
      <w:r w:rsidR="00674D28" w:rsidRPr="00987FA1">
        <w:rPr>
          <w:rFonts w:ascii="Times New Roman" w:hAnsi="Times New Roman" w:cs="Times New Roman"/>
          <w:sz w:val="24"/>
          <w:szCs w:val="24"/>
        </w:rPr>
        <w:fldChar w:fldCharType="separate"/>
      </w:r>
      <w:r w:rsidR="00707D6D" w:rsidRPr="00987FA1">
        <w:rPr>
          <w:rFonts w:ascii="Times New Roman" w:hAnsi="Times New Roman" w:cs="Times New Roman"/>
          <w:sz w:val="24"/>
          <w:szCs w:val="24"/>
        </w:rPr>
        <w:t>(Tony et al., 2011)</w:t>
      </w:r>
      <w:r w:rsidR="00674D28" w:rsidRPr="00987FA1">
        <w:rPr>
          <w:rFonts w:ascii="Times New Roman" w:hAnsi="Times New Roman" w:cs="Times New Roman"/>
          <w:sz w:val="24"/>
          <w:szCs w:val="24"/>
        </w:rPr>
        <w:fldChar w:fldCharType="end"/>
      </w:r>
      <w:r w:rsidR="009C2462" w:rsidRPr="00987FA1">
        <w:rPr>
          <w:rFonts w:ascii="Times New Roman" w:hAnsi="Times New Roman" w:cs="Times New Roman"/>
          <w:sz w:val="24"/>
          <w:szCs w:val="24"/>
        </w:rPr>
        <w:t>.</w:t>
      </w:r>
    </w:p>
    <w:p w14:paraId="634AAE64" w14:textId="02181C5E" w:rsidR="009C2462" w:rsidRPr="00987FA1" w:rsidRDefault="009C2462"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Conventionally, various techniques were applied for wastewater treatment such as coagulation, reverse osmosis, biological treatment techniques and adsorption methods</w:t>
      </w:r>
      <w:r w:rsidR="00B2447F" w:rsidRPr="00987FA1">
        <w:rPr>
          <w:rFonts w:ascii="Times New Roman" w:hAnsi="Times New Roman" w:cs="Times New Roman"/>
          <w:sz w:val="24"/>
          <w:szCs w:val="24"/>
        </w:rPr>
        <w:t xml:space="preserve"> </w:t>
      </w:r>
      <w:r w:rsidR="00EB0F38" w:rsidRPr="00987FA1">
        <w:rPr>
          <w:rFonts w:ascii="Times New Roman" w:hAnsi="Times New Roman" w:cs="Times New Roman"/>
          <w:sz w:val="24"/>
          <w:szCs w:val="24"/>
        </w:rPr>
        <w:fldChar w:fldCharType="begin"/>
      </w:r>
      <w:r w:rsidR="00EB0F38" w:rsidRPr="00987FA1">
        <w:rPr>
          <w:rFonts w:ascii="Times New Roman" w:hAnsi="Times New Roman" w:cs="Times New Roman"/>
          <w:sz w:val="24"/>
          <w:szCs w:val="24"/>
        </w:rPr>
        <w:instrText xml:space="preserve"> ADDIN ZOTERO_ITEM CSL_CITATION {"citationID":"oUEVFPfO","properties":{"formattedCitation":"(Ashour et al., 2014; Tony et al., 2018)","plainCitation":"(Ashour et al., 2014; Tony et al., 2018)","noteIndex":0},"citationItems":[{"id":212,"uris":["http://zotero.org/users/13196811/items/TUH58WPC"],"itemData":{"id":212,"type":"article-journal","container-title":"Am J Chem Eng","issue":"6","page":"92-98","title":"Use of agriculture-based waste for basic dye sorption from aqueous solution: kinetics and isotherm studies","volume":"2","author":[{"family":"Ashour","given":"E. A."},{"family":"Tony","given":"M. A."},{"family":"Purcell","given":"P. J."}],"issued":{"date-parts":[["2014"]]}}},{"id":213,"uris":["http://zotero.org/users/13196811/items/Z5AVVGUW"],"itemData":{"id":213,"type":"article-journal","container-title":"Water Environ J","title":"Evaluating Algibon adsorbent and adsorption kinetics for launderette water treatment: towards sustainable water management","author":[{"family":"Tony","given":"M. A."},{"family":"Parker","given":"H. L."},{"family":"Clark","given":"J. H."}],"issued":{"date-parts":[["2018"]]}}}],"schema":"https://github.com/citation-style-language/schema/raw/master/csl-citation.json"} </w:instrText>
      </w:r>
      <w:r w:rsidR="00EB0F38" w:rsidRPr="00987FA1">
        <w:rPr>
          <w:rFonts w:ascii="Times New Roman" w:hAnsi="Times New Roman" w:cs="Times New Roman"/>
          <w:sz w:val="24"/>
          <w:szCs w:val="24"/>
        </w:rPr>
        <w:fldChar w:fldCharType="separate"/>
      </w:r>
      <w:r w:rsidR="00EB0F38" w:rsidRPr="00987FA1">
        <w:rPr>
          <w:rFonts w:ascii="Times New Roman" w:hAnsi="Times New Roman" w:cs="Times New Roman"/>
          <w:sz w:val="24"/>
          <w:szCs w:val="24"/>
        </w:rPr>
        <w:t>(Ashour et al., 2014; Tony et al., 2018)</w:t>
      </w:r>
      <w:r w:rsidR="00EB0F38" w:rsidRPr="00987FA1">
        <w:rPr>
          <w:rFonts w:ascii="Times New Roman" w:hAnsi="Times New Roman" w:cs="Times New Roman"/>
          <w:sz w:val="24"/>
          <w:szCs w:val="24"/>
        </w:rPr>
        <w:fldChar w:fldCharType="end"/>
      </w:r>
      <w:r w:rsidR="00540E23" w:rsidRPr="00987FA1">
        <w:rPr>
          <w:rFonts w:ascii="Times New Roman" w:hAnsi="Times New Roman" w:cs="Times New Roman"/>
          <w:sz w:val="24"/>
          <w:szCs w:val="24"/>
        </w:rPr>
        <w:t xml:space="preserve">, waters, which include photodecomposition </w:t>
      </w:r>
      <w:r w:rsidR="00AC7D7D" w:rsidRPr="00987FA1">
        <w:rPr>
          <w:rFonts w:ascii="Times New Roman" w:hAnsi="Times New Roman" w:cs="Times New Roman"/>
          <w:sz w:val="24"/>
          <w:szCs w:val="24"/>
        </w:rPr>
        <w:fldChar w:fldCharType="begin"/>
      </w:r>
      <w:r w:rsidR="000D69E7" w:rsidRPr="00987FA1">
        <w:rPr>
          <w:rFonts w:ascii="Times New Roman" w:hAnsi="Times New Roman" w:cs="Times New Roman"/>
          <w:sz w:val="24"/>
          <w:szCs w:val="24"/>
        </w:rPr>
        <w:instrText xml:space="preserve"> ADDIN ZOTERO_ITEM CSL_CITATION {"citationID":"swEwoLUj","properties":{"formattedCitation":"(Kapdan &amp; Kargi, 2002; Mulugeta &amp; Belisti, 2014)","plainCitation":"(Kapdan &amp; Kargi, 2002; Mulugeta &amp; Belisti, 2014)","noteIndex":0},"citationItems":[{"id":220,"uris":["http://zotero.org/users/13196811/items/RM5D33JF"],"itemData":{"id":220,"type":"article-journal","container-title":"Process Biochemistry","page":"973-98","title":"Simultaneous biodegradation, and adsorption of textile dye stuff in an activated sludge unit","volume":"37","author":[{"family":"Kapdan","given":"I. K."},{"family":"Kargi","given":"F."}],"issued":{"date-parts":[["2002"]]}}},{"id":204,"uris":["http://zotero.org/users/13196811/items/3CNR89K6"],"itemData":{"id":204,"type":"article-journal","container-title":"Modern Chemistry Applications","page":"1-5","title":"Removal of methylene blue (MB) dye from aqueous solution by bioadsorption onto untreated Parthenium hystrophorous weed","volume":"2","author":[{"family":"Mulugeta","given":"M."},{"family":"Belisti","given":"L."}],"issued":{"date-parts":[["2014"]]}}}],"schema":"https://github.com/citation-style-language/schema/raw/master/csl-citation.json"} </w:instrText>
      </w:r>
      <w:r w:rsidR="00AC7D7D" w:rsidRPr="00987FA1">
        <w:rPr>
          <w:rFonts w:ascii="Times New Roman" w:hAnsi="Times New Roman" w:cs="Times New Roman"/>
          <w:sz w:val="24"/>
          <w:szCs w:val="24"/>
        </w:rPr>
        <w:fldChar w:fldCharType="separate"/>
      </w:r>
      <w:r w:rsidR="000D69E7" w:rsidRPr="00987FA1">
        <w:rPr>
          <w:rFonts w:ascii="Times New Roman" w:hAnsi="Times New Roman" w:cs="Times New Roman"/>
          <w:sz w:val="24"/>
          <w:szCs w:val="24"/>
        </w:rPr>
        <w:t>(Kapdan &amp; Kargi, 2002; Mulugeta &amp; Belisti, 2014)</w:t>
      </w:r>
      <w:r w:rsidR="00AC7D7D" w:rsidRPr="00987FA1">
        <w:rPr>
          <w:rFonts w:ascii="Times New Roman" w:hAnsi="Times New Roman" w:cs="Times New Roman"/>
          <w:sz w:val="24"/>
          <w:szCs w:val="24"/>
        </w:rPr>
        <w:fldChar w:fldCharType="end"/>
      </w:r>
      <w:r w:rsidR="00540E23" w:rsidRPr="00987FA1">
        <w:rPr>
          <w:rFonts w:ascii="Times New Roman" w:hAnsi="Times New Roman" w:cs="Times New Roman"/>
          <w:sz w:val="24"/>
          <w:szCs w:val="24"/>
        </w:rPr>
        <w:t xml:space="preserve">, electrolysis </w:t>
      </w:r>
      <w:r w:rsidR="000D69E7" w:rsidRPr="00987FA1">
        <w:rPr>
          <w:rFonts w:ascii="Times New Roman" w:hAnsi="Times New Roman" w:cs="Times New Roman"/>
          <w:sz w:val="24"/>
          <w:szCs w:val="24"/>
        </w:rPr>
        <w:fldChar w:fldCharType="begin"/>
      </w:r>
      <w:r w:rsidR="00461A63" w:rsidRPr="00987FA1">
        <w:rPr>
          <w:rFonts w:ascii="Times New Roman" w:hAnsi="Times New Roman" w:cs="Times New Roman"/>
          <w:sz w:val="24"/>
          <w:szCs w:val="24"/>
        </w:rPr>
        <w:instrText xml:space="preserve"> ADDIN ZOTERO_ITEM CSL_CITATION {"citationID":"V0Q12Uw7","properties":{"formattedCitation":"(Qingdong et al., 2017)","plainCitation":"(Qingdong et al., 2017)","noteIndex":0},"citationItems":[{"id":221,"uris":["http://zotero.org/users/13196811/items/EVA7XFP5"],"itemData":{"id":221,"type":"article-journal","container-title":"Cogent Engineering","page":"1-10","title":"Rapid and efficient removal of methylene blue by freshly prepared manganese dioxide","volume":"1","author":[{"family":"Qingdong","given":"Q."},{"family":"Sun","given":"T."},{"family":"Yin","given":"W."},{"family":"Xu","given":"Y."}],"issued":{"date-parts":[["2017"]]}}}],"schema":"https://github.com/citation-style-language/schema/raw/master/csl-citation.json"} </w:instrText>
      </w:r>
      <w:r w:rsidR="000D69E7" w:rsidRPr="00987FA1">
        <w:rPr>
          <w:rFonts w:ascii="Times New Roman" w:hAnsi="Times New Roman" w:cs="Times New Roman"/>
          <w:sz w:val="24"/>
          <w:szCs w:val="24"/>
        </w:rPr>
        <w:fldChar w:fldCharType="separate"/>
      </w:r>
      <w:r w:rsidR="00461A63" w:rsidRPr="00987FA1">
        <w:rPr>
          <w:rFonts w:ascii="Times New Roman" w:hAnsi="Times New Roman" w:cs="Times New Roman"/>
          <w:sz w:val="24"/>
          <w:szCs w:val="24"/>
        </w:rPr>
        <w:t>(Qingdong et al., 2017)</w:t>
      </w:r>
      <w:r w:rsidR="000D69E7" w:rsidRPr="00987FA1">
        <w:rPr>
          <w:rFonts w:ascii="Times New Roman" w:hAnsi="Times New Roman" w:cs="Times New Roman"/>
          <w:sz w:val="24"/>
          <w:szCs w:val="24"/>
        </w:rPr>
        <w:fldChar w:fldCharType="end"/>
      </w:r>
      <w:r w:rsidR="00540E23" w:rsidRPr="00987FA1">
        <w:rPr>
          <w:rFonts w:ascii="Times New Roman" w:hAnsi="Times New Roman" w:cs="Times New Roman"/>
          <w:sz w:val="24"/>
          <w:szCs w:val="24"/>
        </w:rPr>
        <w:t xml:space="preserve">, adsorption </w:t>
      </w:r>
      <w:r w:rsidR="00461A63" w:rsidRPr="00987FA1">
        <w:rPr>
          <w:rFonts w:ascii="Times New Roman" w:hAnsi="Times New Roman" w:cs="Times New Roman"/>
          <w:sz w:val="24"/>
          <w:szCs w:val="24"/>
        </w:rPr>
        <w:fldChar w:fldCharType="begin"/>
      </w:r>
      <w:r w:rsidR="00431BD0" w:rsidRPr="00987FA1">
        <w:rPr>
          <w:rFonts w:ascii="Times New Roman" w:hAnsi="Times New Roman" w:cs="Times New Roman"/>
          <w:sz w:val="24"/>
          <w:szCs w:val="24"/>
        </w:rPr>
        <w:instrText xml:space="preserve"> ADDIN ZOTERO_ITEM CSL_CITATION {"citationID":"ZAKozigN","properties":{"formattedCitation":"(Ahmadi, Rahdar, et al., 2019; Ahmadi &amp; Kord Mostafapoor, 2017)","plainCitation":"(Ahmadi, Rahdar, et al., 2019; Ahmadi &amp; Kord Mostafapoor, 2017)","noteIndex":0},"citationItems":[{"id":223,"uris":["http://zotero.org/users/13196811/items/NHQQQ7Y5"],"itemData":{"id":223,"type":"article-journal","container-title":"Desalination and Water Treatment","page":"401-410","title":"Removal of Remazol Black B from aqueous solution using P-γ-Fe2O3 nanoparticles: synthesis, physical characterization, isotherm, kinetic and thermodynamic studies","volume":"152","author":[{"family":"Ahmadi","given":"S."},{"family":"Rahdar","given":"A."},{"family":"Rahdar","given":"S."},{"family":"Igwegbe","given":"C. A."}],"issued":{"date-parts":[["2019"]]}}},{"id":222,"uris":["http://zotero.org/users/13196811/items/3T3PC3JD"],"itemData":{"id":222,"type":"article-journal","container-title":"Pharmaceutical and Chemical Journal","page":"1-8","title":"Adsorptive removal of bisphenol A from aqueous solutions by Pistacia atlantica: isotherm and kinetic studies","author":[{"family":"Ahmadi","given":"Sh."},{"family":"Kord Mostafapoor","given":"F."}],"issued":{"date-parts":[["2017"]]}}}],"schema":"https://github.com/citation-style-language/schema/raw/master/csl-citation.json"} </w:instrText>
      </w:r>
      <w:r w:rsidR="00461A63" w:rsidRPr="00987FA1">
        <w:rPr>
          <w:rFonts w:ascii="Times New Roman" w:hAnsi="Times New Roman" w:cs="Times New Roman"/>
          <w:sz w:val="24"/>
          <w:szCs w:val="24"/>
        </w:rPr>
        <w:fldChar w:fldCharType="separate"/>
      </w:r>
      <w:r w:rsidR="00431BD0" w:rsidRPr="00987FA1">
        <w:rPr>
          <w:rFonts w:ascii="Times New Roman" w:hAnsi="Times New Roman" w:cs="Times New Roman"/>
          <w:sz w:val="24"/>
          <w:szCs w:val="24"/>
        </w:rPr>
        <w:t>(Ahmadi, Rahdar, et al., 2019; Ahmadi &amp; Kord Mostafapoor, 2017)</w:t>
      </w:r>
      <w:r w:rsidR="00461A63" w:rsidRPr="00987FA1">
        <w:rPr>
          <w:rFonts w:ascii="Times New Roman" w:hAnsi="Times New Roman" w:cs="Times New Roman"/>
          <w:sz w:val="24"/>
          <w:szCs w:val="24"/>
        </w:rPr>
        <w:fldChar w:fldCharType="end"/>
      </w:r>
      <w:r w:rsidR="00540E23" w:rsidRPr="00987FA1">
        <w:rPr>
          <w:rFonts w:ascii="Times New Roman" w:hAnsi="Times New Roman" w:cs="Times New Roman"/>
          <w:sz w:val="24"/>
          <w:szCs w:val="24"/>
        </w:rPr>
        <w:t>, oxidation</w:t>
      </w:r>
      <w:r w:rsidR="00345986" w:rsidRPr="00987FA1">
        <w:rPr>
          <w:rFonts w:ascii="Times New Roman" w:hAnsi="Times New Roman" w:cs="Times New Roman"/>
          <w:sz w:val="24"/>
          <w:szCs w:val="24"/>
        </w:rPr>
        <w:t xml:space="preserve"> </w:t>
      </w:r>
      <w:r w:rsidR="00431BD0" w:rsidRPr="00987FA1">
        <w:rPr>
          <w:rFonts w:ascii="Times New Roman" w:hAnsi="Times New Roman" w:cs="Times New Roman"/>
          <w:sz w:val="24"/>
          <w:szCs w:val="24"/>
        </w:rPr>
        <w:fldChar w:fldCharType="begin"/>
      </w:r>
      <w:r w:rsidR="00431BD0" w:rsidRPr="00987FA1">
        <w:rPr>
          <w:rFonts w:ascii="Times New Roman" w:hAnsi="Times New Roman" w:cs="Times New Roman"/>
          <w:sz w:val="24"/>
          <w:szCs w:val="24"/>
        </w:rPr>
        <w:instrText xml:space="preserve"> ADDIN ZOTERO_ITEM CSL_CITATION {"citationID":"61DIL5bT","properties":{"formattedCitation":"(Ahmadi et al., 2018; Ahmadi, Igwegbe, et al., 2019)","plainCitation":"(Ahmadi et al., 2018; Ahmadi, Igwegbe, et al., 2019)","noteIndex":0},"citationItems":[{"id":224,"uris":["http://zotero.org/users/13196811/items/GYZZ8964"],"itemData":{"id":224,"type":"article-journal","container-title":"International Journal of Industrial Chemistry","issue":"3","page":"241-253","title":"Application of response surface methodology in the degradation of Reactive Blue 19 using H2O2/MgO nanoparticles advanced oxidation process","volume":"9","author":[{"family":"Ahmadi","given":"S."},{"family":"Mohammadi","given":"L."},{"family":"Igwegbe","given":"C. A."},{"family":"Rahdar","given":"S."},{"family":"Banach","given":"A. M."}],"issued":{"date-parts":[["2018"]]}}},{"id":225,"uris":["http://zotero.org/users/13196811/items/6NGVPPK8"],"itemData":{"id":225,"type":"article-journal","container-title":"International Journal of Industrial Chemistry","issue":"3","page":"249-260","title":"The application of thermally activated persulfate for degradation of Acid Blue 92 in aqueous solution","volume":"10","author":[{"family":"Ahmadi","given":"S."},{"family":"Igwegbe","given":"C. A."},{"family":"Rahdar","given":"S."}],"issued":{"date-parts":[["2019"]]}}}],"schema":"https://github.com/citation-style-language/schema/raw/master/csl-citation.json"} </w:instrText>
      </w:r>
      <w:r w:rsidR="00431BD0" w:rsidRPr="00987FA1">
        <w:rPr>
          <w:rFonts w:ascii="Times New Roman" w:hAnsi="Times New Roman" w:cs="Times New Roman"/>
          <w:sz w:val="24"/>
          <w:szCs w:val="24"/>
        </w:rPr>
        <w:fldChar w:fldCharType="separate"/>
      </w:r>
      <w:r w:rsidR="00431BD0" w:rsidRPr="00987FA1">
        <w:rPr>
          <w:rFonts w:ascii="Times New Roman" w:hAnsi="Times New Roman" w:cs="Times New Roman"/>
          <w:sz w:val="24"/>
          <w:szCs w:val="24"/>
        </w:rPr>
        <w:t>(Ahmadi et al., 2018; Ahmadi, Igwegbe, et al., 2019)</w:t>
      </w:r>
      <w:r w:rsidR="00431BD0" w:rsidRPr="00987FA1">
        <w:rPr>
          <w:rFonts w:ascii="Times New Roman" w:hAnsi="Times New Roman" w:cs="Times New Roman"/>
          <w:sz w:val="24"/>
          <w:szCs w:val="24"/>
        </w:rPr>
        <w:fldChar w:fldCharType="end"/>
      </w:r>
      <w:r w:rsidR="00540E23" w:rsidRPr="00987FA1">
        <w:rPr>
          <w:rFonts w:ascii="Times New Roman" w:hAnsi="Times New Roman" w:cs="Times New Roman"/>
          <w:sz w:val="24"/>
          <w:szCs w:val="24"/>
        </w:rPr>
        <w:t xml:space="preserve"> and other processes</w:t>
      </w:r>
      <w:r w:rsidR="003921BD" w:rsidRPr="00987FA1">
        <w:rPr>
          <w:rFonts w:ascii="Times New Roman" w:hAnsi="Times New Roman" w:cs="Times New Roman"/>
          <w:sz w:val="24"/>
          <w:szCs w:val="24"/>
        </w:rPr>
        <w:t xml:space="preserve">. </w:t>
      </w:r>
      <w:r w:rsidR="00CB2837" w:rsidRPr="00987FA1">
        <w:rPr>
          <w:rFonts w:ascii="Times New Roman" w:hAnsi="Times New Roman" w:cs="Times New Roman"/>
          <w:sz w:val="24"/>
          <w:szCs w:val="24"/>
        </w:rPr>
        <w:t xml:space="preserve">However, those methods are not widely recommended as they are expensive, transferring the pollutants phase, or they are not effective with high organic loads </w:t>
      </w:r>
      <w:r w:rsidR="00E55C51" w:rsidRPr="00987FA1">
        <w:rPr>
          <w:rFonts w:ascii="Times New Roman" w:hAnsi="Times New Roman" w:cs="Times New Roman"/>
          <w:sz w:val="24"/>
          <w:szCs w:val="24"/>
        </w:rPr>
        <w:fldChar w:fldCharType="begin"/>
      </w:r>
      <w:r w:rsidR="00E55C51" w:rsidRPr="00987FA1">
        <w:rPr>
          <w:rFonts w:ascii="Times New Roman" w:hAnsi="Times New Roman" w:cs="Times New Roman"/>
          <w:sz w:val="24"/>
          <w:szCs w:val="24"/>
        </w:rPr>
        <w:instrText xml:space="preserve"> ADDIN ZOTERO_ITEM CSL_CITATION {"citationID":"8NyIzPI5","properties":{"formattedCitation":"(Rahman et al., 2009; Tony &amp; Mansour, 2019)","plainCitation":"(Rahman et al., 2009; Tony &amp; Mansour, 2019)","noteIndex":0},"citationItems":[{"id":214,"uris":["http://zotero.org/users/13196811/items/8SPW2FA6"],"itemData":{"id":214,"type":"article-journal","container-title":"J Sci Res","issue":"1","page":"108-120","title":"Degradation of commercial textile dye by fenton's reagent under xenon beam irradiation in aqueous medium","volume":"1","author":[{"family":"Rahman","given":"M. M."},{"family":"Hasna","given":"M. A."},{"family":"Kazuaki","given":"S."}],"issued":{"date-parts":[["2009"]]}}},{"id":215,"uris":["http://zotero.org/users/13196811/items/ND9DIY37"],"itemData":{"id":215,"type":"article-journal","container-title":"Nanoscale Adv","title":"Removal of the commercial reactive dye Procion Blue MX-7RX from real textile wastewater using the synthesized Fe2O3 nanoparticles at different particle sizes as a source of Fenton's reagent","author":[{"family":"Tony","given":"M. A."},{"family":"Mansour","given":"S. A."}],"issued":{"date-parts":[["2019"]]}}}],"schema":"https://github.com/citation-style-language/schema/raw/master/csl-citation.json"} </w:instrText>
      </w:r>
      <w:r w:rsidR="00E55C51" w:rsidRPr="00987FA1">
        <w:rPr>
          <w:rFonts w:ascii="Times New Roman" w:hAnsi="Times New Roman" w:cs="Times New Roman"/>
          <w:sz w:val="24"/>
          <w:szCs w:val="24"/>
        </w:rPr>
        <w:fldChar w:fldCharType="separate"/>
      </w:r>
      <w:r w:rsidR="00E55C51" w:rsidRPr="00987FA1">
        <w:rPr>
          <w:rFonts w:ascii="Times New Roman" w:hAnsi="Times New Roman" w:cs="Times New Roman"/>
          <w:sz w:val="24"/>
          <w:szCs w:val="24"/>
        </w:rPr>
        <w:t>(Rahman et al., 2009; Tony &amp; Mansour, 2019)</w:t>
      </w:r>
      <w:r w:rsidR="00E55C51" w:rsidRPr="00987FA1">
        <w:rPr>
          <w:rFonts w:ascii="Times New Roman" w:hAnsi="Times New Roman" w:cs="Times New Roman"/>
          <w:sz w:val="24"/>
          <w:szCs w:val="24"/>
        </w:rPr>
        <w:fldChar w:fldCharType="end"/>
      </w:r>
      <w:r w:rsidR="00ED01E4" w:rsidRPr="00987FA1">
        <w:rPr>
          <w:rFonts w:ascii="Times New Roman" w:hAnsi="Times New Roman" w:cs="Times New Roman"/>
          <w:sz w:val="24"/>
          <w:szCs w:val="24"/>
        </w:rPr>
        <w:t>. Amongst the different physical and chemical processes, adsorption</w:t>
      </w:r>
      <w:r w:rsidR="009A49DD" w:rsidRPr="00987FA1">
        <w:rPr>
          <w:rFonts w:ascii="Times New Roman" w:hAnsi="Times New Roman" w:cs="Times New Roman"/>
          <w:sz w:val="24"/>
          <w:szCs w:val="24"/>
        </w:rPr>
        <w:t xml:space="preserve"> </w:t>
      </w:r>
      <w:r w:rsidR="00ED01E4" w:rsidRPr="00987FA1">
        <w:rPr>
          <w:rFonts w:ascii="Times New Roman" w:hAnsi="Times New Roman" w:cs="Times New Roman"/>
          <w:sz w:val="24"/>
          <w:szCs w:val="24"/>
        </w:rPr>
        <w:t xml:space="preserve">is an effective technique, which is successfully used for the removal of colors </w:t>
      </w:r>
      <w:r w:rsidR="00ED01E4" w:rsidRPr="00987FA1">
        <w:rPr>
          <w:rFonts w:ascii="Times New Roman" w:hAnsi="Times New Roman" w:cs="Times New Roman"/>
          <w:sz w:val="24"/>
          <w:szCs w:val="24"/>
        </w:rPr>
        <w:lastRenderedPageBreak/>
        <w:t>from wastewaters</w:t>
      </w:r>
      <w:r w:rsidR="009A49DD" w:rsidRPr="00987FA1">
        <w:rPr>
          <w:rFonts w:ascii="Times New Roman" w:hAnsi="Times New Roman" w:cs="Times New Roman"/>
          <w:sz w:val="24"/>
          <w:szCs w:val="24"/>
        </w:rPr>
        <w:t xml:space="preserve"> </w:t>
      </w:r>
      <w:r w:rsidR="00A034E8" w:rsidRPr="00987FA1">
        <w:rPr>
          <w:rFonts w:ascii="Times New Roman" w:hAnsi="Times New Roman" w:cs="Times New Roman"/>
          <w:sz w:val="24"/>
          <w:szCs w:val="24"/>
        </w:rPr>
        <w:fldChar w:fldCharType="begin"/>
      </w:r>
      <w:r w:rsidR="00BF3710" w:rsidRPr="00987FA1">
        <w:rPr>
          <w:rFonts w:ascii="Times New Roman" w:hAnsi="Times New Roman" w:cs="Times New Roman"/>
          <w:sz w:val="24"/>
          <w:szCs w:val="24"/>
        </w:rPr>
        <w:instrText xml:space="preserve"> ADDIN ZOTERO_ITEM CSL_CITATION {"citationID":"wGorecE9","properties":{"formattedCitation":"(Elnasri et al., 2013; Rahdar, Samani, et al., 2018)","plainCitation":"(Elnasri et al., 2013; Rahdar, Samani, et al., 2018)","noteIndex":0},"citationItems":[{"id":227,"uris":["http://zotero.org/users/13196811/items/SUGN492U"],"itemData":{"id":227,"type":"article-journal","container-title":"Archives of Applied Science Research","page":"149-158","title":"Physico-chemical characterization and Freundlich isotherm studies of adsorption of Fe(II), from aqueous solution by using activated carbon prepared from Doumfruit waste","volume":"5","author":[{"family":"Elnasri","given":"N. A."},{"family":"Elsheik","given":"M. A."},{"family":"Eltayeb","given":"M. B."}],"issued":{"date-parts":[["2013"]]}}},{"id":226,"uris":["http://zotero.org/users/13196811/items/REJANRXE"],"itemData":{"id":226,"type":"article-journal","container-title":"Journal of Health Research in Community","page":"21-32","title":"Efficiency of Arachis hypogaea ash in aniline adsorption from aqueous solution: a thermodynamic and kinetic study","volume":"4","author":[{"family":"Rahdar","given":"S."},{"family":"Samani","given":"S."},{"family":"Ahmadi","given":"Sh."}],"issued":{"date-parts":[["2018"]]}}}],"schema":"https://github.com/citation-style-language/schema/raw/master/csl-citation.json"} </w:instrText>
      </w:r>
      <w:r w:rsidR="00A034E8" w:rsidRPr="00987FA1">
        <w:rPr>
          <w:rFonts w:ascii="Times New Roman" w:hAnsi="Times New Roman" w:cs="Times New Roman"/>
          <w:sz w:val="24"/>
          <w:szCs w:val="24"/>
        </w:rPr>
        <w:fldChar w:fldCharType="separate"/>
      </w:r>
      <w:r w:rsidR="00BF3710" w:rsidRPr="00987FA1">
        <w:rPr>
          <w:rFonts w:ascii="Times New Roman" w:hAnsi="Times New Roman" w:cs="Times New Roman"/>
          <w:sz w:val="24"/>
          <w:szCs w:val="24"/>
        </w:rPr>
        <w:t>(Elnasri et al., 2013; Rahdar, Samani, et al., 2018)</w:t>
      </w:r>
      <w:r w:rsidR="00A034E8" w:rsidRPr="00987FA1">
        <w:rPr>
          <w:rFonts w:ascii="Times New Roman" w:hAnsi="Times New Roman" w:cs="Times New Roman"/>
          <w:sz w:val="24"/>
          <w:szCs w:val="24"/>
        </w:rPr>
        <w:fldChar w:fldCharType="end"/>
      </w:r>
      <w:r w:rsidR="00ED01E4" w:rsidRPr="00987FA1">
        <w:rPr>
          <w:rFonts w:ascii="Times New Roman" w:hAnsi="Times New Roman" w:cs="Times New Roman"/>
          <w:sz w:val="24"/>
          <w:szCs w:val="24"/>
        </w:rPr>
        <w:t xml:space="preserve">. The adsorption method is widely used due to its simplicity, low cost, and removal of color and other pollutants with great efficiency </w:t>
      </w:r>
      <w:r w:rsidR="00581088" w:rsidRPr="00987FA1">
        <w:rPr>
          <w:rFonts w:ascii="Times New Roman" w:hAnsi="Times New Roman" w:cs="Times New Roman"/>
          <w:sz w:val="24"/>
          <w:szCs w:val="24"/>
        </w:rPr>
        <w:fldChar w:fldCharType="begin"/>
      </w:r>
      <w:r w:rsidR="00581088" w:rsidRPr="00987FA1">
        <w:rPr>
          <w:rFonts w:ascii="Times New Roman" w:hAnsi="Times New Roman" w:cs="Times New Roman"/>
          <w:sz w:val="24"/>
          <w:szCs w:val="24"/>
        </w:rPr>
        <w:instrText xml:space="preserve"> ADDIN ZOTERO_ITEM CSL_CITATION {"citationID":"OjS7rZ4W","properties":{"formattedCitation":"(Samadi et al., 2013)","plainCitation":"(Samadi et al., 2013)","noteIndex":0},"citationItems":[{"id":228,"uris":["http://zotero.org/users/13196811/items/66DKKNAZ"],"itemData":{"id":228,"type":"article-journal","container-title":"Water and Wastewater","page":"38-44","title":"Nickel removal from aqueous environments using carbon nanotubes","volume":"24","author":[{"family":"Samadi","given":"M. T."},{"family":"Kashitarash","given":"E. Z."},{"family":"Ahangari","given":"F."},{"family":"Ahmadi","given":"Sh."},{"family":"Jafari","given":"J."}],"issued":{"date-parts":[["2013"]]}}}],"schema":"https://github.com/citation-style-language/schema/raw/master/csl-citation.json"} </w:instrText>
      </w:r>
      <w:r w:rsidR="00581088" w:rsidRPr="00987FA1">
        <w:rPr>
          <w:rFonts w:ascii="Times New Roman" w:hAnsi="Times New Roman" w:cs="Times New Roman"/>
          <w:sz w:val="24"/>
          <w:szCs w:val="24"/>
        </w:rPr>
        <w:fldChar w:fldCharType="separate"/>
      </w:r>
      <w:r w:rsidR="00581088" w:rsidRPr="00987FA1">
        <w:rPr>
          <w:rFonts w:ascii="Times New Roman" w:hAnsi="Times New Roman" w:cs="Times New Roman"/>
          <w:sz w:val="24"/>
          <w:szCs w:val="24"/>
        </w:rPr>
        <w:t>(Samadi et al., 2013)</w:t>
      </w:r>
      <w:r w:rsidR="00581088" w:rsidRPr="00987FA1">
        <w:rPr>
          <w:rFonts w:ascii="Times New Roman" w:hAnsi="Times New Roman" w:cs="Times New Roman"/>
          <w:sz w:val="24"/>
          <w:szCs w:val="24"/>
        </w:rPr>
        <w:fldChar w:fldCharType="end"/>
      </w:r>
      <w:r w:rsidR="00ED01E4" w:rsidRPr="00987FA1">
        <w:rPr>
          <w:rFonts w:ascii="Times New Roman" w:hAnsi="Times New Roman" w:cs="Times New Roman"/>
          <w:sz w:val="24"/>
          <w:szCs w:val="24"/>
        </w:rPr>
        <w:t>. Adsorption can be either</w:t>
      </w:r>
      <w:r w:rsidR="009A49DD" w:rsidRPr="00987FA1">
        <w:rPr>
          <w:rFonts w:ascii="Times New Roman" w:hAnsi="Times New Roman" w:cs="Times New Roman"/>
          <w:sz w:val="24"/>
          <w:szCs w:val="24"/>
        </w:rPr>
        <w:t xml:space="preserve"> </w:t>
      </w:r>
      <w:r w:rsidR="00ED01E4" w:rsidRPr="00987FA1">
        <w:rPr>
          <w:rFonts w:ascii="Times New Roman" w:hAnsi="Times New Roman" w:cs="Times New Roman"/>
          <w:sz w:val="24"/>
          <w:szCs w:val="24"/>
        </w:rPr>
        <w:t xml:space="preserve">physisorption (which involves fairly weak intermolecular forces), or chemisorption (which involves basically the formation of a chemical bond between the sorbent molecule and the surface of the adsorbent </w:t>
      </w:r>
      <w:r w:rsidR="00581088" w:rsidRPr="00987FA1">
        <w:rPr>
          <w:rFonts w:ascii="Times New Roman" w:hAnsi="Times New Roman" w:cs="Times New Roman"/>
          <w:sz w:val="24"/>
          <w:szCs w:val="24"/>
        </w:rPr>
        <w:fldChar w:fldCharType="begin"/>
      </w:r>
      <w:r w:rsidR="00581088" w:rsidRPr="00987FA1">
        <w:rPr>
          <w:rFonts w:ascii="Times New Roman" w:hAnsi="Times New Roman" w:cs="Times New Roman"/>
          <w:sz w:val="24"/>
          <w:szCs w:val="24"/>
        </w:rPr>
        <w:instrText xml:space="preserve"> ADDIN ZOTERO_ITEM CSL_CITATION {"citationID":"OziutqOS","properties":{"formattedCitation":"(Karine, 2001)","plainCitation":"(Karine, 2001)","noteIndex":0},"citationItems":[{"id":229,"uris":["http://zotero.org/users/13196811/items/2U97LL4N"],"itemData":{"id":229,"type":"article-journal","container-title":"0885-0885","title":"Adsorption kinetics of dyes and yellowing inhibitors on pulp fibers","author":[{"family":"Karine","given":"S. C."}],"issued":{"date-parts":[["2001"]]}}}],"schema":"https://github.com/citation-style-language/schema/raw/master/csl-citation.json"} </w:instrText>
      </w:r>
      <w:r w:rsidR="00581088" w:rsidRPr="00987FA1">
        <w:rPr>
          <w:rFonts w:ascii="Times New Roman" w:hAnsi="Times New Roman" w:cs="Times New Roman"/>
          <w:sz w:val="24"/>
          <w:szCs w:val="24"/>
        </w:rPr>
        <w:fldChar w:fldCharType="separate"/>
      </w:r>
      <w:r w:rsidR="00581088" w:rsidRPr="00987FA1">
        <w:rPr>
          <w:rFonts w:ascii="Times New Roman" w:hAnsi="Times New Roman" w:cs="Times New Roman"/>
          <w:sz w:val="24"/>
          <w:szCs w:val="24"/>
        </w:rPr>
        <w:t>(Karine, 2001)</w:t>
      </w:r>
      <w:r w:rsidR="00581088" w:rsidRPr="00987FA1">
        <w:rPr>
          <w:rFonts w:ascii="Times New Roman" w:hAnsi="Times New Roman" w:cs="Times New Roman"/>
          <w:sz w:val="24"/>
          <w:szCs w:val="24"/>
        </w:rPr>
        <w:fldChar w:fldCharType="end"/>
      </w:r>
      <w:r w:rsidR="00ED01E4" w:rsidRPr="00987FA1">
        <w:rPr>
          <w:rFonts w:ascii="Times New Roman" w:hAnsi="Times New Roman" w:cs="Times New Roman"/>
          <w:sz w:val="24"/>
          <w:szCs w:val="24"/>
        </w:rPr>
        <w:t xml:space="preserve">. Activated carbons have been used successfully to remove organic and mineral pollutants </w:t>
      </w:r>
      <w:r w:rsidR="00581088" w:rsidRPr="00987FA1">
        <w:rPr>
          <w:rFonts w:ascii="Times New Roman" w:hAnsi="Times New Roman" w:cs="Times New Roman"/>
          <w:sz w:val="24"/>
          <w:szCs w:val="24"/>
        </w:rPr>
        <w:fldChar w:fldCharType="begin"/>
      </w:r>
      <w:r w:rsidR="00772A99" w:rsidRPr="00987FA1">
        <w:rPr>
          <w:rFonts w:ascii="Times New Roman" w:hAnsi="Times New Roman" w:cs="Times New Roman"/>
          <w:sz w:val="24"/>
          <w:szCs w:val="24"/>
        </w:rPr>
        <w:instrText xml:space="preserve"> ADDIN ZOTERO_ITEM CSL_CITATION {"citationID":"phstRviU","properties":{"formattedCitation":"(Han et al., 2006; Igwegbe et al., 2015)","plainCitation":"(Han et al., 2006; Igwegbe et al., 2015)","noteIndex":0},"citationItems":[{"id":231,"uris":["http://zotero.org/users/13196811/items/6XDJC5MS"],"itemData":{"id":231,"type":"article-journal","container-title":"Separation and Purification Technology","page":"365-372","title":"Electro­chemically enhanced adsorption of aniline on activated car­bon fibers","volume":"50","author":[{"family":"Han","given":"Y."},{"family":"Quan","given":"X."},{"family":"Chen","given":"S."},{"family":"Zhao","given":"H."},{"family":"Cui","given":"C."},{"family":"Zhao","given":"Y."}],"issued":{"date-parts":[["2006"]]}}},{"id":230,"uris":["http://zotero.org/users/13196811/items/XI3RVL6B"],"itemData":{"id":230,"type":"article-journal","container-title":"Journal of Scientific and Engineering Research","page":"23-39","title":"Kinetic, isotherm and thermodynamic modelling on the adsorptive removal of malachite green on Dacryodes edulis seeds","volume":"2","author":[{"family":"Igwegbe","given":"C. A."},{"family":"Onyechi","given":"P. C."},{"family":"Onukwuli","given":"O. D."}],"issued":{"date-parts":[["2015"]]}}}],"schema":"https://github.com/citation-style-language/schema/raw/master/csl-citation.json"} </w:instrText>
      </w:r>
      <w:r w:rsidR="00581088" w:rsidRPr="00987FA1">
        <w:rPr>
          <w:rFonts w:ascii="Times New Roman" w:hAnsi="Times New Roman" w:cs="Times New Roman"/>
          <w:sz w:val="24"/>
          <w:szCs w:val="24"/>
        </w:rPr>
        <w:fldChar w:fldCharType="separate"/>
      </w:r>
      <w:r w:rsidR="00772A99" w:rsidRPr="00987FA1">
        <w:rPr>
          <w:rFonts w:ascii="Times New Roman" w:hAnsi="Times New Roman" w:cs="Times New Roman"/>
          <w:sz w:val="24"/>
          <w:szCs w:val="24"/>
        </w:rPr>
        <w:t>(Han et al., 2006; Igwegbe et al., 2015)</w:t>
      </w:r>
      <w:r w:rsidR="00581088" w:rsidRPr="00987FA1">
        <w:rPr>
          <w:rFonts w:ascii="Times New Roman" w:hAnsi="Times New Roman" w:cs="Times New Roman"/>
          <w:sz w:val="24"/>
          <w:szCs w:val="24"/>
        </w:rPr>
        <w:fldChar w:fldCharType="end"/>
      </w:r>
      <w:r w:rsidR="00ED01E4" w:rsidRPr="00987FA1">
        <w:rPr>
          <w:rFonts w:ascii="Times New Roman" w:hAnsi="Times New Roman" w:cs="Times New Roman"/>
          <w:sz w:val="24"/>
          <w:szCs w:val="24"/>
        </w:rPr>
        <w:t xml:space="preserve"> but they are hardly regenerated </w:t>
      </w:r>
      <w:r w:rsidR="00772A99" w:rsidRPr="00987FA1">
        <w:rPr>
          <w:rFonts w:ascii="Times New Roman" w:hAnsi="Times New Roman" w:cs="Times New Roman"/>
          <w:sz w:val="24"/>
          <w:szCs w:val="24"/>
        </w:rPr>
        <w:fldChar w:fldCharType="begin"/>
      </w:r>
      <w:r w:rsidR="0098722C" w:rsidRPr="00987FA1">
        <w:rPr>
          <w:rFonts w:ascii="Times New Roman" w:hAnsi="Times New Roman" w:cs="Times New Roman"/>
          <w:sz w:val="24"/>
          <w:szCs w:val="24"/>
        </w:rPr>
        <w:instrText xml:space="preserve"> ADDIN ZOTERO_ITEM CSL_CITATION {"citationID":"RZ8ejzLi","properties":{"formattedCitation":"(Ahmadi &amp; Kord Mostafapour, 2017)","plainCitation":"(Ahmadi &amp; Kord Mostafapour, 2017)","noteIndex":0},"citationItems":[{"id":232,"uris":["http://zotero.org/users/13196811/items/JFVW7AW4"],"itemData":{"id":232,"type":"article-journal","container-title":"Journal of Science, Technology and Environment Informatics","page":"327-335","title":"Adsorptive removal of aniline from aqueous solutions by Pistacia atlantica (Baneh) shells: isotherm and kinetic studies","volume":"5","author":[{"family":"Ahmadi","given":"S."},{"family":"Kord Mostafapour","given":"F."}],"issued":{"date-parts":[["2017"]]}}}],"schema":"https://github.com/citation-style-language/schema/raw/master/csl-citation.json"} </w:instrText>
      </w:r>
      <w:r w:rsidR="00772A99" w:rsidRPr="00987FA1">
        <w:rPr>
          <w:rFonts w:ascii="Times New Roman" w:hAnsi="Times New Roman" w:cs="Times New Roman"/>
          <w:sz w:val="24"/>
          <w:szCs w:val="24"/>
        </w:rPr>
        <w:fldChar w:fldCharType="separate"/>
      </w:r>
      <w:r w:rsidR="0098722C" w:rsidRPr="00987FA1">
        <w:rPr>
          <w:rFonts w:ascii="Times New Roman" w:hAnsi="Times New Roman" w:cs="Times New Roman"/>
          <w:sz w:val="24"/>
          <w:szCs w:val="24"/>
        </w:rPr>
        <w:t>(Ahmadi &amp; Kord Mostafapour, 2017)</w:t>
      </w:r>
      <w:r w:rsidR="00772A99" w:rsidRPr="00987FA1">
        <w:rPr>
          <w:rFonts w:ascii="Times New Roman" w:hAnsi="Times New Roman" w:cs="Times New Roman"/>
          <w:sz w:val="24"/>
          <w:szCs w:val="24"/>
        </w:rPr>
        <w:fldChar w:fldCharType="end"/>
      </w:r>
      <w:r w:rsidR="00ED01E4" w:rsidRPr="00987FA1">
        <w:rPr>
          <w:rFonts w:ascii="Times New Roman" w:hAnsi="Times New Roman" w:cs="Times New Roman"/>
          <w:sz w:val="24"/>
          <w:szCs w:val="24"/>
        </w:rPr>
        <w:t xml:space="preserve">. Nanoparticles are referred to as particles with a diameter of less than 100 nm </w:t>
      </w:r>
      <w:r w:rsidR="0098722C" w:rsidRPr="00987FA1">
        <w:rPr>
          <w:rFonts w:ascii="Times New Roman" w:hAnsi="Times New Roman" w:cs="Times New Roman"/>
          <w:sz w:val="24"/>
          <w:szCs w:val="24"/>
        </w:rPr>
        <w:fldChar w:fldCharType="begin"/>
      </w:r>
      <w:r w:rsidR="009017E4" w:rsidRPr="00987FA1">
        <w:rPr>
          <w:rFonts w:ascii="Times New Roman" w:hAnsi="Times New Roman" w:cs="Times New Roman"/>
          <w:sz w:val="24"/>
          <w:szCs w:val="24"/>
        </w:rPr>
        <w:instrText xml:space="preserve"> ADDIN ZOTERO_ITEM CSL_CITATION {"citationID":"BZFzEH9j","properties":{"formattedCitation":"(Igwegbe et al., 2018)","plainCitation":"(Igwegbe et al., 2018)","noteIndex":0},"citationItems":[{"id":233,"uris":["http://zotero.org/users/13196811/items/T5PQIHRG"],"itemData":{"id":233,"type":"article-journal","container-title":"Pharmaceutical and Chemical Journal","page":"111-121","title":"Adsorption of Reactive Blue 19 from aqueous environment on magnesium oxide nanoparticles: kinetic, isotherm and thermodynamic studies","volume":"5","author":[{"family":"Igwegbe","given":"C. A."},{"family":"Banach","given":"A. M."},{"family":"Ahmadi","given":"S."}],"issued":{"date-parts":[["2018"]]}}}],"schema":"https://github.com/citation-style-language/schema/raw/master/csl-citation.json"} </w:instrText>
      </w:r>
      <w:r w:rsidR="0098722C" w:rsidRPr="00987FA1">
        <w:rPr>
          <w:rFonts w:ascii="Times New Roman" w:hAnsi="Times New Roman" w:cs="Times New Roman"/>
          <w:sz w:val="24"/>
          <w:szCs w:val="24"/>
        </w:rPr>
        <w:fldChar w:fldCharType="separate"/>
      </w:r>
      <w:r w:rsidR="009017E4" w:rsidRPr="00987FA1">
        <w:rPr>
          <w:rFonts w:ascii="Times New Roman" w:hAnsi="Times New Roman" w:cs="Times New Roman"/>
          <w:sz w:val="24"/>
          <w:szCs w:val="24"/>
        </w:rPr>
        <w:t>(Igwegbe et al., 2018)</w:t>
      </w:r>
      <w:r w:rsidR="0098722C" w:rsidRPr="00987FA1">
        <w:rPr>
          <w:rFonts w:ascii="Times New Roman" w:hAnsi="Times New Roman" w:cs="Times New Roman"/>
          <w:sz w:val="24"/>
          <w:szCs w:val="24"/>
        </w:rPr>
        <w:fldChar w:fldCharType="end"/>
      </w:r>
      <w:r w:rsidR="00ED01E4" w:rsidRPr="00987FA1">
        <w:rPr>
          <w:rFonts w:ascii="Times New Roman" w:hAnsi="Times New Roman" w:cs="Times New Roman"/>
          <w:sz w:val="24"/>
          <w:szCs w:val="24"/>
        </w:rPr>
        <w:t xml:space="preserve">. Nanoparticles have been revealed to have a high potential in adsorbing organic compounds especially colors from wastewater and sewage tanks due to their high surface to volume ratio than other adsorbents </w:t>
      </w:r>
      <w:r w:rsidR="008A399C" w:rsidRPr="00987FA1">
        <w:rPr>
          <w:rFonts w:ascii="Times New Roman" w:hAnsi="Times New Roman" w:cs="Times New Roman"/>
          <w:sz w:val="24"/>
          <w:szCs w:val="24"/>
        </w:rPr>
        <w:fldChar w:fldCharType="begin"/>
      </w:r>
      <w:r w:rsidR="008A399C" w:rsidRPr="00987FA1">
        <w:rPr>
          <w:rFonts w:ascii="Times New Roman" w:hAnsi="Times New Roman" w:cs="Times New Roman"/>
          <w:sz w:val="24"/>
          <w:szCs w:val="24"/>
        </w:rPr>
        <w:instrText xml:space="preserve"> ADDIN ZOTERO_ITEM CSL_CITATION {"citationID":"xxVBaFFN","properties":{"formattedCitation":"(Rahdar, Igwegbe, et al., 2018)","plainCitation":"(Rahdar, Igwegbe, et al., 2018)","noteIndex":0},"citationItems":[{"id":234,"uris":["http://zotero.org/users/13196811/items/YE2UHMS3"],"itemData":{"id":234,"type":"article-journal","container-title":"Desalination and Water Treatment","page":"330-335","title":"Efficiency of sono-nano-catalytic process of magnesium oxide nanoparticle in removal of penicillin G from aqueous solution","volume":"106","author":[{"family":"Rahdar","given":"S."},{"family":"Igwegbe","given":"C. A."},{"family":"Rahdar","given":"A."},{"family":"Ahmadi","given":"S."}],"issued":{"date-parts":[["2018"]]}}}],"schema":"https://github.com/citation-style-language/schema/raw/master/csl-citation.json"} </w:instrText>
      </w:r>
      <w:r w:rsidR="008A399C" w:rsidRPr="00987FA1">
        <w:rPr>
          <w:rFonts w:ascii="Times New Roman" w:hAnsi="Times New Roman" w:cs="Times New Roman"/>
          <w:sz w:val="24"/>
          <w:szCs w:val="24"/>
        </w:rPr>
        <w:fldChar w:fldCharType="separate"/>
      </w:r>
      <w:r w:rsidR="008A399C" w:rsidRPr="00987FA1">
        <w:rPr>
          <w:rFonts w:ascii="Times New Roman" w:hAnsi="Times New Roman" w:cs="Times New Roman"/>
          <w:sz w:val="24"/>
          <w:szCs w:val="24"/>
        </w:rPr>
        <w:t>(Rahdar, Igwegbe, et al., 2018)</w:t>
      </w:r>
      <w:r w:rsidR="008A399C" w:rsidRPr="00987FA1">
        <w:rPr>
          <w:rFonts w:ascii="Times New Roman" w:hAnsi="Times New Roman" w:cs="Times New Roman"/>
          <w:sz w:val="24"/>
          <w:szCs w:val="24"/>
        </w:rPr>
        <w:fldChar w:fldCharType="end"/>
      </w:r>
      <w:r w:rsidR="00ED01E4" w:rsidRPr="00987FA1">
        <w:rPr>
          <w:rFonts w:ascii="Times New Roman" w:hAnsi="Times New Roman" w:cs="Times New Roman"/>
          <w:sz w:val="24"/>
          <w:szCs w:val="24"/>
        </w:rPr>
        <w:t xml:space="preserve">. </w:t>
      </w:r>
    </w:p>
    <w:p w14:paraId="05CACA20" w14:textId="1285DA38" w:rsidR="00731D4B" w:rsidRPr="00987FA1" w:rsidRDefault="00CD3A81"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M</w:t>
      </w:r>
      <w:r w:rsidR="00731D4B" w:rsidRPr="00987FA1">
        <w:rPr>
          <w:rFonts w:ascii="Times New Roman" w:hAnsi="Times New Roman" w:cs="Times New Roman"/>
          <w:sz w:val="24"/>
          <w:szCs w:val="24"/>
        </w:rPr>
        <w:t>ethylene blue (MB) is an aromatic heterocyclic basic dye with the chemical formula C</w:t>
      </w:r>
      <w:r w:rsidR="00731D4B" w:rsidRPr="00987FA1">
        <w:rPr>
          <w:rFonts w:ascii="Times New Roman" w:hAnsi="Times New Roman" w:cs="Times New Roman"/>
          <w:sz w:val="24"/>
          <w:szCs w:val="24"/>
          <w:vertAlign w:val="subscript"/>
        </w:rPr>
        <w:t>16</w:t>
      </w:r>
      <w:r w:rsidR="00731D4B" w:rsidRPr="00987FA1">
        <w:rPr>
          <w:rFonts w:ascii="Times New Roman" w:hAnsi="Times New Roman" w:cs="Times New Roman"/>
          <w:sz w:val="24"/>
          <w:szCs w:val="24"/>
        </w:rPr>
        <w:t>H</w:t>
      </w:r>
      <w:r w:rsidR="00731D4B" w:rsidRPr="00987FA1">
        <w:rPr>
          <w:rFonts w:ascii="Times New Roman" w:hAnsi="Times New Roman" w:cs="Times New Roman"/>
          <w:sz w:val="24"/>
          <w:szCs w:val="24"/>
          <w:vertAlign w:val="subscript"/>
        </w:rPr>
        <w:t>18</w:t>
      </w:r>
      <w:r w:rsidR="00731D4B" w:rsidRPr="00987FA1">
        <w:rPr>
          <w:rFonts w:ascii="Times New Roman" w:hAnsi="Times New Roman" w:cs="Times New Roman"/>
          <w:sz w:val="24"/>
          <w:szCs w:val="24"/>
        </w:rPr>
        <w:t>N</w:t>
      </w:r>
      <w:r w:rsidR="00731D4B" w:rsidRPr="00987FA1">
        <w:rPr>
          <w:rFonts w:ascii="Times New Roman" w:hAnsi="Times New Roman" w:cs="Times New Roman"/>
          <w:sz w:val="24"/>
          <w:szCs w:val="24"/>
          <w:vertAlign w:val="subscript"/>
        </w:rPr>
        <w:t>3</w:t>
      </w:r>
      <w:r w:rsidR="00731D4B" w:rsidRPr="00987FA1">
        <w:rPr>
          <w:rFonts w:ascii="Times New Roman" w:hAnsi="Times New Roman" w:cs="Times New Roman"/>
          <w:sz w:val="24"/>
          <w:szCs w:val="24"/>
        </w:rPr>
        <w:t>SCl. It is also referred to as cationic or primary thiazine dye.</w:t>
      </w:r>
    </w:p>
    <w:p w14:paraId="7FDD5500" w14:textId="77777777" w:rsidR="00731D4B" w:rsidRPr="00987FA1" w:rsidRDefault="00731D4B" w:rsidP="00667A15">
      <w:pPr>
        <w:keepNext/>
        <w:spacing w:line="480" w:lineRule="auto"/>
        <w:jc w:val="center"/>
        <w:rPr>
          <w:rFonts w:ascii="Times New Roman" w:hAnsi="Times New Roman" w:cs="Times New Roman"/>
          <w:sz w:val="24"/>
          <w:szCs w:val="24"/>
        </w:rPr>
      </w:pPr>
      <w:r w:rsidRPr="00987FA1">
        <w:rPr>
          <w:rFonts w:ascii="Times New Roman" w:hAnsi="Times New Roman" w:cs="Times New Roman"/>
          <w:sz w:val="24"/>
          <w:szCs w:val="24"/>
        </w:rPr>
        <w:object w:dxaOrig="4050" w:dyaOrig="1575" w14:anchorId="131CC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202.9pt;height:78.55pt" o:ole="">
            <v:imagedata r:id="rId6" o:title=""/>
          </v:shape>
          <o:OLEObject Type="Embed" ProgID="ACD.ChemSketch.20" ShapeID="_x0000_i1077" DrawAspect="Content" ObjectID="_1774017064" r:id="rId7"/>
        </w:object>
      </w:r>
    </w:p>
    <w:p w14:paraId="32521C84" w14:textId="23B76CA2" w:rsidR="00731D4B" w:rsidRPr="00987FA1" w:rsidRDefault="00731D4B" w:rsidP="00667A15">
      <w:pPr>
        <w:pStyle w:val="Caption"/>
        <w:spacing w:line="480" w:lineRule="auto"/>
        <w:ind w:firstLine="720"/>
        <w:jc w:val="center"/>
        <w:rPr>
          <w:rFonts w:ascii="Times New Roman" w:hAnsi="Times New Roman" w:cs="Times New Roman"/>
          <w:i w:val="0"/>
          <w:iCs w:val="0"/>
          <w:color w:val="auto"/>
          <w:sz w:val="24"/>
          <w:szCs w:val="24"/>
        </w:rPr>
      </w:pPr>
      <w:r w:rsidRPr="00987FA1">
        <w:rPr>
          <w:rFonts w:ascii="Times New Roman" w:hAnsi="Times New Roman" w:cs="Times New Roman"/>
          <w:i w:val="0"/>
          <w:iCs w:val="0"/>
          <w:color w:val="auto"/>
          <w:sz w:val="24"/>
          <w:szCs w:val="24"/>
        </w:rPr>
        <w:t xml:space="preserve">Figure </w:t>
      </w:r>
      <w:r w:rsidRPr="00987FA1">
        <w:rPr>
          <w:rFonts w:ascii="Times New Roman" w:hAnsi="Times New Roman" w:cs="Times New Roman"/>
          <w:i w:val="0"/>
          <w:iCs w:val="0"/>
          <w:color w:val="auto"/>
          <w:sz w:val="24"/>
          <w:szCs w:val="24"/>
        </w:rPr>
        <w:fldChar w:fldCharType="begin"/>
      </w:r>
      <w:r w:rsidRPr="00987FA1">
        <w:rPr>
          <w:rFonts w:ascii="Times New Roman" w:hAnsi="Times New Roman" w:cs="Times New Roman"/>
          <w:i w:val="0"/>
          <w:iCs w:val="0"/>
          <w:color w:val="auto"/>
          <w:sz w:val="24"/>
          <w:szCs w:val="24"/>
        </w:rPr>
        <w:instrText xml:space="preserve"> SEQ Figure \* ARABIC </w:instrText>
      </w:r>
      <w:r w:rsidRPr="00987FA1">
        <w:rPr>
          <w:rFonts w:ascii="Times New Roman" w:hAnsi="Times New Roman" w:cs="Times New Roman"/>
          <w:i w:val="0"/>
          <w:iCs w:val="0"/>
          <w:color w:val="auto"/>
          <w:sz w:val="24"/>
          <w:szCs w:val="24"/>
        </w:rPr>
        <w:fldChar w:fldCharType="separate"/>
      </w:r>
      <w:r w:rsidR="009A6135" w:rsidRPr="00987FA1">
        <w:rPr>
          <w:rFonts w:ascii="Times New Roman" w:hAnsi="Times New Roman" w:cs="Times New Roman"/>
          <w:i w:val="0"/>
          <w:iCs w:val="0"/>
          <w:noProof/>
          <w:color w:val="auto"/>
          <w:sz w:val="24"/>
          <w:szCs w:val="24"/>
        </w:rPr>
        <w:t>1</w:t>
      </w:r>
      <w:r w:rsidRPr="00987FA1">
        <w:rPr>
          <w:rFonts w:ascii="Times New Roman" w:hAnsi="Times New Roman" w:cs="Times New Roman"/>
          <w:i w:val="0"/>
          <w:iCs w:val="0"/>
          <w:color w:val="auto"/>
          <w:sz w:val="24"/>
          <w:szCs w:val="24"/>
        </w:rPr>
        <w:fldChar w:fldCharType="end"/>
      </w:r>
      <w:r w:rsidRPr="00987FA1">
        <w:rPr>
          <w:rFonts w:ascii="Times New Roman" w:hAnsi="Times New Roman" w:cs="Times New Roman"/>
          <w:i w:val="0"/>
          <w:iCs w:val="0"/>
          <w:color w:val="auto"/>
          <w:sz w:val="24"/>
          <w:szCs w:val="24"/>
        </w:rPr>
        <w:t>. Chemical structure of methylene blue</w:t>
      </w:r>
    </w:p>
    <w:p w14:paraId="7C4C8315" w14:textId="05EED9CD" w:rsidR="004C2A1A" w:rsidRPr="00987FA1" w:rsidRDefault="004C2A1A"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The presence of negative polar sites on water molecules causes an attraction for the cationic dye, resulting in the separation of positive ions and the creation of a stable solution with water at room temperature</w:t>
      </w:r>
      <w:r w:rsidR="004D3227" w:rsidRPr="00987FA1">
        <w:rPr>
          <w:rFonts w:ascii="Times New Roman" w:hAnsi="Times New Roman" w:cs="Times New Roman"/>
          <w:sz w:val="24"/>
          <w:szCs w:val="24"/>
        </w:rPr>
        <w:t xml:space="preserve"> </w:t>
      </w:r>
      <w:r w:rsidR="004D3227" w:rsidRPr="00987FA1">
        <w:rPr>
          <w:rFonts w:ascii="Times New Roman" w:hAnsi="Times New Roman" w:cs="Times New Roman"/>
          <w:sz w:val="24"/>
          <w:szCs w:val="24"/>
        </w:rPr>
        <w:fldChar w:fldCharType="begin"/>
      </w:r>
      <w:r w:rsidR="004D3227" w:rsidRPr="00987FA1">
        <w:rPr>
          <w:rFonts w:ascii="Times New Roman" w:hAnsi="Times New Roman" w:cs="Times New Roman"/>
          <w:sz w:val="24"/>
          <w:szCs w:val="24"/>
        </w:rPr>
        <w:instrText xml:space="preserve"> ADDIN ZOTERO_ITEM CSL_CITATION {"citationID":"DLompVP1","properties":{"formattedCitation":"(Yusop et al., 2021)","plainCitation":"(Yusop et al., 2021)","noteIndex":0},"citationItems":[{"id":236,"uris":["http://zotero.org/users/13196811/items/CBBHFK5Q"],"itemData":{"id":236,"type":"article-journal","container-title":"Arabian Journal of Chemistry","ISSN":"1878-5352","issue":"6","journalAbbreviation":"Arabian Journal of Chemistry","note":"publisher: Elsevier","page":"103122","title":"Adsorption of cationic methylene blue dye using microwave-assisted activated carbon derived from acacia wood: Optimization and batch studies","volume":"14","author":[{"family":"Yusop","given":"Mohamad Firdaus Mohamad"},{"family":"Ahmad","given":"Mohd Azmier"},{"family":"Rosli","given":"Nur Ayshah"},{"family":"Abd Manaf","given":"Mohd Edeerozey"}],"issued":{"date-parts":[["2021"]]}}}],"schema":"https://github.com/citation-style-language/schema/raw/master/csl-citation.json"} </w:instrText>
      </w:r>
      <w:r w:rsidR="004D3227" w:rsidRPr="00987FA1">
        <w:rPr>
          <w:rFonts w:ascii="Times New Roman" w:hAnsi="Times New Roman" w:cs="Times New Roman"/>
          <w:sz w:val="24"/>
          <w:szCs w:val="24"/>
        </w:rPr>
        <w:fldChar w:fldCharType="separate"/>
      </w:r>
      <w:r w:rsidR="004D3227" w:rsidRPr="00987FA1">
        <w:rPr>
          <w:rFonts w:ascii="Times New Roman" w:hAnsi="Times New Roman" w:cs="Times New Roman"/>
          <w:sz w:val="24"/>
          <w:szCs w:val="24"/>
        </w:rPr>
        <w:t>(Yusop et al., 2021)</w:t>
      </w:r>
      <w:r w:rsidR="004D3227" w:rsidRPr="00987FA1">
        <w:rPr>
          <w:rFonts w:ascii="Times New Roman" w:hAnsi="Times New Roman" w:cs="Times New Roman"/>
          <w:sz w:val="24"/>
          <w:szCs w:val="24"/>
        </w:rPr>
        <w:fldChar w:fldCharType="end"/>
      </w:r>
      <w:r w:rsidR="004D3227" w:rsidRPr="00987FA1">
        <w:rPr>
          <w:rFonts w:ascii="Times New Roman" w:hAnsi="Times New Roman" w:cs="Times New Roman"/>
          <w:sz w:val="24"/>
          <w:szCs w:val="24"/>
        </w:rPr>
        <w:t>.</w:t>
      </w:r>
    </w:p>
    <w:p w14:paraId="5425DE76" w14:textId="70326E02" w:rsidR="004D3227" w:rsidRPr="00987FA1" w:rsidRDefault="004D3227"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MB is recognized as a popular cationic dye utilized in a variety of sectors, including the pharmaceutical, food processing, paper, paint, printing, dyeing, and medicine (i.e., diagnostic and </w:t>
      </w:r>
      <w:r w:rsidRPr="00987FA1">
        <w:rPr>
          <w:rFonts w:ascii="Times New Roman" w:hAnsi="Times New Roman" w:cs="Times New Roman"/>
          <w:sz w:val="24"/>
          <w:szCs w:val="24"/>
        </w:rPr>
        <w:lastRenderedPageBreak/>
        <w:t>therapeutic medicine for both humans and animals) industries</w:t>
      </w:r>
      <w:r w:rsidR="00040DBE" w:rsidRPr="00987FA1">
        <w:rPr>
          <w:rFonts w:ascii="Times New Roman" w:hAnsi="Times New Roman" w:cs="Times New Roman"/>
          <w:sz w:val="24"/>
          <w:szCs w:val="24"/>
        </w:rPr>
        <w:t xml:space="preserve"> </w:t>
      </w:r>
      <w:r w:rsidR="00040DBE" w:rsidRPr="00987FA1">
        <w:rPr>
          <w:rFonts w:ascii="Times New Roman" w:hAnsi="Times New Roman" w:cs="Times New Roman"/>
          <w:sz w:val="24"/>
          <w:szCs w:val="24"/>
        </w:rPr>
        <w:fldChar w:fldCharType="begin"/>
      </w:r>
      <w:r w:rsidR="00040DBE" w:rsidRPr="00987FA1">
        <w:rPr>
          <w:rFonts w:ascii="Times New Roman" w:hAnsi="Times New Roman" w:cs="Times New Roman"/>
          <w:sz w:val="24"/>
          <w:szCs w:val="24"/>
        </w:rPr>
        <w:instrText xml:space="preserve"> ADDIN ZOTERO_ITEM CSL_CITATION {"citationID":"ih4q4o1A","properties":{"formattedCitation":"(Khan et al., 2022)","plainCitation":"(Khan et al., 2022)","noteIndex":0},"citationItems":[{"id":237,"uris":["http://zotero.org/users/13196811/items/WPPET8UX"],"itemData":{"id":237,"type":"article-journal","container-title":"Water","ISSN":"2073-4441","issue":"2","journalAbbreviation":"Water","note":"publisher: MDPI","page":"242","title":"Review on methylene blue: Its properties, uses, toxicity and photodegradation","volume":"14","author":[{"family":"Khan","given":"Idrees"},{"family":"Saeed","given":"Khalid"},{"family":"Zekker","given":"Ivar"},{"family":"Zhang","given":"Baoliang"},{"family":"Hendi","given":"Abdulmajeed H"},{"family":"Ahmad","given":"Ashfaq"},{"family":"Ahmad","given":"Shujaat"},{"family":"Zada","given":"Noor"},{"family":"Ahmad","given":"Hanif"},{"family":"Shah","given":"Luqman Ali"}],"issued":{"date-parts":[["2022"]]}}}],"schema":"https://github.com/citation-style-language/schema/raw/master/csl-citation.json"} </w:instrText>
      </w:r>
      <w:r w:rsidR="00040DBE" w:rsidRPr="00987FA1">
        <w:rPr>
          <w:rFonts w:ascii="Times New Roman" w:hAnsi="Times New Roman" w:cs="Times New Roman"/>
          <w:sz w:val="24"/>
          <w:szCs w:val="24"/>
        </w:rPr>
        <w:fldChar w:fldCharType="separate"/>
      </w:r>
      <w:r w:rsidR="00040DBE" w:rsidRPr="00987FA1">
        <w:rPr>
          <w:rFonts w:ascii="Times New Roman" w:hAnsi="Times New Roman" w:cs="Times New Roman"/>
          <w:sz w:val="24"/>
          <w:szCs w:val="24"/>
        </w:rPr>
        <w:t>(Khan et al., 2022)</w:t>
      </w:r>
      <w:r w:rsidR="00040DBE" w:rsidRPr="00987FA1">
        <w:rPr>
          <w:rFonts w:ascii="Times New Roman" w:hAnsi="Times New Roman" w:cs="Times New Roman"/>
          <w:sz w:val="24"/>
          <w:szCs w:val="24"/>
        </w:rPr>
        <w:fldChar w:fldCharType="end"/>
      </w:r>
      <w:r w:rsidR="00040DBE" w:rsidRPr="00987FA1">
        <w:rPr>
          <w:rFonts w:ascii="Times New Roman" w:hAnsi="Times New Roman" w:cs="Times New Roman"/>
          <w:sz w:val="24"/>
          <w:szCs w:val="24"/>
        </w:rPr>
        <w:t>.</w:t>
      </w:r>
      <w:r w:rsidR="00944761" w:rsidRPr="00987FA1">
        <w:rPr>
          <w:rFonts w:ascii="Times New Roman" w:hAnsi="Times New Roman" w:cs="Times New Roman"/>
          <w:sz w:val="24"/>
          <w:szCs w:val="24"/>
        </w:rPr>
        <w:t xml:space="preserve"> In the textile industry, MB adheres well to the interstitial gaps of cotton fibers and remains stable on fabric. Hence, MB is one of the most used apparel colors.</w:t>
      </w:r>
    </w:p>
    <w:p w14:paraId="3765BEE2" w14:textId="2BCEB878" w:rsidR="004E708A" w:rsidRPr="00987FA1" w:rsidRDefault="004E708A"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Methylene blue dye-containing effluent fro</w:t>
      </w:r>
      <w:r w:rsidR="008764E4" w:rsidRPr="00987FA1">
        <w:rPr>
          <w:rFonts w:ascii="Times New Roman" w:hAnsi="Times New Roman" w:cs="Times New Roman"/>
          <w:sz w:val="24"/>
          <w:szCs w:val="24"/>
        </w:rPr>
        <w:t>m</w:t>
      </w:r>
      <w:r w:rsidRPr="00987FA1">
        <w:rPr>
          <w:rFonts w:ascii="Times New Roman" w:hAnsi="Times New Roman" w:cs="Times New Roman"/>
          <w:sz w:val="24"/>
          <w:szCs w:val="24"/>
        </w:rPr>
        <w:t xml:space="preserve"> various industries such as textile, rubber, plastic</w:t>
      </w:r>
      <w:r w:rsidR="002347E6" w:rsidRPr="00987FA1">
        <w:rPr>
          <w:rFonts w:ascii="Times New Roman" w:hAnsi="Times New Roman" w:cs="Times New Roman"/>
          <w:sz w:val="24"/>
          <w:szCs w:val="24"/>
        </w:rPr>
        <w:t xml:space="preserve">, paper-making are established to be </w:t>
      </w:r>
      <w:proofErr w:type="spellStart"/>
      <w:r w:rsidR="002347E6" w:rsidRPr="00987FA1">
        <w:rPr>
          <w:rFonts w:ascii="Times New Roman" w:hAnsi="Times New Roman" w:cs="Times New Roman"/>
          <w:sz w:val="24"/>
          <w:szCs w:val="24"/>
        </w:rPr>
        <w:t>carinogenic</w:t>
      </w:r>
      <w:proofErr w:type="spellEnd"/>
      <w:r w:rsidR="002347E6" w:rsidRPr="00987FA1">
        <w:rPr>
          <w:rFonts w:ascii="Times New Roman" w:hAnsi="Times New Roman" w:cs="Times New Roman"/>
          <w:sz w:val="24"/>
          <w:szCs w:val="24"/>
        </w:rPr>
        <w:t xml:space="preserve"> and also create toxic effects on living </w:t>
      </w:r>
      <w:r w:rsidR="00BF365B" w:rsidRPr="00987FA1">
        <w:rPr>
          <w:rFonts w:ascii="Times New Roman" w:hAnsi="Times New Roman" w:cs="Times New Roman"/>
          <w:sz w:val="24"/>
          <w:szCs w:val="24"/>
        </w:rPr>
        <w:t xml:space="preserve">organisms </w:t>
      </w:r>
      <w:r w:rsidR="00BF365B" w:rsidRPr="00987FA1">
        <w:rPr>
          <w:rFonts w:ascii="Times New Roman" w:hAnsi="Times New Roman" w:cs="Times New Roman"/>
          <w:sz w:val="24"/>
          <w:szCs w:val="24"/>
        </w:rPr>
        <w:fldChar w:fldCharType="begin"/>
      </w:r>
      <w:r w:rsidR="009F796B" w:rsidRPr="00987FA1">
        <w:rPr>
          <w:rFonts w:ascii="Times New Roman" w:hAnsi="Times New Roman" w:cs="Times New Roman"/>
          <w:sz w:val="24"/>
          <w:szCs w:val="24"/>
        </w:rPr>
        <w:instrText xml:space="preserve"> ADDIN ZOTERO_ITEM CSL_CITATION {"citationID":"RTtNLwrR","properties":{"formattedCitation":"(P. S. Kumar et al., 2014)","plainCitation":"(P. S. Kumar et al., 2014)","noteIndex":0},"citationItems":[{"id":201,"uris":["http://zotero.org/users/13196811/items/52J85YY3"],"itemData":{"id":201,"type":"article-journal","container-title":"Chemical Engineering Communication","page":"1526-1547","title":"Effect of temperature on the adsorption of methylene blue dye onto sulfuric acid–treated orange peel","volume":"11","author":[{"family":"Kumar","given":"P. S."},{"family":"Fernando","given":"P. S. A."},{"family":"Ahmed","given":"R. T."},{"family":"Srinath","given":"R."},{"family":"Priyadharshini","given":"M."},{"family":"Vignesh","given":"A. M."},{"family":"Thanjiappan","given":"A."}],"issued":{"date-parts":[["2014"]]}}}],"schema":"https://github.com/citation-style-language/schema/raw/master/csl-citation.json"} </w:instrText>
      </w:r>
      <w:r w:rsidR="00BF365B" w:rsidRPr="00987FA1">
        <w:rPr>
          <w:rFonts w:ascii="Times New Roman" w:hAnsi="Times New Roman" w:cs="Times New Roman"/>
          <w:sz w:val="24"/>
          <w:szCs w:val="24"/>
        </w:rPr>
        <w:fldChar w:fldCharType="separate"/>
      </w:r>
      <w:r w:rsidR="009F796B" w:rsidRPr="00987FA1">
        <w:rPr>
          <w:rFonts w:ascii="Times New Roman" w:hAnsi="Times New Roman" w:cs="Times New Roman"/>
          <w:sz w:val="24"/>
          <w:szCs w:val="24"/>
        </w:rPr>
        <w:t>(P. S. Kumar et al., 2014)</w:t>
      </w:r>
      <w:r w:rsidR="00BF365B" w:rsidRPr="00987FA1">
        <w:rPr>
          <w:rFonts w:ascii="Times New Roman" w:hAnsi="Times New Roman" w:cs="Times New Roman"/>
          <w:sz w:val="24"/>
          <w:szCs w:val="24"/>
        </w:rPr>
        <w:fldChar w:fldCharType="end"/>
      </w:r>
      <w:r w:rsidR="00BF365B" w:rsidRPr="00987FA1">
        <w:rPr>
          <w:rFonts w:ascii="Times New Roman" w:hAnsi="Times New Roman" w:cs="Times New Roman"/>
          <w:sz w:val="24"/>
          <w:szCs w:val="24"/>
        </w:rPr>
        <w:t>.  Methylene blue is a cation color</w:t>
      </w:r>
      <w:r w:rsidR="00204844" w:rsidRPr="00987FA1">
        <w:rPr>
          <w:rFonts w:ascii="Times New Roman" w:hAnsi="Times New Roman" w:cs="Times New Roman"/>
          <w:sz w:val="24"/>
          <w:szCs w:val="24"/>
        </w:rPr>
        <w:t xml:space="preserve"> with a complex aromatic structure, which is used for </w:t>
      </w:r>
      <w:proofErr w:type="spellStart"/>
      <w:r w:rsidR="00204844" w:rsidRPr="00987FA1">
        <w:rPr>
          <w:rFonts w:ascii="Times New Roman" w:hAnsi="Times New Roman" w:cs="Times New Roman"/>
          <w:sz w:val="24"/>
          <w:szCs w:val="24"/>
        </w:rPr>
        <w:t>colouring</w:t>
      </w:r>
      <w:proofErr w:type="spellEnd"/>
      <w:r w:rsidR="00204844" w:rsidRPr="00987FA1">
        <w:rPr>
          <w:rFonts w:ascii="Times New Roman" w:hAnsi="Times New Roman" w:cs="Times New Roman"/>
          <w:sz w:val="24"/>
          <w:szCs w:val="24"/>
        </w:rPr>
        <w:t xml:space="preserve"> cotton and silk </w:t>
      </w:r>
      <w:r w:rsidR="00744C1C" w:rsidRPr="00987FA1">
        <w:rPr>
          <w:rFonts w:ascii="Times New Roman" w:hAnsi="Times New Roman" w:cs="Times New Roman"/>
          <w:sz w:val="24"/>
          <w:szCs w:val="24"/>
        </w:rPr>
        <w:fldChar w:fldCharType="begin"/>
      </w:r>
      <w:r w:rsidR="00744C1C" w:rsidRPr="00987FA1">
        <w:rPr>
          <w:rFonts w:ascii="Times New Roman" w:hAnsi="Times New Roman" w:cs="Times New Roman"/>
          <w:sz w:val="24"/>
          <w:szCs w:val="24"/>
        </w:rPr>
        <w:instrText xml:space="preserve"> ADDIN ZOTERO_ITEM CSL_CITATION {"citationID":"QLbzx52l","properties":{"formattedCitation":"(Srivastava, 2008)","plainCitation":"(Srivastava, 2008)","noteIndex":0},"citationItems":[{"id":202,"uris":["http://zotero.org/users/13196811/items/4XBALHRX"],"itemData":{"id":202,"type":"article-journal","container-title":"Chemical Engineering Journal","page":"609-621","title":"Effects of process variables on kinetics of methylene blue sorption onto untreated guava (Psidium guajava) leaf powder: Statistical analysis","volume":"140","author":[{"family":"Srivastava","given":"S. N."}],"issued":{"date-parts":[["2008"]]}}}],"schema":"https://github.com/citation-style-language/schema/raw/master/csl-citation.json"} </w:instrText>
      </w:r>
      <w:r w:rsidR="00744C1C" w:rsidRPr="00987FA1">
        <w:rPr>
          <w:rFonts w:ascii="Times New Roman" w:hAnsi="Times New Roman" w:cs="Times New Roman"/>
          <w:sz w:val="24"/>
          <w:szCs w:val="24"/>
        </w:rPr>
        <w:fldChar w:fldCharType="separate"/>
      </w:r>
      <w:r w:rsidR="00744C1C" w:rsidRPr="00987FA1">
        <w:rPr>
          <w:rFonts w:ascii="Times New Roman" w:hAnsi="Times New Roman" w:cs="Times New Roman"/>
          <w:sz w:val="24"/>
          <w:szCs w:val="24"/>
        </w:rPr>
        <w:t>(Srivastava, 2008)</w:t>
      </w:r>
      <w:r w:rsidR="00744C1C" w:rsidRPr="00987FA1">
        <w:rPr>
          <w:rFonts w:ascii="Times New Roman" w:hAnsi="Times New Roman" w:cs="Times New Roman"/>
          <w:sz w:val="24"/>
          <w:szCs w:val="24"/>
        </w:rPr>
        <w:fldChar w:fldCharType="end"/>
      </w:r>
      <w:r w:rsidR="00A24AD1" w:rsidRPr="00987FA1">
        <w:rPr>
          <w:rFonts w:ascii="Times New Roman" w:hAnsi="Times New Roman" w:cs="Times New Roman"/>
          <w:sz w:val="24"/>
          <w:szCs w:val="24"/>
        </w:rPr>
        <w:t xml:space="preserve">. </w:t>
      </w:r>
      <w:r w:rsidR="003B56A9" w:rsidRPr="00987FA1">
        <w:rPr>
          <w:rFonts w:ascii="Times New Roman" w:hAnsi="Times New Roman" w:cs="Times New Roman"/>
          <w:sz w:val="24"/>
          <w:szCs w:val="24"/>
        </w:rPr>
        <w:t xml:space="preserve">This compound can cause impaired respiration. Further, direct exposure to it causes permanent damage to </w:t>
      </w:r>
      <w:r w:rsidR="000325EA" w:rsidRPr="00987FA1">
        <w:rPr>
          <w:rFonts w:ascii="Times New Roman" w:hAnsi="Times New Roman" w:cs="Times New Roman"/>
          <w:sz w:val="24"/>
          <w:szCs w:val="24"/>
        </w:rPr>
        <w:t xml:space="preserve">human and animal eyes; it also local burns, </w:t>
      </w:r>
      <w:r w:rsidR="002944B7" w:rsidRPr="00987FA1">
        <w:rPr>
          <w:rFonts w:ascii="Times New Roman" w:hAnsi="Times New Roman" w:cs="Times New Roman"/>
          <w:sz w:val="24"/>
          <w:szCs w:val="24"/>
        </w:rPr>
        <w:t xml:space="preserve">nausea and vomiting, mental disorders, and Methemoglobinemia </w:t>
      </w:r>
      <w:r w:rsidR="00E03254" w:rsidRPr="00987FA1">
        <w:rPr>
          <w:rFonts w:ascii="Times New Roman" w:hAnsi="Times New Roman" w:cs="Times New Roman"/>
          <w:sz w:val="24"/>
          <w:szCs w:val="24"/>
        </w:rPr>
        <w:t xml:space="preserve">(Mulugeta &amp; </w:t>
      </w:r>
      <w:proofErr w:type="spellStart"/>
      <w:r w:rsidR="00E03254" w:rsidRPr="00987FA1">
        <w:rPr>
          <w:rFonts w:ascii="Times New Roman" w:hAnsi="Times New Roman" w:cs="Times New Roman"/>
          <w:sz w:val="24"/>
          <w:szCs w:val="24"/>
        </w:rPr>
        <w:t>Belisti</w:t>
      </w:r>
      <w:proofErr w:type="spellEnd"/>
      <w:r w:rsidR="00E03254" w:rsidRPr="00987FA1">
        <w:rPr>
          <w:rFonts w:ascii="Times New Roman" w:hAnsi="Times New Roman" w:cs="Times New Roman"/>
          <w:sz w:val="24"/>
          <w:szCs w:val="24"/>
        </w:rPr>
        <w:t xml:space="preserve">, 2014; </w:t>
      </w:r>
      <w:proofErr w:type="spellStart"/>
      <w:r w:rsidR="00E03254" w:rsidRPr="00987FA1">
        <w:rPr>
          <w:rFonts w:ascii="Times New Roman" w:hAnsi="Times New Roman" w:cs="Times New Roman"/>
          <w:sz w:val="24"/>
          <w:szCs w:val="24"/>
        </w:rPr>
        <w:t>Rafatullah</w:t>
      </w:r>
      <w:proofErr w:type="spellEnd"/>
      <w:r w:rsidR="00E03254" w:rsidRPr="00987FA1">
        <w:rPr>
          <w:rFonts w:ascii="Times New Roman" w:hAnsi="Times New Roman" w:cs="Times New Roman"/>
          <w:sz w:val="24"/>
          <w:szCs w:val="24"/>
        </w:rPr>
        <w:t xml:space="preserve"> et al., 2010)</w:t>
      </w:r>
      <w:r w:rsidR="002944B7" w:rsidRPr="00987FA1">
        <w:rPr>
          <w:rFonts w:ascii="Times New Roman" w:hAnsi="Times New Roman" w:cs="Times New Roman"/>
          <w:sz w:val="24"/>
          <w:szCs w:val="24"/>
        </w:rPr>
        <w:t>.</w:t>
      </w:r>
    </w:p>
    <w:p w14:paraId="6C3BAB70" w14:textId="59E64298" w:rsidR="00D85424" w:rsidRPr="00987FA1" w:rsidRDefault="00D85424"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However, because MB is poisonous, carcinogenic, and non-biodegradable, it may create a variety of environmental hazards in both aquatic and terrestrial life. The danger of MB can also damage human health in a variety of ways, including respiratory discomfort, metal poisoning, stomach pain, blindness, and digestive issues. Furthermore, MB poisoning causes nausea, diarrhea, vomiting, cyanosis, and other symptoms</w:t>
      </w:r>
      <w:r w:rsidR="003A45E0" w:rsidRPr="00987FA1">
        <w:rPr>
          <w:rFonts w:ascii="Times New Roman" w:hAnsi="Times New Roman" w:cs="Times New Roman"/>
          <w:sz w:val="24"/>
          <w:szCs w:val="24"/>
        </w:rPr>
        <w:t xml:space="preserve"> </w:t>
      </w:r>
      <w:r w:rsidR="003A45E0" w:rsidRPr="00987FA1">
        <w:rPr>
          <w:rFonts w:ascii="Times New Roman" w:hAnsi="Times New Roman" w:cs="Times New Roman"/>
          <w:sz w:val="24"/>
          <w:szCs w:val="24"/>
        </w:rPr>
        <w:fldChar w:fldCharType="begin"/>
      </w:r>
      <w:r w:rsidR="003A45E0" w:rsidRPr="00987FA1">
        <w:rPr>
          <w:rFonts w:ascii="Times New Roman" w:hAnsi="Times New Roman" w:cs="Times New Roman"/>
          <w:sz w:val="24"/>
          <w:szCs w:val="24"/>
        </w:rPr>
        <w:instrText xml:space="preserve"> ADDIN ZOTERO_ITEM CSL_CITATION {"citationID":"2gpv15CT","properties":{"formattedCitation":"(Al-Tohamy et al., 2022)","plainCitation":"(Al-Tohamy et al., 2022)","noteIndex":0},"citationItems":[{"id":238,"uris":["http://zotero.org/users/13196811/items/8BWRJHEN"],"itemData":{"id":238,"type":"article-journal","container-title":"Ecotoxicology and Environmental Safety","ISSN":"0147-6513","journalAbbreviation":"Ecotoxicology and Environmental Safety","note":"publisher: Elsevier","page":"113160","title":"A critical review on the treatment of dye-containing wastewater: Ecotoxicological and health concerns of textile dyes and possible remediation approaches for environmental safety","volume":"231","author":[{"family":"Al-Tohamy","given":"Rania"},{"family":"Ali","given":"Sameh S"},{"family":"Li","given":"Fanghua"},{"family":"Okasha","given":"Kamal M"},{"family":"Mahmoud","given":"Yehia A-G"},{"family":"Elsamahy","given":"Tamer"},{"family":"Jiao","given":"Haixin"},{"family":"Fu","given":"Yinyi"},{"family":"Sun","given":"Jianzhong"}],"issued":{"date-parts":[["2022"]]}}}],"schema":"https://github.com/citation-style-language/schema/raw/master/csl-citation.json"} </w:instrText>
      </w:r>
      <w:r w:rsidR="003A45E0" w:rsidRPr="00987FA1">
        <w:rPr>
          <w:rFonts w:ascii="Times New Roman" w:hAnsi="Times New Roman" w:cs="Times New Roman"/>
          <w:sz w:val="24"/>
          <w:szCs w:val="24"/>
        </w:rPr>
        <w:fldChar w:fldCharType="separate"/>
      </w:r>
      <w:r w:rsidR="003A45E0" w:rsidRPr="00987FA1">
        <w:rPr>
          <w:rFonts w:ascii="Times New Roman" w:hAnsi="Times New Roman" w:cs="Times New Roman"/>
          <w:sz w:val="24"/>
          <w:szCs w:val="24"/>
        </w:rPr>
        <w:t>(Al-Tohamy et al., 2022)</w:t>
      </w:r>
      <w:r w:rsidR="003A45E0" w:rsidRPr="00987FA1">
        <w:rPr>
          <w:rFonts w:ascii="Times New Roman" w:hAnsi="Times New Roman" w:cs="Times New Roman"/>
          <w:sz w:val="24"/>
          <w:szCs w:val="24"/>
        </w:rPr>
        <w:fldChar w:fldCharType="end"/>
      </w:r>
    </w:p>
    <w:p w14:paraId="44F9AB30" w14:textId="3AC2F4EA" w:rsidR="00D8646F" w:rsidRPr="00987FA1" w:rsidRDefault="00F75099"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In the present</w:t>
      </w:r>
      <w:r w:rsidR="00E12586" w:rsidRPr="00987FA1">
        <w:rPr>
          <w:rFonts w:ascii="Times New Roman" w:hAnsi="Times New Roman" w:cs="Times New Roman"/>
          <w:sz w:val="24"/>
          <w:szCs w:val="24"/>
        </w:rPr>
        <w:t xml:space="preserve"> work Cerium-doped </w:t>
      </w:r>
      <w:r w:rsidR="00C93865" w:rsidRPr="00987FA1">
        <w:rPr>
          <w:rFonts w:ascii="Times New Roman" w:hAnsi="Times New Roman" w:cs="Times New Roman"/>
          <w:sz w:val="24"/>
          <w:szCs w:val="24"/>
        </w:rPr>
        <w:t>Fe</w:t>
      </w:r>
      <w:r w:rsidR="00C93865" w:rsidRPr="00987FA1">
        <w:rPr>
          <w:rFonts w:ascii="Times New Roman" w:hAnsi="Times New Roman" w:cs="Times New Roman"/>
          <w:sz w:val="24"/>
          <w:szCs w:val="24"/>
          <w:vertAlign w:val="subscript"/>
        </w:rPr>
        <w:t>2</w:t>
      </w:r>
      <w:r w:rsidR="00C93865" w:rsidRPr="00987FA1">
        <w:rPr>
          <w:rFonts w:ascii="Times New Roman" w:hAnsi="Times New Roman" w:cs="Times New Roman"/>
          <w:sz w:val="24"/>
          <w:szCs w:val="24"/>
        </w:rPr>
        <w:t>O</w:t>
      </w:r>
      <w:r w:rsidR="00C93865" w:rsidRPr="00987FA1">
        <w:rPr>
          <w:rFonts w:ascii="Times New Roman" w:hAnsi="Times New Roman" w:cs="Times New Roman"/>
          <w:sz w:val="24"/>
          <w:szCs w:val="24"/>
          <w:vertAlign w:val="subscript"/>
        </w:rPr>
        <w:t>3</w:t>
      </w:r>
      <w:r w:rsidR="00E12586" w:rsidRPr="00987FA1">
        <w:rPr>
          <w:rFonts w:ascii="Times New Roman" w:hAnsi="Times New Roman" w:cs="Times New Roman"/>
          <w:sz w:val="24"/>
          <w:szCs w:val="24"/>
        </w:rPr>
        <w:t xml:space="preserve"> nanoparticles with </w:t>
      </w:r>
      <w:r w:rsidR="00B823E9" w:rsidRPr="00987FA1">
        <w:rPr>
          <w:rFonts w:ascii="Times New Roman" w:hAnsi="Times New Roman" w:cs="Times New Roman"/>
          <w:sz w:val="24"/>
          <w:szCs w:val="24"/>
        </w:rPr>
        <w:t xml:space="preserve">different concentration were </w:t>
      </w:r>
      <w:proofErr w:type="spellStart"/>
      <w:r w:rsidR="00B823E9" w:rsidRPr="00987FA1">
        <w:rPr>
          <w:rFonts w:ascii="Times New Roman" w:hAnsi="Times New Roman" w:cs="Times New Roman"/>
          <w:sz w:val="24"/>
          <w:szCs w:val="24"/>
        </w:rPr>
        <w:t>prepaped</w:t>
      </w:r>
      <w:proofErr w:type="spellEnd"/>
      <w:r w:rsidR="00B823E9" w:rsidRPr="00987FA1">
        <w:rPr>
          <w:rFonts w:ascii="Times New Roman" w:hAnsi="Times New Roman" w:cs="Times New Roman"/>
          <w:sz w:val="24"/>
          <w:szCs w:val="24"/>
        </w:rPr>
        <w:t xml:space="preserve"> with co-</w:t>
      </w:r>
      <w:proofErr w:type="spellStart"/>
      <w:r w:rsidR="00B823E9" w:rsidRPr="00987FA1">
        <w:rPr>
          <w:rFonts w:ascii="Times New Roman" w:hAnsi="Times New Roman" w:cs="Times New Roman"/>
          <w:sz w:val="24"/>
          <w:szCs w:val="24"/>
        </w:rPr>
        <w:t>precipation</w:t>
      </w:r>
      <w:proofErr w:type="spellEnd"/>
      <w:r w:rsidR="00B823E9" w:rsidRPr="00987FA1">
        <w:rPr>
          <w:rFonts w:ascii="Times New Roman" w:hAnsi="Times New Roman" w:cs="Times New Roman"/>
          <w:sz w:val="24"/>
          <w:szCs w:val="24"/>
        </w:rPr>
        <w:t xml:space="preserve"> method. </w:t>
      </w:r>
      <w:r w:rsidR="004B212F" w:rsidRPr="00987FA1">
        <w:rPr>
          <w:rFonts w:ascii="Times New Roman" w:hAnsi="Times New Roman" w:cs="Times New Roman"/>
          <w:sz w:val="24"/>
          <w:szCs w:val="24"/>
        </w:rPr>
        <w:t xml:space="preserve">Structural and </w:t>
      </w:r>
      <w:r w:rsidR="00D9020F" w:rsidRPr="00987FA1">
        <w:rPr>
          <w:rFonts w:ascii="Times New Roman" w:hAnsi="Times New Roman" w:cs="Times New Roman"/>
          <w:sz w:val="24"/>
          <w:szCs w:val="24"/>
        </w:rPr>
        <w:t xml:space="preserve">adsorbing properties were studied for the prepared particles. Then Cerium-doped </w:t>
      </w:r>
      <w:r w:rsidR="001B2F90" w:rsidRPr="00987FA1">
        <w:rPr>
          <w:rFonts w:ascii="Times New Roman" w:hAnsi="Times New Roman" w:cs="Times New Roman"/>
          <w:sz w:val="24"/>
          <w:szCs w:val="24"/>
        </w:rPr>
        <w:t>Fe</w:t>
      </w:r>
      <w:r w:rsidR="001B2F90" w:rsidRPr="00987FA1">
        <w:rPr>
          <w:rFonts w:ascii="Times New Roman" w:hAnsi="Times New Roman" w:cs="Times New Roman"/>
          <w:sz w:val="24"/>
          <w:szCs w:val="24"/>
          <w:vertAlign w:val="subscript"/>
        </w:rPr>
        <w:t>2</w:t>
      </w:r>
      <w:r w:rsidR="001B2F90" w:rsidRPr="00987FA1">
        <w:rPr>
          <w:rFonts w:ascii="Times New Roman" w:hAnsi="Times New Roman" w:cs="Times New Roman"/>
          <w:sz w:val="24"/>
          <w:szCs w:val="24"/>
        </w:rPr>
        <w:t>O</w:t>
      </w:r>
      <w:r w:rsidR="001B2F90" w:rsidRPr="00987FA1">
        <w:rPr>
          <w:rFonts w:ascii="Times New Roman" w:hAnsi="Times New Roman" w:cs="Times New Roman"/>
          <w:sz w:val="24"/>
          <w:szCs w:val="24"/>
          <w:vertAlign w:val="subscript"/>
        </w:rPr>
        <w:t xml:space="preserve">3 </w:t>
      </w:r>
      <w:r w:rsidR="00C66677" w:rsidRPr="00987FA1">
        <w:rPr>
          <w:rFonts w:ascii="Times New Roman" w:hAnsi="Times New Roman" w:cs="Times New Roman"/>
          <w:sz w:val="24"/>
          <w:szCs w:val="24"/>
        </w:rPr>
        <w:t>nanoparticle were efficiently used to adsorbed</w:t>
      </w:r>
      <w:r w:rsidR="0094012E" w:rsidRPr="00987FA1">
        <w:rPr>
          <w:rFonts w:ascii="Times New Roman" w:hAnsi="Times New Roman" w:cs="Times New Roman"/>
          <w:sz w:val="24"/>
          <w:szCs w:val="24"/>
        </w:rPr>
        <w:t xml:space="preserve"> organic dye Methylene blue. </w:t>
      </w:r>
      <w:proofErr w:type="gramStart"/>
      <w:r w:rsidR="0094012E" w:rsidRPr="00987FA1">
        <w:rPr>
          <w:rFonts w:ascii="Times New Roman" w:hAnsi="Times New Roman" w:cs="Times New Roman"/>
          <w:sz w:val="24"/>
          <w:szCs w:val="24"/>
        </w:rPr>
        <w:t>These</w:t>
      </w:r>
      <w:r w:rsidR="005D7273" w:rsidRPr="00987FA1">
        <w:rPr>
          <w:rFonts w:ascii="Times New Roman" w:hAnsi="Times New Roman" w:cs="Times New Roman"/>
          <w:sz w:val="24"/>
          <w:szCs w:val="24"/>
        </w:rPr>
        <w:t xml:space="preserve"> </w:t>
      </w:r>
      <w:r w:rsidR="0094012E" w:rsidRPr="00987FA1">
        <w:rPr>
          <w:rFonts w:ascii="Times New Roman" w:hAnsi="Times New Roman" w:cs="Times New Roman"/>
          <w:sz w:val="24"/>
          <w:szCs w:val="24"/>
        </w:rPr>
        <w:t>organic dye</w:t>
      </w:r>
      <w:proofErr w:type="gramEnd"/>
      <w:r w:rsidR="0094012E" w:rsidRPr="00987FA1">
        <w:rPr>
          <w:rFonts w:ascii="Times New Roman" w:hAnsi="Times New Roman" w:cs="Times New Roman"/>
          <w:sz w:val="24"/>
          <w:szCs w:val="24"/>
        </w:rPr>
        <w:t xml:space="preserve"> are released in to water streams by textile</w:t>
      </w:r>
      <w:r w:rsidR="00E267B9" w:rsidRPr="00987FA1">
        <w:rPr>
          <w:rFonts w:ascii="Times New Roman" w:hAnsi="Times New Roman" w:cs="Times New Roman"/>
          <w:sz w:val="24"/>
          <w:szCs w:val="24"/>
        </w:rPr>
        <w:t>, food, printing industries etc.</w:t>
      </w:r>
      <w:r w:rsidR="00D24DE2" w:rsidRPr="00987FA1">
        <w:rPr>
          <w:rFonts w:ascii="Times New Roman" w:hAnsi="Times New Roman" w:cs="Times New Roman"/>
          <w:sz w:val="24"/>
          <w:szCs w:val="24"/>
        </w:rPr>
        <w:t xml:space="preserve"> The dye polluted water is harmful for aquatic life and is carcinogenic to human beings </w:t>
      </w:r>
      <w:r w:rsidR="00E03254" w:rsidRPr="00987FA1">
        <w:rPr>
          <w:rFonts w:ascii="Times New Roman" w:hAnsi="Times New Roman" w:cs="Times New Roman"/>
          <w:sz w:val="24"/>
          <w:szCs w:val="24"/>
        </w:rPr>
        <w:fldChar w:fldCharType="begin"/>
      </w:r>
      <w:r w:rsidR="00E03254" w:rsidRPr="00987FA1">
        <w:rPr>
          <w:rFonts w:ascii="Times New Roman" w:hAnsi="Times New Roman" w:cs="Times New Roman"/>
          <w:sz w:val="24"/>
          <w:szCs w:val="24"/>
        </w:rPr>
        <w:instrText xml:space="preserve"> ADDIN ZOTERO_ITEM CSL_CITATION {"citationID":"Dd9rQ0p4","properties":{"formattedCitation":"(Phuruangrat et al., 2018)","plainCitation":"(Phuruangrat et al., 2018)","noteIndex":0},"citationItems":[{"id":206,"uris":["http://zotero.org/users/13196811/items/TULI76EA"],"itemData":{"id":206,"type":"article-journal","container-title":"Dig. J. Nanomater. Biostruct.","page":"625-630","title":"Photocatalytic activity of rugby-like Nd-doped ZnO particles activated by ultraviolet","volume":"13","author":[{"family":"Phuruangrat","given":"A."},{"family":"Thongtem","given":"T."},{"family":"Satchawan","given":"S."},{"family":"Thongtem","given":"S."}],"issued":{"date-parts":[["2018"]]}}}],"schema":"https://github.com/citation-style-language/schema/raw/master/csl-citation.json"} </w:instrText>
      </w:r>
      <w:r w:rsidR="00E03254" w:rsidRPr="00987FA1">
        <w:rPr>
          <w:rFonts w:ascii="Times New Roman" w:hAnsi="Times New Roman" w:cs="Times New Roman"/>
          <w:sz w:val="24"/>
          <w:szCs w:val="24"/>
        </w:rPr>
        <w:fldChar w:fldCharType="separate"/>
      </w:r>
      <w:r w:rsidR="00E03254" w:rsidRPr="00987FA1">
        <w:rPr>
          <w:rFonts w:ascii="Times New Roman" w:hAnsi="Times New Roman" w:cs="Times New Roman"/>
          <w:sz w:val="24"/>
          <w:szCs w:val="24"/>
        </w:rPr>
        <w:t>(Phuruangrat et al., 2018)</w:t>
      </w:r>
      <w:r w:rsidR="00E03254" w:rsidRPr="00987FA1">
        <w:rPr>
          <w:rFonts w:ascii="Times New Roman" w:hAnsi="Times New Roman" w:cs="Times New Roman"/>
          <w:sz w:val="24"/>
          <w:szCs w:val="24"/>
        </w:rPr>
        <w:fldChar w:fldCharType="end"/>
      </w:r>
      <w:r w:rsidR="00E03254" w:rsidRPr="00987FA1">
        <w:rPr>
          <w:rFonts w:ascii="Times New Roman" w:hAnsi="Times New Roman" w:cs="Times New Roman"/>
          <w:sz w:val="24"/>
          <w:szCs w:val="24"/>
        </w:rPr>
        <w:t>.</w:t>
      </w:r>
    </w:p>
    <w:p w14:paraId="4C32BCD4" w14:textId="5CC2DDB7" w:rsidR="008F1AAC" w:rsidRPr="004375E3" w:rsidRDefault="001B759E" w:rsidP="00CD11C0">
      <w:pPr>
        <w:pStyle w:val="Heading3"/>
        <w:spacing w:line="480" w:lineRule="auto"/>
        <w:jc w:val="both"/>
        <w:rPr>
          <w:rFonts w:ascii="Times New Roman" w:hAnsi="Times New Roman" w:cs="Times New Roman"/>
          <w:b/>
          <w:bCs/>
          <w:color w:val="auto"/>
        </w:rPr>
      </w:pPr>
      <w:bookmarkStart w:id="2" w:name="_Hlk163398187"/>
      <w:r w:rsidRPr="004375E3">
        <w:rPr>
          <w:rFonts w:ascii="Times New Roman" w:hAnsi="Times New Roman" w:cs="Times New Roman"/>
          <w:b/>
          <w:bCs/>
          <w:color w:val="auto"/>
        </w:rPr>
        <w:lastRenderedPageBreak/>
        <w:t>1.2</w:t>
      </w:r>
      <w:r w:rsidRPr="004375E3">
        <w:rPr>
          <w:rFonts w:ascii="Times New Roman" w:hAnsi="Times New Roman" w:cs="Times New Roman"/>
          <w:b/>
          <w:bCs/>
          <w:color w:val="auto"/>
        </w:rPr>
        <w:tab/>
      </w:r>
      <w:r w:rsidR="00F73C81" w:rsidRPr="004375E3">
        <w:rPr>
          <w:rFonts w:ascii="Times New Roman" w:hAnsi="Times New Roman" w:cs="Times New Roman"/>
          <w:b/>
          <w:bCs/>
          <w:color w:val="auto"/>
        </w:rPr>
        <w:t>AIM AND OBJECTIVE</w:t>
      </w:r>
      <w:r w:rsidR="000E326A" w:rsidRPr="004375E3">
        <w:rPr>
          <w:rFonts w:ascii="Times New Roman" w:hAnsi="Times New Roman" w:cs="Times New Roman"/>
          <w:b/>
          <w:bCs/>
          <w:color w:val="auto"/>
        </w:rPr>
        <w:t>S</w:t>
      </w:r>
    </w:p>
    <w:p w14:paraId="5AC4848F" w14:textId="6C802463" w:rsidR="00F73C81" w:rsidRPr="004375E3" w:rsidRDefault="000E326A" w:rsidP="00CD11C0">
      <w:pPr>
        <w:pStyle w:val="Heading4"/>
        <w:spacing w:line="480" w:lineRule="auto"/>
        <w:jc w:val="both"/>
        <w:rPr>
          <w:rFonts w:ascii="Times New Roman" w:hAnsi="Times New Roman" w:cs="Times New Roman"/>
          <w:b/>
          <w:bCs/>
          <w:i w:val="0"/>
          <w:iCs w:val="0"/>
          <w:color w:val="auto"/>
          <w:sz w:val="24"/>
          <w:szCs w:val="24"/>
        </w:rPr>
      </w:pPr>
      <w:bookmarkStart w:id="3" w:name="_Hlk163398221"/>
      <w:r w:rsidRPr="004375E3">
        <w:rPr>
          <w:rFonts w:ascii="Times New Roman" w:hAnsi="Times New Roman" w:cs="Times New Roman"/>
          <w:b/>
          <w:bCs/>
          <w:i w:val="0"/>
          <w:iCs w:val="0"/>
          <w:color w:val="auto"/>
          <w:sz w:val="24"/>
          <w:szCs w:val="24"/>
        </w:rPr>
        <w:t>1.2.1</w:t>
      </w:r>
      <w:r w:rsidRPr="004375E3">
        <w:rPr>
          <w:rFonts w:ascii="Times New Roman" w:hAnsi="Times New Roman" w:cs="Times New Roman"/>
          <w:b/>
          <w:bCs/>
          <w:i w:val="0"/>
          <w:iCs w:val="0"/>
          <w:color w:val="auto"/>
          <w:sz w:val="24"/>
          <w:szCs w:val="24"/>
        </w:rPr>
        <w:tab/>
        <w:t>AIM OF STUDY</w:t>
      </w:r>
      <w:bookmarkEnd w:id="2"/>
    </w:p>
    <w:bookmarkEnd w:id="3"/>
    <w:p w14:paraId="501F45C5" w14:textId="345CC98F" w:rsidR="00F73C81" w:rsidRPr="00987FA1" w:rsidRDefault="00F73C81" w:rsidP="00CD11C0">
      <w:pPr>
        <w:pStyle w:val="ListParagraph"/>
        <w:spacing w:line="480" w:lineRule="auto"/>
        <w:ind w:left="0"/>
        <w:jc w:val="both"/>
        <w:rPr>
          <w:rFonts w:ascii="Times New Roman" w:hAnsi="Times New Roman" w:cs="Times New Roman"/>
          <w:sz w:val="24"/>
          <w:szCs w:val="24"/>
        </w:rPr>
      </w:pPr>
      <w:r w:rsidRPr="00987FA1">
        <w:rPr>
          <w:rFonts w:ascii="Times New Roman" w:hAnsi="Times New Roman" w:cs="Times New Roman"/>
          <w:sz w:val="24"/>
          <w:szCs w:val="24"/>
        </w:rPr>
        <w:t>The aim and objective of this work is the investigation of the effectiveness of Ce</w:t>
      </w:r>
      <w:r w:rsidR="00F37F73" w:rsidRPr="00987FA1">
        <w:rPr>
          <w:rFonts w:ascii="Times New Roman" w:hAnsi="Times New Roman" w:cs="Times New Roman"/>
          <w:sz w:val="24"/>
          <w:szCs w:val="24"/>
        </w:rPr>
        <w:t>-</w:t>
      </w:r>
      <w:r w:rsidRPr="00987FA1">
        <w:rPr>
          <w:rFonts w:ascii="Times New Roman" w:hAnsi="Times New Roman" w:cs="Times New Roman"/>
          <w:sz w:val="24"/>
          <w:szCs w:val="24"/>
        </w:rPr>
        <w:t>doped</w:t>
      </w:r>
      <w:r w:rsidR="00F83331" w:rsidRPr="00987FA1">
        <w:rPr>
          <w:rFonts w:ascii="Times New Roman" w:hAnsi="Times New Roman" w:cs="Times New Roman"/>
          <w:sz w:val="24"/>
          <w:szCs w:val="24"/>
        </w:rPr>
        <w:t xml:space="preserve"> </w:t>
      </w:r>
      <w:r w:rsidRPr="00987FA1">
        <w:rPr>
          <w:rFonts w:ascii="Times New Roman" w:hAnsi="Times New Roman" w:cs="Times New Roman"/>
          <w:sz w:val="24"/>
          <w:szCs w:val="24"/>
        </w:rPr>
        <w:t>ZnO Nanoparticle on the removal of Methylene from aqueous solution and the</w:t>
      </w:r>
      <w:r w:rsidR="00F83331" w:rsidRPr="00987FA1">
        <w:rPr>
          <w:rFonts w:ascii="Times New Roman" w:hAnsi="Times New Roman" w:cs="Times New Roman"/>
          <w:sz w:val="24"/>
          <w:szCs w:val="24"/>
        </w:rPr>
        <w:t xml:space="preserve"> </w:t>
      </w:r>
      <w:r w:rsidRPr="00987FA1">
        <w:rPr>
          <w:rFonts w:ascii="Times New Roman" w:hAnsi="Times New Roman" w:cs="Times New Roman"/>
          <w:sz w:val="24"/>
          <w:szCs w:val="24"/>
        </w:rPr>
        <w:t xml:space="preserve">applicability of </w:t>
      </w:r>
      <w:r w:rsidR="000E326A" w:rsidRPr="00987FA1">
        <w:rPr>
          <w:rFonts w:ascii="Times New Roman" w:hAnsi="Times New Roman" w:cs="Times New Roman"/>
          <w:sz w:val="24"/>
          <w:szCs w:val="24"/>
        </w:rPr>
        <w:t>Linear</w:t>
      </w:r>
      <w:r w:rsidRPr="00987FA1">
        <w:rPr>
          <w:rFonts w:ascii="Times New Roman" w:hAnsi="Times New Roman" w:cs="Times New Roman"/>
          <w:sz w:val="24"/>
          <w:szCs w:val="24"/>
        </w:rPr>
        <w:t xml:space="preserve"> adsorption isotherm and Kinetic models on the proces</w:t>
      </w:r>
      <w:r w:rsidR="000E326A" w:rsidRPr="00987FA1">
        <w:rPr>
          <w:rFonts w:ascii="Times New Roman" w:hAnsi="Times New Roman" w:cs="Times New Roman"/>
          <w:sz w:val="24"/>
          <w:szCs w:val="24"/>
        </w:rPr>
        <w:t xml:space="preserve">s. </w:t>
      </w:r>
    </w:p>
    <w:p w14:paraId="4E6F2844" w14:textId="0271AECB" w:rsidR="000E326A" w:rsidRPr="001E3BC8" w:rsidRDefault="001E3BC8" w:rsidP="00CD11C0">
      <w:pPr>
        <w:pStyle w:val="Heading4"/>
        <w:spacing w:line="480" w:lineRule="auto"/>
        <w:jc w:val="both"/>
        <w:rPr>
          <w:rFonts w:ascii="Times New Roman" w:hAnsi="Times New Roman" w:cs="Times New Roman"/>
          <w:b/>
          <w:bCs/>
          <w:i w:val="0"/>
          <w:iCs w:val="0"/>
          <w:color w:val="auto"/>
          <w:sz w:val="24"/>
          <w:szCs w:val="24"/>
        </w:rPr>
      </w:pPr>
      <w:bookmarkStart w:id="4" w:name="_Hlk163398203"/>
      <w:r w:rsidRPr="001E3BC8">
        <w:rPr>
          <w:rFonts w:ascii="Times New Roman" w:hAnsi="Times New Roman" w:cs="Times New Roman"/>
          <w:b/>
          <w:bCs/>
          <w:i w:val="0"/>
          <w:iCs w:val="0"/>
          <w:color w:val="auto"/>
          <w:sz w:val="24"/>
          <w:szCs w:val="24"/>
        </w:rPr>
        <w:t>1.2.2</w:t>
      </w:r>
      <w:r w:rsidRPr="001E3BC8">
        <w:rPr>
          <w:rFonts w:ascii="Times New Roman" w:hAnsi="Times New Roman" w:cs="Times New Roman"/>
          <w:b/>
          <w:bCs/>
          <w:i w:val="0"/>
          <w:iCs w:val="0"/>
          <w:color w:val="auto"/>
          <w:sz w:val="24"/>
          <w:szCs w:val="24"/>
        </w:rPr>
        <w:tab/>
        <w:t xml:space="preserve">SPECIFIC OBJECTIVES OF STUDY </w:t>
      </w:r>
    </w:p>
    <w:bookmarkEnd w:id="4"/>
    <w:p w14:paraId="212D2B45" w14:textId="69009432" w:rsidR="000E326A" w:rsidRPr="00987FA1" w:rsidRDefault="000E326A"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The specific objective of this work includes:</w:t>
      </w:r>
    </w:p>
    <w:p w14:paraId="426F9611" w14:textId="6F1233EA" w:rsidR="000E326A" w:rsidRPr="00987FA1" w:rsidRDefault="000E326A" w:rsidP="00CD11C0">
      <w:pPr>
        <w:pStyle w:val="ListParagraph"/>
        <w:numPr>
          <w:ilvl w:val="0"/>
          <w:numId w:val="2"/>
        </w:numPr>
        <w:spacing w:line="480" w:lineRule="auto"/>
        <w:ind w:left="0"/>
        <w:jc w:val="both"/>
        <w:rPr>
          <w:rFonts w:ascii="Times New Roman" w:hAnsi="Times New Roman" w:cs="Times New Roman"/>
          <w:sz w:val="24"/>
          <w:szCs w:val="24"/>
        </w:rPr>
      </w:pPr>
      <w:r w:rsidRPr="00987FA1">
        <w:rPr>
          <w:rFonts w:ascii="Times New Roman" w:hAnsi="Times New Roman" w:cs="Times New Roman"/>
          <w:sz w:val="24"/>
          <w:szCs w:val="24"/>
        </w:rPr>
        <w:t xml:space="preserve">To synthesis and characterize the Ce-doped </w:t>
      </w:r>
      <w:r w:rsidR="00190AEC" w:rsidRPr="00987FA1">
        <w:rPr>
          <w:rFonts w:ascii="Times New Roman" w:hAnsi="Times New Roman" w:cs="Times New Roman"/>
          <w:sz w:val="24"/>
          <w:szCs w:val="24"/>
        </w:rPr>
        <w:t>Fe</w:t>
      </w:r>
      <w:r w:rsidR="00190AEC" w:rsidRPr="00987FA1">
        <w:rPr>
          <w:rFonts w:ascii="Times New Roman" w:hAnsi="Times New Roman" w:cs="Times New Roman"/>
          <w:sz w:val="24"/>
          <w:szCs w:val="24"/>
          <w:vertAlign w:val="subscript"/>
        </w:rPr>
        <w:t>2</w:t>
      </w:r>
      <w:r w:rsidR="00190AEC" w:rsidRPr="00987FA1">
        <w:rPr>
          <w:rFonts w:ascii="Times New Roman" w:hAnsi="Times New Roman" w:cs="Times New Roman"/>
          <w:sz w:val="24"/>
          <w:szCs w:val="24"/>
        </w:rPr>
        <w:t>O</w:t>
      </w:r>
      <w:r w:rsidR="00190AEC" w:rsidRPr="00987FA1">
        <w:rPr>
          <w:rFonts w:ascii="Times New Roman" w:hAnsi="Times New Roman" w:cs="Times New Roman"/>
          <w:sz w:val="24"/>
          <w:szCs w:val="24"/>
          <w:vertAlign w:val="subscript"/>
        </w:rPr>
        <w:t xml:space="preserve">3 </w:t>
      </w:r>
      <w:r w:rsidR="00F37F73" w:rsidRPr="00987FA1">
        <w:rPr>
          <w:rFonts w:ascii="Times New Roman" w:hAnsi="Times New Roman" w:cs="Times New Roman"/>
          <w:sz w:val="24"/>
          <w:szCs w:val="24"/>
        </w:rPr>
        <w:t>nanoparticle</w:t>
      </w:r>
      <w:r w:rsidR="00444B46" w:rsidRPr="00987FA1">
        <w:rPr>
          <w:rFonts w:ascii="Times New Roman" w:hAnsi="Times New Roman" w:cs="Times New Roman"/>
          <w:sz w:val="24"/>
          <w:szCs w:val="24"/>
        </w:rPr>
        <w:fldChar w:fldCharType="begin"/>
      </w:r>
      <w:r w:rsidR="00BF365B" w:rsidRPr="00987FA1">
        <w:rPr>
          <w:rFonts w:ascii="Times New Roman" w:hAnsi="Times New Roman" w:cs="Times New Roman"/>
          <w:sz w:val="24"/>
          <w:szCs w:val="24"/>
        </w:rPr>
        <w:instrText xml:space="preserve"> ADDIN ZOTERO_ITEM CSL_CITATION {"citationID":"ukGS6aqP","properties":{"formattedCitation":"(Kumar et al., 2014)","plainCitation":"(Kumar et al., 2014)","dontUpdate":true,"noteIndex":0},"citationItems":[{"id":201,"uris":["http://zotero.org/users/13196811/items/52J85YY3"],"itemData":{"id":201,"type":"article-journal","container-title":"Chemical Engineering Communication","page":"1526-1547","title":"Effect of temperature on the adsorption of methylene blue dye onto sulfuric acid–treated orange peel","volume":"11","author":[{"family":"Kumar","given":"P. S."},{"family":"Fernando","given":"P. S. A."},{"family":"Ahmed","given":"R. T."},{"family":"Srinath","given":"R."},{"family":"Priyadharshini","given":"M."},{"family":"Vignesh","given":"A. M."},{"family":"Thanjiappan","given":"A."}],"issued":{"date-parts":[["2014"]]}}}],"schema":"https://github.com/citation-style-language/schema/raw/master/csl-citation.json"} </w:instrText>
      </w:r>
      <w:r w:rsidR="00000000" w:rsidRPr="00987FA1">
        <w:rPr>
          <w:rFonts w:ascii="Times New Roman" w:hAnsi="Times New Roman" w:cs="Times New Roman"/>
          <w:sz w:val="24"/>
          <w:szCs w:val="24"/>
        </w:rPr>
        <w:fldChar w:fldCharType="separate"/>
      </w:r>
      <w:r w:rsidR="00444B46" w:rsidRPr="00987FA1">
        <w:rPr>
          <w:rFonts w:ascii="Times New Roman" w:hAnsi="Times New Roman" w:cs="Times New Roman"/>
          <w:sz w:val="24"/>
          <w:szCs w:val="24"/>
        </w:rPr>
        <w:fldChar w:fldCharType="end"/>
      </w:r>
      <w:r w:rsidR="00444B46" w:rsidRPr="00987FA1">
        <w:rPr>
          <w:rFonts w:ascii="Times New Roman" w:hAnsi="Times New Roman" w:cs="Times New Roman"/>
          <w:sz w:val="24"/>
          <w:szCs w:val="24"/>
        </w:rPr>
        <w:t xml:space="preserve"> </w:t>
      </w:r>
      <w:r w:rsidR="002657F2" w:rsidRPr="00987FA1">
        <w:rPr>
          <w:rFonts w:ascii="Times New Roman" w:hAnsi="Times New Roman" w:cs="Times New Roman"/>
          <w:sz w:val="24"/>
          <w:szCs w:val="24"/>
        </w:rPr>
        <w:t xml:space="preserve">by </w:t>
      </w:r>
      <w:proofErr w:type="spellStart"/>
      <w:r w:rsidR="002657F2" w:rsidRPr="00987FA1">
        <w:rPr>
          <w:rFonts w:ascii="Times New Roman" w:hAnsi="Times New Roman" w:cs="Times New Roman"/>
          <w:sz w:val="24"/>
          <w:szCs w:val="24"/>
        </w:rPr>
        <w:t>varoius</w:t>
      </w:r>
      <w:proofErr w:type="spellEnd"/>
      <w:r w:rsidR="002657F2" w:rsidRPr="00987FA1">
        <w:rPr>
          <w:rFonts w:ascii="Times New Roman" w:hAnsi="Times New Roman" w:cs="Times New Roman"/>
          <w:sz w:val="24"/>
          <w:szCs w:val="24"/>
        </w:rPr>
        <w:t xml:space="preserve">  technique such as X-ray diffraction (XRD)</w:t>
      </w:r>
      <w:r w:rsidR="00F10341" w:rsidRPr="00987FA1">
        <w:rPr>
          <w:rFonts w:ascii="Times New Roman" w:hAnsi="Times New Roman" w:cs="Times New Roman"/>
          <w:sz w:val="24"/>
          <w:szCs w:val="24"/>
        </w:rPr>
        <w:t>, Ultra Violet Spectroscopy and Fourier Transform infrared Spectroscopy (FTIR).</w:t>
      </w:r>
    </w:p>
    <w:p w14:paraId="6DB9413A" w14:textId="2D23944A" w:rsidR="008A51E8" w:rsidRPr="00987FA1" w:rsidRDefault="008A51E8" w:rsidP="00CD11C0">
      <w:pPr>
        <w:pStyle w:val="ListParagraph"/>
        <w:numPr>
          <w:ilvl w:val="0"/>
          <w:numId w:val="2"/>
        </w:numPr>
        <w:spacing w:line="480" w:lineRule="auto"/>
        <w:ind w:left="0"/>
        <w:jc w:val="both"/>
        <w:rPr>
          <w:rFonts w:ascii="Times New Roman" w:hAnsi="Times New Roman" w:cs="Times New Roman"/>
          <w:sz w:val="24"/>
          <w:szCs w:val="24"/>
        </w:rPr>
      </w:pPr>
      <w:r w:rsidRPr="00987FA1">
        <w:rPr>
          <w:rFonts w:ascii="Times New Roman" w:hAnsi="Times New Roman" w:cs="Times New Roman"/>
          <w:sz w:val="24"/>
          <w:szCs w:val="24"/>
        </w:rPr>
        <w:t xml:space="preserve">Evaluate the effectiveness of Ce-doped </w:t>
      </w:r>
      <w:r w:rsidR="00190AEC" w:rsidRPr="00987FA1">
        <w:rPr>
          <w:rFonts w:ascii="Times New Roman" w:hAnsi="Times New Roman" w:cs="Times New Roman"/>
          <w:sz w:val="24"/>
          <w:szCs w:val="24"/>
        </w:rPr>
        <w:t>Fe</w:t>
      </w:r>
      <w:r w:rsidR="00190AEC" w:rsidRPr="00987FA1">
        <w:rPr>
          <w:rFonts w:ascii="Times New Roman" w:hAnsi="Times New Roman" w:cs="Times New Roman"/>
          <w:sz w:val="24"/>
          <w:szCs w:val="24"/>
          <w:vertAlign w:val="subscript"/>
        </w:rPr>
        <w:t>2</w:t>
      </w:r>
      <w:r w:rsidR="00190AEC" w:rsidRPr="00987FA1">
        <w:rPr>
          <w:rFonts w:ascii="Times New Roman" w:hAnsi="Times New Roman" w:cs="Times New Roman"/>
          <w:sz w:val="24"/>
          <w:szCs w:val="24"/>
        </w:rPr>
        <w:t>O</w:t>
      </w:r>
      <w:r w:rsidR="00190AEC" w:rsidRPr="00987FA1">
        <w:rPr>
          <w:rFonts w:ascii="Times New Roman" w:hAnsi="Times New Roman" w:cs="Times New Roman"/>
          <w:sz w:val="24"/>
          <w:szCs w:val="24"/>
          <w:vertAlign w:val="subscript"/>
        </w:rPr>
        <w:t>3</w:t>
      </w:r>
      <w:r w:rsidR="00190AEC" w:rsidRPr="00987FA1">
        <w:rPr>
          <w:rFonts w:ascii="Times New Roman" w:hAnsi="Times New Roman" w:cs="Times New Roman"/>
          <w:sz w:val="24"/>
          <w:szCs w:val="24"/>
        </w:rPr>
        <w:t xml:space="preserve"> </w:t>
      </w:r>
      <w:r w:rsidRPr="00987FA1">
        <w:rPr>
          <w:rFonts w:ascii="Times New Roman" w:hAnsi="Times New Roman" w:cs="Times New Roman"/>
          <w:sz w:val="24"/>
          <w:szCs w:val="24"/>
        </w:rPr>
        <w:t>nanoparticles in removing methylene blue dye through adsorption experiments. This includes determining the removal efficiency at different initial dye concentrations and contact times and utilize UV-</w:t>
      </w:r>
      <w:proofErr w:type="gramStart"/>
      <w:r w:rsidRPr="00987FA1">
        <w:rPr>
          <w:rFonts w:ascii="Times New Roman" w:hAnsi="Times New Roman" w:cs="Times New Roman"/>
          <w:sz w:val="24"/>
          <w:szCs w:val="24"/>
        </w:rPr>
        <w:t>Vis</w:t>
      </w:r>
      <w:proofErr w:type="gramEnd"/>
      <w:r w:rsidRPr="00987FA1">
        <w:rPr>
          <w:rFonts w:ascii="Times New Roman" w:hAnsi="Times New Roman" w:cs="Times New Roman"/>
          <w:sz w:val="24"/>
          <w:szCs w:val="24"/>
        </w:rPr>
        <w:t xml:space="preserve"> spectroscopy to quantify the amount of methylene blue adsorbed onto the nanoparticles.</w:t>
      </w:r>
    </w:p>
    <w:p w14:paraId="7E452269" w14:textId="5A7EF245" w:rsidR="00105469" w:rsidRPr="00987FA1" w:rsidRDefault="00821174" w:rsidP="00CD11C0">
      <w:pPr>
        <w:pStyle w:val="ListParagraph"/>
        <w:numPr>
          <w:ilvl w:val="0"/>
          <w:numId w:val="2"/>
        </w:numPr>
        <w:spacing w:line="480" w:lineRule="auto"/>
        <w:ind w:left="0"/>
        <w:jc w:val="both"/>
        <w:rPr>
          <w:rFonts w:ascii="Times New Roman" w:hAnsi="Times New Roman" w:cs="Times New Roman"/>
          <w:sz w:val="24"/>
          <w:szCs w:val="24"/>
        </w:rPr>
      </w:pPr>
      <w:r w:rsidRPr="00987FA1">
        <w:rPr>
          <w:rFonts w:ascii="Times New Roman" w:hAnsi="Times New Roman" w:cs="Times New Roman"/>
          <w:sz w:val="24"/>
          <w:szCs w:val="24"/>
        </w:rPr>
        <w:t xml:space="preserve">Investigate the influence of experimental parameters such as initial methylene blue concentration and contact time on the adsorption capacity of the Ce-doped </w:t>
      </w:r>
      <w:r w:rsidR="0086741F" w:rsidRPr="00987FA1">
        <w:rPr>
          <w:rFonts w:ascii="Times New Roman" w:hAnsi="Times New Roman" w:cs="Times New Roman"/>
          <w:sz w:val="24"/>
          <w:szCs w:val="24"/>
        </w:rPr>
        <w:t>Fe</w:t>
      </w:r>
      <w:r w:rsidR="0086741F" w:rsidRPr="00987FA1">
        <w:rPr>
          <w:rFonts w:ascii="Times New Roman" w:hAnsi="Times New Roman" w:cs="Times New Roman"/>
          <w:sz w:val="24"/>
          <w:szCs w:val="24"/>
          <w:vertAlign w:val="subscript"/>
        </w:rPr>
        <w:t>2</w:t>
      </w:r>
      <w:r w:rsidR="0086741F" w:rsidRPr="00987FA1">
        <w:rPr>
          <w:rFonts w:ascii="Times New Roman" w:hAnsi="Times New Roman" w:cs="Times New Roman"/>
          <w:sz w:val="24"/>
          <w:szCs w:val="24"/>
        </w:rPr>
        <w:t>O</w:t>
      </w:r>
      <w:r w:rsidR="0086741F" w:rsidRPr="00987FA1">
        <w:rPr>
          <w:rFonts w:ascii="Times New Roman" w:hAnsi="Times New Roman" w:cs="Times New Roman"/>
          <w:sz w:val="24"/>
          <w:szCs w:val="24"/>
          <w:vertAlign w:val="subscript"/>
        </w:rPr>
        <w:t xml:space="preserve">3 </w:t>
      </w:r>
      <w:r w:rsidRPr="00987FA1">
        <w:rPr>
          <w:rFonts w:ascii="Times New Roman" w:hAnsi="Times New Roman" w:cs="Times New Roman"/>
          <w:sz w:val="24"/>
          <w:szCs w:val="24"/>
        </w:rPr>
        <w:t>nanoparticles</w:t>
      </w:r>
      <w:r w:rsidR="00076D0D" w:rsidRPr="00987FA1">
        <w:rPr>
          <w:rFonts w:ascii="Times New Roman" w:hAnsi="Times New Roman" w:cs="Times New Roman"/>
          <w:sz w:val="24"/>
          <w:szCs w:val="24"/>
        </w:rPr>
        <w:t>.</w:t>
      </w:r>
    </w:p>
    <w:p w14:paraId="1148A63B" w14:textId="66E20A10" w:rsidR="00076D0D" w:rsidRPr="00987FA1" w:rsidRDefault="008C3C16" w:rsidP="00CD11C0">
      <w:pPr>
        <w:pStyle w:val="ListParagraph"/>
        <w:numPr>
          <w:ilvl w:val="0"/>
          <w:numId w:val="2"/>
        </w:numPr>
        <w:spacing w:line="480" w:lineRule="auto"/>
        <w:ind w:left="0"/>
        <w:jc w:val="both"/>
        <w:rPr>
          <w:rFonts w:ascii="Times New Roman" w:hAnsi="Times New Roman" w:cs="Times New Roman"/>
          <w:sz w:val="24"/>
          <w:szCs w:val="24"/>
        </w:rPr>
      </w:pPr>
      <w:r w:rsidRPr="00987FA1">
        <w:rPr>
          <w:rFonts w:ascii="Times New Roman" w:hAnsi="Times New Roman" w:cs="Times New Roman"/>
          <w:sz w:val="24"/>
          <w:szCs w:val="24"/>
        </w:rPr>
        <w:t>Applying linear adsorption isotherms (e.g., Langmuir, Freundlich) to understand the interaction between the dye and the nanoparticles.</w:t>
      </w:r>
    </w:p>
    <w:p w14:paraId="39433E87" w14:textId="7E7A541C" w:rsidR="000660E3" w:rsidRPr="00987FA1" w:rsidRDefault="00FD5DDD" w:rsidP="00CD11C0">
      <w:pPr>
        <w:pStyle w:val="ListParagraph"/>
        <w:numPr>
          <w:ilvl w:val="0"/>
          <w:numId w:val="2"/>
        </w:numPr>
        <w:spacing w:line="480" w:lineRule="auto"/>
        <w:ind w:left="0"/>
        <w:jc w:val="both"/>
        <w:rPr>
          <w:rFonts w:ascii="Times New Roman" w:hAnsi="Times New Roman" w:cs="Times New Roman"/>
          <w:sz w:val="24"/>
          <w:szCs w:val="24"/>
        </w:rPr>
      </w:pPr>
      <w:r w:rsidRPr="00987FA1">
        <w:rPr>
          <w:rFonts w:ascii="Times New Roman" w:hAnsi="Times New Roman" w:cs="Times New Roman"/>
          <w:sz w:val="24"/>
          <w:szCs w:val="24"/>
        </w:rPr>
        <w:t xml:space="preserve">Based on the findings, propose potential areas for future research to further explore and improve the Ce-doped </w:t>
      </w:r>
      <w:r w:rsidR="0086741F" w:rsidRPr="00987FA1">
        <w:rPr>
          <w:rFonts w:ascii="Times New Roman" w:hAnsi="Times New Roman" w:cs="Times New Roman"/>
          <w:sz w:val="24"/>
          <w:szCs w:val="24"/>
        </w:rPr>
        <w:t>Fe</w:t>
      </w:r>
      <w:r w:rsidR="0086741F" w:rsidRPr="00987FA1">
        <w:rPr>
          <w:rFonts w:ascii="Times New Roman" w:hAnsi="Times New Roman" w:cs="Times New Roman"/>
          <w:sz w:val="24"/>
          <w:szCs w:val="24"/>
          <w:vertAlign w:val="subscript"/>
        </w:rPr>
        <w:t>2</w:t>
      </w:r>
      <w:r w:rsidR="0086741F" w:rsidRPr="00987FA1">
        <w:rPr>
          <w:rFonts w:ascii="Times New Roman" w:hAnsi="Times New Roman" w:cs="Times New Roman"/>
          <w:sz w:val="24"/>
          <w:szCs w:val="24"/>
        </w:rPr>
        <w:t>O</w:t>
      </w:r>
      <w:r w:rsidR="0086741F" w:rsidRPr="00987FA1">
        <w:rPr>
          <w:rFonts w:ascii="Times New Roman" w:hAnsi="Times New Roman" w:cs="Times New Roman"/>
          <w:sz w:val="24"/>
          <w:szCs w:val="24"/>
          <w:vertAlign w:val="subscript"/>
        </w:rPr>
        <w:t xml:space="preserve">3 </w:t>
      </w:r>
      <w:r w:rsidRPr="00987FA1">
        <w:rPr>
          <w:rFonts w:ascii="Times New Roman" w:hAnsi="Times New Roman" w:cs="Times New Roman"/>
          <w:sz w:val="24"/>
          <w:szCs w:val="24"/>
        </w:rPr>
        <w:t>nanoparticle system for methylene blue removal or its application for the removal of other pollutants.</w:t>
      </w:r>
    </w:p>
    <w:p w14:paraId="42C116EC" w14:textId="2311979D" w:rsidR="00950583" w:rsidRPr="004375E3" w:rsidRDefault="0018534F" w:rsidP="00CD11C0">
      <w:pPr>
        <w:pStyle w:val="Heading3"/>
        <w:spacing w:line="480" w:lineRule="auto"/>
        <w:jc w:val="both"/>
        <w:rPr>
          <w:rFonts w:ascii="Times New Roman" w:hAnsi="Times New Roman" w:cs="Times New Roman"/>
          <w:b/>
          <w:bCs/>
          <w:color w:val="auto"/>
        </w:rPr>
      </w:pPr>
      <w:bookmarkStart w:id="5" w:name="_Hlk163398235"/>
      <w:r w:rsidRPr="004375E3">
        <w:rPr>
          <w:rFonts w:ascii="Times New Roman" w:hAnsi="Times New Roman" w:cs="Times New Roman"/>
          <w:b/>
          <w:bCs/>
          <w:color w:val="auto"/>
        </w:rPr>
        <w:t>1.3</w:t>
      </w:r>
      <w:r w:rsidRPr="004375E3">
        <w:rPr>
          <w:rFonts w:ascii="Times New Roman" w:hAnsi="Times New Roman" w:cs="Times New Roman"/>
          <w:b/>
          <w:bCs/>
          <w:color w:val="auto"/>
        </w:rPr>
        <w:tab/>
      </w:r>
      <w:r w:rsidR="00F73C81" w:rsidRPr="004375E3">
        <w:rPr>
          <w:rFonts w:ascii="Times New Roman" w:hAnsi="Times New Roman" w:cs="Times New Roman"/>
          <w:b/>
          <w:bCs/>
          <w:color w:val="auto"/>
        </w:rPr>
        <w:t xml:space="preserve">JUSTIFICATION AND SIGNIFICANCE OF THE STUDY </w:t>
      </w:r>
    </w:p>
    <w:bookmarkEnd w:id="5"/>
    <w:p w14:paraId="001EF542" w14:textId="77777777" w:rsidR="00EF2A9B" w:rsidRPr="00987FA1" w:rsidRDefault="00234CE0"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This work is justified for several</w:t>
      </w:r>
      <w:r w:rsidR="00EF2A9B" w:rsidRPr="00987FA1">
        <w:rPr>
          <w:rFonts w:ascii="Times New Roman" w:hAnsi="Times New Roman" w:cs="Times New Roman"/>
          <w:sz w:val="24"/>
          <w:szCs w:val="24"/>
        </w:rPr>
        <w:t xml:space="preserve"> reasons:</w:t>
      </w:r>
    </w:p>
    <w:p w14:paraId="7248A795" w14:textId="739C2647" w:rsidR="004004B6" w:rsidRPr="00987FA1" w:rsidRDefault="004004B6" w:rsidP="00CD11C0">
      <w:pPr>
        <w:pStyle w:val="ListParagraph"/>
        <w:numPr>
          <w:ilvl w:val="0"/>
          <w:numId w:val="10"/>
        </w:numPr>
        <w:spacing w:line="480" w:lineRule="auto"/>
        <w:ind w:left="0"/>
        <w:jc w:val="both"/>
        <w:rPr>
          <w:rFonts w:ascii="Times New Roman" w:hAnsi="Times New Roman" w:cs="Times New Roman"/>
          <w:sz w:val="24"/>
          <w:szCs w:val="24"/>
        </w:rPr>
      </w:pPr>
      <w:r w:rsidRPr="00987FA1">
        <w:rPr>
          <w:rFonts w:ascii="Times New Roman" w:hAnsi="Times New Roman" w:cs="Times New Roman"/>
          <w:sz w:val="24"/>
          <w:szCs w:val="24"/>
        </w:rPr>
        <w:lastRenderedPageBreak/>
        <w:t>Environmental pollution is a major global concern and industrial wastewater is a significant contributor to this problem. Hence, the study has the potential to mitigate this problem and improve the sustainability of industrial process</w:t>
      </w:r>
      <w:r w:rsidR="008F051F" w:rsidRPr="00987FA1">
        <w:rPr>
          <w:rFonts w:ascii="Times New Roman" w:hAnsi="Times New Roman" w:cs="Times New Roman"/>
          <w:sz w:val="24"/>
          <w:szCs w:val="24"/>
        </w:rPr>
        <w:fldChar w:fldCharType="begin"/>
      </w:r>
      <w:r w:rsidR="00EE00D8" w:rsidRPr="00987FA1">
        <w:rPr>
          <w:rFonts w:ascii="Times New Roman" w:hAnsi="Times New Roman" w:cs="Times New Roman"/>
          <w:sz w:val="24"/>
          <w:szCs w:val="24"/>
        </w:rPr>
        <w:instrText xml:space="preserve"> ADDIN ZOTERO_ITEM CSL_CITATION {"citationID":"xFV64BhK","properties":{"formattedCitation":"(Estrada et al., 2022)","plainCitation":"(Estrada et al., 2022)","noteIndex":0},"citationItems":[{"id":357,"uris":["http://zotero.org/users/13196811/items/LCYNQU7F"],"itemData":{"id":357,"type":"article-journal","abstract":"Water is the most important resource for all kind forms of live. It is a vital resource distributed unequally across different regions of the globe, with populations already living with water scarcity, a situation that is spreading due to the impact of climate change. The reversal of this tendency and the mitigation of its disastrous consequences is a global challenge posed to Humanity, with the scientific community assuming a major obligation for providing solutions based on scientific knowledge. This article reviews literature concerning the development of nanomaterials for water purification technologies, including collaborative scientific research carried out in our laboratory (nanoLAB@UA) framed by the general activities carried out at the CICECO-Aveiro Institute of Materials. Our research carried out in this specific context has been mainly focused on the synthesis and surface chemical modification of nanomaterials, typically of a colloidal nature, as well as on the evaluation of the relevant properties that arise from the envisaged applications of the materials. As such, the research reviewed here has been guided along three thematic lines: 1) magnetic nanosorbents for water treatment technologies, namely by using biocomposites and graphite-like nanoplatelets; 2) nanocomposites for photocatalysis (e.g., TiO\n              2\n              /Fe\n              3\n              O\n              4\n              and POM supported graphene oxide photocatalysts; photoactive membranes) and 3) nanostructured substrates for contaminant detection using surface enhanced Raman scattering (SERS), namely polymers loaded with Ag/Au colloids and magneto-plasmonic nanostructures. This research is motivated by the firm believe that these nanomaterials have potential for contributing to the solution of environmental problems and, conversely, will not be part of the problem. Therefore, assessment of the impact of nanoengineered materials on eco-systems is important and research in this area has also been developed by collaborative projects involving experts in nanotoxicity. The above topics are reviewed here by presenting a brief conceptual framework together with illustrative case studies, in some cases with original research results, mainly focusing on the chemistry of the nanomaterials investigated for target applications. Finally, near-future developments in this research area are put in perspective, forecasting realistic solutions for the application of colloidal nanoparticles in water cleaning technologies.","container-title":"Frontiers in Chemistry","DOI":"10.3389/fchem.2022.1011186","ISSN":"2296-2646","journalAbbreviation":"Front. Chem.","page":"1011186","source":"DOI.org (Crossref)","title":"Colloidal nanomaterials for water quality improvement and monitoring","volume":"10","author":[{"family":"Estrada","given":"Ana C."},{"family":"Daniel-da-Silva","given":"Ana L."},{"family":"Leal","given":"Cátia"},{"family":"Monteiro","given":"Cátia"},{"family":"Lopes","given":"Cláudia B."},{"family":"Nogueira","given":"Helena I. S."},{"family":"Lopes","given":"Isabel"},{"family":"Martins","given":"Maria J."},{"family":"Martins","given":"Natércia C. T."},{"family":"Gonçalves","given":"Nuno P. F."},{"family":"Fateixa","given":"Sara"},{"family":"Trindade","given":"Tito"}],"issued":{"date-parts":[["2022",9,27]]}}}],"schema":"https://github.com/citation-style-language/schema/raw/master/csl-citation.json"} </w:instrText>
      </w:r>
      <w:r w:rsidR="008F051F" w:rsidRPr="00987FA1">
        <w:rPr>
          <w:rFonts w:ascii="Times New Roman" w:hAnsi="Times New Roman" w:cs="Times New Roman"/>
          <w:sz w:val="24"/>
          <w:szCs w:val="24"/>
        </w:rPr>
        <w:fldChar w:fldCharType="separate"/>
      </w:r>
      <w:r w:rsidR="00EE00D8" w:rsidRPr="00987FA1">
        <w:rPr>
          <w:rFonts w:ascii="Times New Roman" w:hAnsi="Times New Roman" w:cs="Times New Roman"/>
          <w:sz w:val="24"/>
          <w:szCs w:val="24"/>
        </w:rPr>
        <w:t>(Estrada et al., 2022)</w:t>
      </w:r>
      <w:r w:rsidR="008F051F" w:rsidRPr="00987FA1">
        <w:rPr>
          <w:rFonts w:ascii="Times New Roman" w:hAnsi="Times New Roman" w:cs="Times New Roman"/>
          <w:sz w:val="24"/>
          <w:szCs w:val="24"/>
        </w:rPr>
        <w:fldChar w:fldCharType="end"/>
      </w:r>
      <w:r w:rsidRPr="00987FA1">
        <w:rPr>
          <w:rFonts w:ascii="Times New Roman" w:hAnsi="Times New Roman" w:cs="Times New Roman"/>
          <w:sz w:val="24"/>
          <w:szCs w:val="24"/>
        </w:rPr>
        <w:t>.</w:t>
      </w:r>
    </w:p>
    <w:p w14:paraId="7A409EC3" w14:textId="76C256DE" w:rsidR="004004B6" w:rsidRPr="00987FA1" w:rsidRDefault="00E5238F" w:rsidP="00CD11C0">
      <w:pPr>
        <w:pStyle w:val="ListParagraph"/>
        <w:numPr>
          <w:ilvl w:val="0"/>
          <w:numId w:val="10"/>
        </w:numPr>
        <w:spacing w:line="480" w:lineRule="auto"/>
        <w:ind w:left="0"/>
        <w:jc w:val="both"/>
        <w:rPr>
          <w:rFonts w:ascii="Times New Roman" w:hAnsi="Times New Roman" w:cs="Times New Roman"/>
          <w:sz w:val="24"/>
          <w:szCs w:val="24"/>
        </w:rPr>
      </w:pPr>
      <w:r w:rsidRPr="00987FA1">
        <w:rPr>
          <w:rFonts w:ascii="Times New Roman" w:hAnsi="Times New Roman" w:cs="Times New Roman"/>
          <w:sz w:val="24"/>
          <w:szCs w:val="24"/>
        </w:rPr>
        <w:t>Conventional methods of waste water treatment are often costly, energy intensive, and generate large amoun</w:t>
      </w:r>
      <w:r w:rsidR="00E90095" w:rsidRPr="00987FA1">
        <w:rPr>
          <w:rFonts w:ascii="Times New Roman" w:hAnsi="Times New Roman" w:cs="Times New Roman"/>
          <w:sz w:val="24"/>
          <w:szCs w:val="24"/>
        </w:rPr>
        <w:t>ts of sludge thereby necessi</w:t>
      </w:r>
      <w:r w:rsidR="00FF49D7" w:rsidRPr="00987FA1">
        <w:rPr>
          <w:rFonts w:ascii="Times New Roman" w:hAnsi="Times New Roman" w:cs="Times New Roman"/>
          <w:sz w:val="24"/>
          <w:szCs w:val="24"/>
        </w:rPr>
        <w:t>tating Nano</w:t>
      </w:r>
      <w:r w:rsidR="000B3AB8" w:rsidRPr="00987FA1">
        <w:rPr>
          <w:rFonts w:ascii="Times New Roman" w:hAnsi="Times New Roman" w:cs="Times New Roman"/>
          <w:sz w:val="24"/>
          <w:szCs w:val="24"/>
        </w:rPr>
        <w:t>particles</w:t>
      </w:r>
      <w:r w:rsidR="00FF49D7" w:rsidRPr="00987FA1">
        <w:rPr>
          <w:rFonts w:ascii="Times New Roman" w:hAnsi="Times New Roman" w:cs="Times New Roman"/>
          <w:sz w:val="24"/>
          <w:szCs w:val="24"/>
        </w:rPr>
        <w:t xml:space="preserve"> adsorbents like this produced from incorporating </w:t>
      </w:r>
      <w:r w:rsidR="00034330" w:rsidRPr="00987FA1">
        <w:rPr>
          <w:rFonts w:ascii="Times New Roman" w:hAnsi="Times New Roman" w:cs="Times New Roman"/>
          <w:sz w:val="24"/>
          <w:szCs w:val="24"/>
        </w:rPr>
        <w:t>Goethite (</w:t>
      </w:r>
      <w:r w:rsidR="00715405" w:rsidRPr="00987FA1">
        <w:rPr>
          <w:rFonts w:ascii="Times New Roman" w:hAnsi="Times New Roman" w:cs="Times New Roman"/>
          <w:sz w:val="24"/>
          <w:szCs w:val="24"/>
        </w:rPr>
        <w:t>Fe</w:t>
      </w:r>
      <w:r w:rsidR="00715405" w:rsidRPr="00987FA1">
        <w:rPr>
          <w:rFonts w:ascii="Times New Roman" w:hAnsi="Times New Roman" w:cs="Times New Roman"/>
          <w:sz w:val="24"/>
          <w:szCs w:val="24"/>
          <w:vertAlign w:val="subscript"/>
        </w:rPr>
        <w:t>3</w:t>
      </w:r>
      <w:r w:rsidR="00715405" w:rsidRPr="00987FA1">
        <w:rPr>
          <w:rFonts w:ascii="Times New Roman" w:hAnsi="Times New Roman" w:cs="Times New Roman"/>
          <w:sz w:val="24"/>
          <w:szCs w:val="24"/>
        </w:rPr>
        <w:t>O</w:t>
      </w:r>
      <w:r w:rsidR="00715405" w:rsidRPr="00987FA1">
        <w:rPr>
          <w:rFonts w:ascii="Times New Roman" w:hAnsi="Times New Roman" w:cs="Times New Roman"/>
          <w:sz w:val="24"/>
          <w:szCs w:val="24"/>
          <w:vertAlign w:val="subscript"/>
        </w:rPr>
        <w:t>4</w:t>
      </w:r>
      <w:r w:rsidR="00715405" w:rsidRPr="00987FA1">
        <w:rPr>
          <w:rFonts w:ascii="Times New Roman" w:hAnsi="Times New Roman" w:cs="Times New Roman"/>
          <w:sz w:val="24"/>
          <w:szCs w:val="24"/>
        </w:rPr>
        <w:t>)</w:t>
      </w:r>
      <w:r w:rsidR="00876544" w:rsidRPr="00987FA1">
        <w:rPr>
          <w:rFonts w:ascii="Times New Roman" w:hAnsi="Times New Roman" w:cs="Times New Roman"/>
          <w:sz w:val="24"/>
          <w:szCs w:val="24"/>
        </w:rPr>
        <w:t xml:space="preserve"> doped with cerium</w:t>
      </w:r>
      <w:r w:rsidR="00715405" w:rsidRPr="00987FA1">
        <w:rPr>
          <w:rFonts w:ascii="Times New Roman" w:hAnsi="Times New Roman" w:cs="Times New Roman"/>
          <w:sz w:val="24"/>
          <w:szCs w:val="24"/>
        </w:rPr>
        <w:t xml:space="preserve"> nanoparticle </w:t>
      </w:r>
      <w:r w:rsidR="00876544" w:rsidRPr="00987FA1">
        <w:rPr>
          <w:rFonts w:ascii="Times New Roman" w:hAnsi="Times New Roman" w:cs="Times New Roman"/>
          <w:sz w:val="24"/>
          <w:szCs w:val="24"/>
        </w:rPr>
        <w:t xml:space="preserve">offers a more sustainable, eco-friendly and cost effective alternative because of its easy reusability  and </w:t>
      </w:r>
      <w:proofErr w:type="spellStart"/>
      <w:r w:rsidR="00876544" w:rsidRPr="00987FA1">
        <w:rPr>
          <w:rFonts w:ascii="Times New Roman" w:hAnsi="Times New Roman" w:cs="Times New Roman"/>
          <w:sz w:val="24"/>
          <w:szCs w:val="24"/>
        </w:rPr>
        <w:t>regenerabil</w:t>
      </w:r>
      <w:r w:rsidR="001A16DE" w:rsidRPr="00987FA1">
        <w:rPr>
          <w:rFonts w:ascii="Times New Roman" w:hAnsi="Times New Roman" w:cs="Times New Roman"/>
          <w:sz w:val="24"/>
          <w:szCs w:val="24"/>
        </w:rPr>
        <w:t>ity</w:t>
      </w:r>
      <w:proofErr w:type="spellEnd"/>
      <w:r w:rsidR="00EE00D8" w:rsidRPr="00987FA1">
        <w:rPr>
          <w:rFonts w:ascii="Times New Roman" w:hAnsi="Times New Roman" w:cs="Times New Roman"/>
          <w:sz w:val="24"/>
          <w:szCs w:val="24"/>
        </w:rPr>
        <w:t xml:space="preserve"> </w:t>
      </w:r>
      <w:r w:rsidR="00EE00D8" w:rsidRPr="00987FA1">
        <w:rPr>
          <w:rFonts w:ascii="Times New Roman" w:hAnsi="Times New Roman" w:cs="Times New Roman"/>
          <w:sz w:val="24"/>
          <w:szCs w:val="24"/>
        </w:rPr>
        <w:fldChar w:fldCharType="begin"/>
      </w:r>
      <w:r w:rsidR="00EE00D8" w:rsidRPr="00987FA1">
        <w:rPr>
          <w:rFonts w:ascii="Times New Roman" w:hAnsi="Times New Roman" w:cs="Times New Roman"/>
          <w:sz w:val="24"/>
          <w:szCs w:val="24"/>
        </w:rPr>
        <w:instrText xml:space="preserve"> ADDIN ZOTERO_ITEM CSL_CITATION {"citationID":"MmA26psC","properties":{"formattedCitation":"(Bethi &amp; Sonawane, 2018)","plainCitation":"(Bethi &amp; Sonawane, 2018)","noteIndex":0},"citationItems":[{"id":359,"uris":["http://zotero.org/users/13196811/items/QFCHHEHJ"],"itemData":{"id":359,"type":"chapter","container-title":"Nanomaterials for Green Energy","ISBN":"978-0-12-813731-4","language":"en","license":"https://www.elsevier.com/tdm/userlicense/1.0/","note":"DOI: 10.1016/B978-0-12-813731-4.00012-6","page":"385-409","publisher":"Elsevier","source":"DOI.org (Crossref)","title":"Nanomaterials and Its Application for Clean Environment","URL":"https://linkinghub.elsevier.com/retrieve/pii/B9780128137314000126","author":[{"family":"Bethi","given":"Bhaskar"},{"family":"Sonawane","given":"Shirish H."}],"accessed":{"date-parts":[["2024",4,7]]},"issued":{"date-parts":[["2018"]]}}}],"schema":"https://github.com/citation-style-language/schema/raw/master/csl-citation.json"} </w:instrText>
      </w:r>
      <w:r w:rsidR="00EE00D8" w:rsidRPr="00987FA1">
        <w:rPr>
          <w:rFonts w:ascii="Times New Roman" w:hAnsi="Times New Roman" w:cs="Times New Roman"/>
          <w:sz w:val="24"/>
          <w:szCs w:val="24"/>
        </w:rPr>
        <w:fldChar w:fldCharType="separate"/>
      </w:r>
      <w:r w:rsidR="00EE00D8" w:rsidRPr="00987FA1">
        <w:rPr>
          <w:rFonts w:ascii="Times New Roman" w:hAnsi="Times New Roman" w:cs="Times New Roman"/>
          <w:sz w:val="24"/>
          <w:szCs w:val="24"/>
        </w:rPr>
        <w:t>(Bethi &amp; Sonawane, 2018)</w:t>
      </w:r>
      <w:r w:rsidR="00EE00D8" w:rsidRPr="00987FA1">
        <w:rPr>
          <w:rFonts w:ascii="Times New Roman" w:hAnsi="Times New Roman" w:cs="Times New Roman"/>
          <w:sz w:val="24"/>
          <w:szCs w:val="24"/>
        </w:rPr>
        <w:fldChar w:fldCharType="end"/>
      </w:r>
      <w:r w:rsidR="001A16DE" w:rsidRPr="00987FA1">
        <w:rPr>
          <w:rFonts w:ascii="Times New Roman" w:hAnsi="Times New Roman" w:cs="Times New Roman"/>
          <w:sz w:val="24"/>
          <w:szCs w:val="24"/>
        </w:rPr>
        <w:t>.</w:t>
      </w:r>
    </w:p>
    <w:p w14:paraId="43BFA778" w14:textId="589FBD8A" w:rsidR="001A16DE" w:rsidRPr="00987FA1" w:rsidRDefault="001A16DE" w:rsidP="00CD11C0">
      <w:pPr>
        <w:pStyle w:val="ListParagraph"/>
        <w:numPr>
          <w:ilvl w:val="0"/>
          <w:numId w:val="10"/>
        </w:numPr>
        <w:spacing w:line="480" w:lineRule="auto"/>
        <w:ind w:left="0"/>
        <w:jc w:val="both"/>
        <w:rPr>
          <w:rFonts w:ascii="Times New Roman" w:hAnsi="Times New Roman" w:cs="Times New Roman"/>
          <w:sz w:val="24"/>
          <w:szCs w:val="24"/>
        </w:rPr>
      </w:pPr>
      <w:r w:rsidRPr="00987FA1">
        <w:rPr>
          <w:rFonts w:ascii="Times New Roman" w:hAnsi="Times New Roman" w:cs="Times New Roman"/>
          <w:sz w:val="24"/>
          <w:szCs w:val="24"/>
        </w:rPr>
        <w:t xml:space="preserve">The result of this study have </w:t>
      </w:r>
      <w:proofErr w:type="spellStart"/>
      <w:r w:rsidRPr="00987FA1">
        <w:rPr>
          <w:rFonts w:ascii="Times New Roman" w:hAnsi="Times New Roman" w:cs="Times New Roman"/>
          <w:sz w:val="24"/>
          <w:szCs w:val="24"/>
        </w:rPr>
        <w:t>pratical</w:t>
      </w:r>
      <w:proofErr w:type="spellEnd"/>
      <w:r w:rsidRPr="00987FA1">
        <w:rPr>
          <w:rFonts w:ascii="Times New Roman" w:hAnsi="Times New Roman" w:cs="Times New Roman"/>
          <w:sz w:val="24"/>
          <w:szCs w:val="24"/>
        </w:rPr>
        <w:t xml:space="preserve"> application in </w:t>
      </w:r>
      <w:proofErr w:type="gramStart"/>
      <w:r w:rsidRPr="00987FA1">
        <w:rPr>
          <w:rFonts w:ascii="Times New Roman" w:hAnsi="Times New Roman" w:cs="Times New Roman"/>
          <w:sz w:val="24"/>
          <w:szCs w:val="24"/>
        </w:rPr>
        <w:t>industries  that</w:t>
      </w:r>
      <w:proofErr w:type="gramEnd"/>
      <w:r w:rsidRPr="00987FA1">
        <w:rPr>
          <w:rFonts w:ascii="Times New Roman" w:hAnsi="Times New Roman" w:cs="Times New Roman"/>
          <w:sz w:val="24"/>
          <w:szCs w:val="24"/>
        </w:rPr>
        <w:t xml:space="preserve"> produce wastewater containing dyes, such as textile, paper and leather industries. The use of this efficient  a</w:t>
      </w:r>
      <w:r w:rsidR="00027A88" w:rsidRPr="00987FA1">
        <w:rPr>
          <w:rFonts w:ascii="Times New Roman" w:hAnsi="Times New Roman" w:cs="Times New Roman"/>
          <w:sz w:val="24"/>
          <w:szCs w:val="24"/>
        </w:rPr>
        <w:t>nd effective nanoparticle adsorbent could help these companies to meet environmental regulations and reduce their environment</w:t>
      </w:r>
      <w:r w:rsidR="007D63F0" w:rsidRPr="00987FA1">
        <w:rPr>
          <w:rFonts w:ascii="Times New Roman" w:hAnsi="Times New Roman" w:cs="Times New Roman"/>
          <w:sz w:val="24"/>
          <w:szCs w:val="24"/>
        </w:rPr>
        <w:t>al impact</w:t>
      </w:r>
      <w:r w:rsidR="00F846FD" w:rsidRPr="00987FA1">
        <w:rPr>
          <w:rFonts w:ascii="Times New Roman" w:hAnsi="Times New Roman" w:cs="Times New Roman"/>
          <w:sz w:val="24"/>
          <w:szCs w:val="24"/>
        </w:rPr>
        <w:fldChar w:fldCharType="begin"/>
      </w:r>
      <w:r w:rsidR="00F846FD" w:rsidRPr="00987FA1">
        <w:rPr>
          <w:rFonts w:ascii="Times New Roman" w:hAnsi="Times New Roman" w:cs="Times New Roman"/>
          <w:sz w:val="24"/>
          <w:szCs w:val="24"/>
        </w:rPr>
        <w:instrText xml:space="preserve"> ADDIN ZOTERO_ITEM CSL_CITATION {"citationID":"MQIhcNdg","properties":{"formattedCitation":"(Mbarek et al., 2022)","plainCitation":"(Mbarek et al., 2022)","noteIndex":0},"citationItems":[{"id":360,"uris":["http://zotero.org/users/13196811/items/6MHJ83KA"],"itemData":{"id":360,"type":"article-journal","abstract":"The removal of dyes from textile effluents utilizing advanced wastewater treatment methods with high efficiency and low cost has received substantial attention due to the rise in pollutants in water. The purpose of this work is to give a comprehensive analysis of the different treatments for removing chemical dyes from textile effluents. The capability and potential of conventional treatments for the degradation of dyeing compounds in aqueous media, as well as the influence of multiple parameters, such as the pH solution, initial dye concentration, and adsorbent dose, are presented in this study. This study is an overview of the scientific research literature on this topic, including nanoreductive and nanophotocatalyst processes, as well as nanoadsorbents and nanomembranes. For the purpose of treating sewage, the special properties of nanoparticles are currently being carefully researched. The ability of nanomaterials to remove organic matter, fungus, and viruses from wastewater is another benefit. Nanomaterials are employed in advanced oxidation techniques to clean wastewater. Additionally, because of their small dimensions, nanoparticles have a wide effective area of contact. Due to this, nanoparticles’ adsorption and reactivity are powerful. The improvement of nanomaterial technology will be beneficial for the treatment of wastewater. This report also offers a thorough review of the distinctive properties of nanomaterials used in wastewater treatment, as well as their appropriate application and future possibilities. Since only a few types of nanomaterials have been produced, it is also important to focus on their technological feasibility in addition to their economic feasibility. According to this study, nanoparticles (NPs) have a significant adsorption area, efficient chemical reactions, and electrical conductivity that help treat wastewater effectively.","container-title":"Materials","DOI":"10.3390/ma15238576","ISSN":"1996-1944","issue":"23","journalAbbreviation":"Materials","language":"en","license":"https://creativecommons.org/licenses/by/4.0/","page":"8576","source":"DOI.org (Crossref)","title":"Nanomaterials as a Sustainable Choice for Treating Wastewater: A Review","title-short":"Nanomaterials as a Sustainable Choice for Treating Wastewater","volume":"15","author":[{"family":"Mbarek","given":"Wael Ben"},{"family":"Escoda","given":"Lluisa"},{"family":"Saurina","given":"Joan"},{"family":"Pineda","given":"Eloi"},{"family":"Alminderej","given":"Fahad M."},{"family":"Khitouni","given":"Mohamed"},{"family":"Suñol","given":"Joan-Josep"}],"issued":{"date-parts":[["2022",12,1]]}}}],"schema":"https://github.com/citation-style-language/schema/raw/master/csl-citation.json"} </w:instrText>
      </w:r>
      <w:r w:rsidR="00F846FD" w:rsidRPr="00987FA1">
        <w:rPr>
          <w:rFonts w:ascii="Times New Roman" w:hAnsi="Times New Roman" w:cs="Times New Roman"/>
          <w:sz w:val="24"/>
          <w:szCs w:val="24"/>
        </w:rPr>
        <w:fldChar w:fldCharType="separate"/>
      </w:r>
      <w:r w:rsidR="00F846FD" w:rsidRPr="00987FA1">
        <w:rPr>
          <w:rFonts w:ascii="Times New Roman" w:hAnsi="Times New Roman" w:cs="Times New Roman"/>
          <w:sz w:val="24"/>
          <w:szCs w:val="24"/>
        </w:rPr>
        <w:t>(Mbarek et al., 2022)</w:t>
      </w:r>
      <w:r w:rsidR="00F846FD" w:rsidRPr="00987FA1">
        <w:rPr>
          <w:rFonts w:ascii="Times New Roman" w:hAnsi="Times New Roman" w:cs="Times New Roman"/>
          <w:sz w:val="24"/>
          <w:szCs w:val="24"/>
        </w:rPr>
        <w:fldChar w:fldCharType="end"/>
      </w:r>
      <w:r w:rsidR="007D63F0" w:rsidRPr="00987FA1">
        <w:rPr>
          <w:rFonts w:ascii="Times New Roman" w:hAnsi="Times New Roman" w:cs="Times New Roman"/>
          <w:sz w:val="24"/>
          <w:szCs w:val="24"/>
        </w:rPr>
        <w:t>.</w:t>
      </w:r>
    </w:p>
    <w:p w14:paraId="1C92E6CC" w14:textId="4907ADA6" w:rsidR="007D63F0" w:rsidRPr="00987FA1" w:rsidRDefault="007D63F0" w:rsidP="00CD11C0">
      <w:pPr>
        <w:pStyle w:val="ListParagraph"/>
        <w:numPr>
          <w:ilvl w:val="0"/>
          <w:numId w:val="10"/>
        </w:numPr>
        <w:spacing w:line="480" w:lineRule="auto"/>
        <w:ind w:left="0"/>
        <w:jc w:val="both"/>
        <w:rPr>
          <w:rFonts w:ascii="Times New Roman" w:hAnsi="Times New Roman" w:cs="Times New Roman"/>
          <w:sz w:val="24"/>
          <w:szCs w:val="24"/>
        </w:rPr>
      </w:pPr>
      <w:r w:rsidRPr="00987FA1">
        <w:rPr>
          <w:rFonts w:ascii="Times New Roman" w:hAnsi="Times New Roman" w:cs="Times New Roman"/>
          <w:sz w:val="24"/>
          <w:szCs w:val="24"/>
        </w:rPr>
        <w:t>Being an area of active research, this study could also have bro</w:t>
      </w:r>
      <w:r w:rsidR="00422C06" w:rsidRPr="00987FA1">
        <w:rPr>
          <w:rFonts w:ascii="Times New Roman" w:hAnsi="Times New Roman" w:cs="Times New Roman"/>
          <w:sz w:val="24"/>
          <w:szCs w:val="24"/>
        </w:rPr>
        <w:t>ader implication for the development of new material and technologies for environmental application</w:t>
      </w:r>
      <w:r w:rsidR="00DB496D" w:rsidRPr="00987FA1">
        <w:rPr>
          <w:rFonts w:ascii="Times New Roman" w:hAnsi="Times New Roman" w:cs="Times New Roman"/>
          <w:sz w:val="24"/>
          <w:szCs w:val="24"/>
        </w:rPr>
        <w:fldChar w:fldCharType="begin"/>
      </w:r>
      <w:r w:rsidR="0060212B" w:rsidRPr="00987FA1">
        <w:rPr>
          <w:rFonts w:ascii="Times New Roman" w:hAnsi="Times New Roman" w:cs="Times New Roman"/>
          <w:sz w:val="24"/>
          <w:szCs w:val="24"/>
        </w:rPr>
        <w:instrText xml:space="preserve"> ADDIN ZOTERO_ITEM CSL_CITATION {"citationID":"oLHAsTgW","properties":{"formattedCitation":"(Kumari et al., 2019)","plainCitation":"(Kumari et al., 2019)","noteIndex":0},"citationItems":[{"id":362,"uris":["http://zotero.org/users/13196811/items/YQH7ZDER"],"itemData":{"id":362,"type":"article-journal","container-title":"Sustainable Materials and Technologies","DOI":"10.1016/j.susmat.2019.e00128","ISSN":"22149937","journalAbbreviation":"Sustainable Materials and Technologies","language":"en","page":"e00128","source":"DOI.org (Crossref)","title":"Usage of nanoparticles as adsorbents for waste water treatment: An emerging trend","title-short":"Usage of nanoparticles as adsorbents for waste water treatment","volume":"22","author":[{"family":"Kumari","given":"Priya"},{"family":"Alam","given":"Masood"},{"family":"Siddiqi","given":"Weqar Ahmed"}],"issued":{"date-parts":[["2019",12]]}}}],"schema":"https://github.com/citation-style-language/schema/raw/master/csl-citation.json"} </w:instrText>
      </w:r>
      <w:r w:rsidR="00DB496D" w:rsidRPr="00987FA1">
        <w:rPr>
          <w:rFonts w:ascii="Times New Roman" w:hAnsi="Times New Roman" w:cs="Times New Roman"/>
          <w:sz w:val="24"/>
          <w:szCs w:val="24"/>
        </w:rPr>
        <w:fldChar w:fldCharType="separate"/>
      </w:r>
      <w:r w:rsidR="0060212B" w:rsidRPr="00987FA1">
        <w:rPr>
          <w:rFonts w:ascii="Times New Roman" w:hAnsi="Times New Roman" w:cs="Times New Roman"/>
          <w:sz w:val="24"/>
          <w:szCs w:val="24"/>
        </w:rPr>
        <w:t>(Kumari et al., 2019)</w:t>
      </w:r>
      <w:r w:rsidR="00DB496D" w:rsidRPr="00987FA1">
        <w:rPr>
          <w:rFonts w:ascii="Times New Roman" w:hAnsi="Times New Roman" w:cs="Times New Roman"/>
          <w:sz w:val="24"/>
          <w:szCs w:val="24"/>
        </w:rPr>
        <w:fldChar w:fldCharType="end"/>
      </w:r>
    </w:p>
    <w:p w14:paraId="6599841D" w14:textId="77205411" w:rsidR="00422C06" w:rsidRPr="00987FA1" w:rsidRDefault="00E64966"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Overall, the study is justified and </w:t>
      </w:r>
      <w:proofErr w:type="gramStart"/>
      <w:r w:rsidRPr="00987FA1">
        <w:rPr>
          <w:rFonts w:ascii="Times New Roman" w:hAnsi="Times New Roman" w:cs="Times New Roman"/>
          <w:sz w:val="24"/>
          <w:szCs w:val="24"/>
        </w:rPr>
        <w:t>significant  due</w:t>
      </w:r>
      <w:proofErr w:type="gramEnd"/>
      <w:r w:rsidRPr="00987FA1">
        <w:rPr>
          <w:rFonts w:ascii="Times New Roman" w:hAnsi="Times New Roman" w:cs="Times New Roman"/>
          <w:sz w:val="24"/>
          <w:szCs w:val="24"/>
        </w:rPr>
        <w:t xml:space="preserve"> to its potential </w:t>
      </w:r>
      <w:r w:rsidR="00FD1E2A" w:rsidRPr="00987FA1">
        <w:rPr>
          <w:rFonts w:ascii="Times New Roman" w:hAnsi="Times New Roman" w:cs="Times New Roman"/>
          <w:sz w:val="24"/>
          <w:szCs w:val="24"/>
        </w:rPr>
        <w:t>in</w:t>
      </w:r>
      <w:r w:rsidRPr="00987FA1">
        <w:rPr>
          <w:rFonts w:ascii="Times New Roman" w:hAnsi="Times New Roman" w:cs="Times New Roman"/>
          <w:sz w:val="24"/>
          <w:szCs w:val="24"/>
        </w:rPr>
        <w:t xml:space="preserve"> address </w:t>
      </w:r>
      <w:r w:rsidR="00FD1E2A" w:rsidRPr="00987FA1">
        <w:rPr>
          <w:rFonts w:ascii="Times New Roman" w:hAnsi="Times New Roman" w:cs="Times New Roman"/>
          <w:sz w:val="24"/>
          <w:szCs w:val="24"/>
        </w:rPr>
        <w:t xml:space="preserve">a pressing environmental issues, develop more available, sustainable and cost effective </w:t>
      </w:r>
      <w:proofErr w:type="spellStart"/>
      <w:r w:rsidR="00FD1E2A" w:rsidRPr="00987FA1">
        <w:rPr>
          <w:rFonts w:ascii="Times New Roman" w:hAnsi="Times New Roman" w:cs="Times New Roman"/>
          <w:sz w:val="24"/>
          <w:szCs w:val="24"/>
        </w:rPr>
        <w:t>waterwater</w:t>
      </w:r>
      <w:proofErr w:type="spellEnd"/>
      <w:r w:rsidR="00FD1E2A" w:rsidRPr="00987FA1">
        <w:rPr>
          <w:rFonts w:ascii="Times New Roman" w:hAnsi="Times New Roman" w:cs="Times New Roman"/>
          <w:sz w:val="24"/>
          <w:szCs w:val="24"/>
        </w:rPr>
        <w:t xml:space="preserve"> treatment options and contribute to the advancement of nanotechnology for environment applications.</w:t>
      </w:r>
    </w:p>
    <w:p w14:paraId="5159F973" w14:textId="77777777" w:rsidR="004004B6" w:rsidRPr="00987FA1" w:rsidRDefault="004004B6" w:rsidP="00CD11C0">
      <w:pPr>
        <w:spacing w:line="480" w:lineRule="auto"/>
        <w:jc w:val="both"/>
        <w:rPr>
          <w:rFonts w:ascii="Times New Roman" w:hAnsi="Times New Roman" w:cs="Times New Roman"/>
          <w:sz w:val="24"/>
          <w:szCs w:val="24"/>
        </w:rPr>
      </w:pPr>
    </w:p>
    <w:p w14:paraId="431EEC74" w14:textId="1C179FCB" w:rsidR="00564BB2" w:rsidRPr="00987FA1" w:rsidRDefault="00564BB2"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br w:type="page"/>
      </w:r>
    </w:p>
    <w:p w14:paraId="061629A7" w14:textId="4931503B" w:rsidR="00950583" w:rsidRPr="004375E3" w:rsidRDefault="00BB776C" w:rsidP="00667A15">
      <w:pPr>
        <w:pStyle w:val="Heading1"/>
        <w:spacing w:line="480" w:lineRule="auto"/>
        <w:jc w:val="center"/>
        <w:rPr>
          <w:rFonts w:ascii="Times New Roman" w:hAnsi="Times New Roman" w:cs="Times New Roman"/>
          <w:b/>
          <w:bCs/>
          <w:color w:val="auto"/>
          <w:sz w:val="24"/>
          <w:szCs w:val="24"/>
        </w:rPr>
      </w:pPr>
      <w:bookmarkStart w:id="6" w:name="_Hlk163398251"/>
      <w:bookmarkStart w:id="7" w:name="_Hlk163171656"/>
      <w:r w:rsidRPr="004375E3">
        <w:rPr>
          <w:rFonts w:ascii="Times New Roman" w:hAnsi="Times New Roman" w:cs="Times New Roman"/>
          <w:b/>
          <w:bCs/>
          <w:color w:val="auto"/>
          <w:sz w:val="24"/>
          <w:szCs w:val="24"/>
        </w:rPr>
        <w:lastRenderedPageBreak/>
        <w:t>CHAPTER TWO</w:t>
      </w:r>
    </w:p>
    <w:p w14:paraId="5F0B5076" w14:textId="3A066C1A" w:rsidR="00950583" w:rsidRPr="004375E3" w:rsidRDefault="00BB776C" w:rsidP="00667A15">
      <w:pPr>
        <w:pStyle w:val="Heading2"/>
        <w:spacing w:line="480" w:lineRule="auto"/>
        <w:jc w:val="center"/>
        <w:rPr>
          <w:rFonts w:ascii="Times New Roman" w:hAnsi="Times New Roman" w:cs="Times New Roman"/>
          <w:b/>
          <w:bCs/>
          <w:color w:val="auto"/>
          <w:sz w:val="24"/>
          <w:szCs w:val="24"/>
        </w:rPr>
      </w:pPr>
      <w:r w:rsidRPr="004375E3">
        <w:rPr>
          <w:rFonts w:ascii="Times New Roman" w:hAnsi="Times New Roman" w:cs="Times New Roman"/>
          <w:b/>
          <w:bCs/>
          <w:color w:val="auto"/>
          <w:sz w:val="24"/>
          <w:szCs w:val="24"/>
        </w:rPr>
        <w:t>LITERATURE REVIEW</w:t>
      </w:r>
    </w:p>
    <w:bookmarkEnd w:id="6"/>
    <w:p w14:paraId="79C8674B" w14:textId="69054ACF" w:rsidR="00BA576C" w:rsidRPr="004375E3" w:rsidRDefault="00BB776C" w:rsidP="00CD11C0">
      <w:pPr>
        <w:pStyle w:val="Heading3"/>
        <w:spacing w:line="480" w:lineRule="auto"/>
        <w:jc w:val="both"/>
        <w:rPr>
          <w:rFonts w:ascii="Times New Roman" w:hAnsi="Times New Roman" w:cs="Times New Roman"/>
          <w:b/>
          <w:bCs/>
          <w:color w:val="auto"/>
        </w:rPr>
      </w:pPr>
      <w:r w:rsidRPr="004375E3">
        <w:rPr>
          <w:rFonts w:ascii="Times New Roman" w:hAnsi="Times New Roman" w:cs="Times New Roman"/>
          <w:b/>
          <w:bCs/>
          <w:color w:val="auto"/>
        </w:rPr>
        <w:t>2.1</w:t>
      </w:r>
      <w:r w:rsidRPr="004375E3">
        <w:rPr>
          <w:rFonts w:ascii="Times New Roman" w:hAnsi="Times New Roman" w:cs="Times New Roman"/>
          <w:b/>
          <w:bCs/>
          <w:color w:val="auto"/>
        </w:rPr>
        <w:tab/>
        <w:t>ADSORPTION</w:t>
      </w:r>
    </w:p>
    <w:p w14:paraId="7026E33B" w14:textId="0B775FAC" w:rsidR="00A515B0" w:rsidRPr="00987FA1" w:rsidRDefault="00FF301C"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Adsorption is a phenomenon that describes the interaction between two different phases that forms an interface layer by transfer of a molecule from a fluid bulk (liquid or gas) to a solid surface so, it is classified as a surface process </w:t>
      </w:r>
      <w:r w:rsidRPr="00987FA1">
        <w:rPr>
          <w:rFonts w:ascii="Times New Roman" w:hAnsi="Times New Roman" w:cs="Times New Roman"/>
          <w:sz w:val="24"/>
          <w:szCs w:val="24"/>
        </w:rPr>
        <w:fldChar w:fldCharType="begin"/>
      </w:r>
      <w:r w:rsidR="006A197C" w:rsidRPr="00987FA1">
        <w:rPr>
          <w:rFonts w:ascii="Times New Roman" w:hAnsi="Times New Roman" w:cs="Times New Roman"/>
          <w:sz w:val="24"/>
          <w:szCs w:val="24"/>
        </w:rPr>
        <w:instrText xml:space="preserve"> ADDIN ZOTERO_ITEM CSL_CITATION {"citationID":"GiIcMvCk","properties":{"formattedCitation":"(Alaqarbeh, 2021)","plainCitation":"(Alaqarbeh, 2021)","noteIndex":0},"citationItems":[{"id":270,"uris":["http://zotero.org/users/13196811/items/NR5TUAG3"],"itemData":{"id":270,"type":"article-journal","container-title":"RHAZES: Green and Applied Chemistry","ISSN":"2605-6895","journalAbbreviation":"RHAZES: Green and Applied Chemistry","page":"43-51","title":"Adsorption phenomena: definition, mechanisms, and adsorption types: short review","volume":"13","author":[{"family":"Alaqarbeh","given":"Marwa"}],"issued":{"date-parts":[["2021"]]}}}],"schema":"https://github.com/citation-style-language/schema/raw/master/csl-citation.json"} </w:instrText>
      </w:r>
      <w:r w:rsidRPr="00987FA1">
        <w:rPr>
          <w:rFonts w:ascii="Times New Roman" w:hAnsi="Times New Roman" w:cs="Times New Roman"/>
          <w:sz w:val="24"/>
          <w:szCs w:val="24"/>
        </w:rPr>
        <w:fldChar w:fldCharType="separate"/>
      </w:r>
      <w:r w:rsidR="006A197C" w:rsidRPr="00987FA1">
        <w:rPr>
          <w:rFonts w:ascii="Times New Roman" w:hAnsi="Times New Roman" w:cs="Times New Roman"/>
          <w:sz w:val="24"/>
          <w:szCs w:val="24"/>
        </w:rPr>
        <w:t>(Alaqarbeh, 2021)</w:t>
      </w:r>
      <w:r w:rsidRPr="00987FA1">
        <w:rPr>
          <w:rFonts w:ascii="Times New Roman" w:hAnsi="Times New Roman" w:cs="Times New Roman"/>
          <w:sz w:val="24"/>
          <w:szCs w:val="24"/>
        </w:rPr>
        <w:fldChar w:fldCharType="end"/>
      </w:r>
      <w:r w:rsidRPr="00987FA1">
        <w:rPr>
          <w:rFonts w:ascii="Times New Roman" w:hAnsi="Times New Roman" w:cs="Times New Roman"/>
          <w:sz w:val="24"/>
          <w:szCs w:val="24"/>
        </w:rPr>
        <w:t>.</w:t>
      </w:r>
    </w:p>
    <w:p w14:paraId="39D867AD" w14:textId="5736DFC3" w:rsidR="00C3382E" w:rsidRPr="00987FA1" w:rsidRDefault="00C3382E"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The mechanisms of adsorption process occurred by adhesion of material either gaseous,</w:t>
      </w:r>
      <w:r w:rsidR="00145299" w:rsidRPr="00987FA1">
        <w:rPr>
          <w:rFonts w:ascii="Times New Roman" w:hAnsi="Times New Roman" w:cs="Times New Roman"/>
          <w:sz w:val="24"/>
          <w:szCs w:val="24"/>
        </w:rPr>
        <w:t xml:space="preserve"> </w:t>
      </w:r>
      <w:r w:rsidRPr="00987FA1">
        <w:rPr>
          <w:rFonts w:ascii="Times New Roman" w:hAnsi="Times New Roman" w:cs="Times New Roman"/>
          <w:sz w:val="24"/>
          <w:szCs w:val="24"/>
        </w:rPr>
        <w:t xml:space="preserve">liquid,  or  solid  called  substrate  on  the  surface  of  solid,  or  liquid,  called  sorbent  or adsorbent </w:t>
      </w:r>
      <w:r w:rsidR="00A515B0" w:rsidRPr="00987FA1">
        <w:rPr>
          <w:rFonts w:ascii="Times New Roman" w:hAnsi="Times New Roman" w:cs="Times New Roman"/>
          <w:sz w:val="24"/>
          <w:szCs w:val="24"/>
        </w:rPr>
        <w:fldChar w:fldCharType="begin"/>
      </w:r>
      <w:r w:rsidR="00A515B0" w:rsidRPr="00987FA1">
        <w:rPr>
          <w:rFonts w:ascii="Times New Roman" w:hAnsi="Times New Roman" w:cs="Times New Roman"/>
          <w:sz w:val="24"/>
          <w:szCs w:val="24"/>
        </w:rPr>
        <w:instrText xml:space="preserve"> ADDIN ZOTERO_ITEM CSL_CITATION {"citationID":"Qbfqz3qR","properties":{"formattedCitation":"(D\\uc0\\u261{}browski, 2001)","plainCitation":"(Dąbrowski, 2001)","noteIndex":0},"citationItems":[{"id":271,"uris":["http://zotero.org/users/13196811/items/ISJKPHWA"],"itemData":{"id":271,"type":"article-journal","container-title":"Advances in colloid and interface science","ISSN":"0001-8686","issue":"1-3","journalAbbreviation":"Advances in colloid and interface science","note":"publisher: Elsevier","page":"135-224","title":"Adsorption—from theory to practice","volume":"93","author":[{"family":"Dąbrowski","given":"A"}],"issued":{"date-parts":[["2001"]]}}}],"schema":"https://github.com/citation-style-language/schema/raw/master/csl-citation.json"} </w:instrText>
      </w:r>
      <w:r w:rsidR="00A515B0" w:rsidRPr="00987FA1">
        <w:rPr>
          <w:rFonts w:ascii="Times New Roman" w:hAnsi="Times New Roman" w:cs="Times New Roman"/>
          <w:sz w:val="24"/>
          <w:szCs w:val="24"/>
        </w:rPr>
        <w:fldChar w:fldCharType="separate"/>
      </w:r>
      <w:r w:rsidR="00A515B0" w:rsidRPr="00987FA1">
        <w:rPr>
          <w:rFonts w:ascii="Times New Roman" w:hAnsi="Times New Roman" w:cs="Times New Roman"/>
          <w:sz w:val="24"/>
          <w:szCs w:val="24"/>
        </w:rPr>
        <w:t>(Dąbrowski, 2001)</w:t>
      </w:r>
      <w:r w:rsidR="00A515B0" w:rsidRPr="00987FA1">
        <w:rPr>
          <w:rFonts w:ascii="Times New Roman" w:hAnsi="Times New Roman" w:cs="Times New Roman"/>
          <w:sz w:val="24"/>
          <w:szCs w:val="24"/>
        </w:rPr>
        <w:fldChar w:fldCharType="end"/>
      </w:r>
      <w:r w:rsidRPr="00987FA1">
        <w:rPr>
          <w:rFonts w:ascii="Times New Roman" w:hAnsi="Times New Roman" w:cs="Times New Roman"/>
          <w:sz w:val="24"/>
          <w:szCs w:val="24"/>
        </w:rPr>
        <w:t>.</w:t>
      </w:r>
    </w:p>
    <w:p w14:paraId="0C4985B9" w14:textId="77777777" w:rsidR="00C3382E" w:rsidRPr="00987FA1" w:rsidRDefault="00C3382E"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There are different adsorption systems, liquid-gas or liquid-liquid. If a liquid material is an adsorbent, so the interfacial layer called film, micelle, or emulsion. The other system is solid-liquid or solid-gas; the adsorbent is a solid material, so the approved mechanism for</w:t>
      </w:r>
    </w:p>
    <w:p w14:paraId="5DDEB000" w14:textId="2197B0B4" w:rsidR="005F5B43" w:rsidRPr="00987FA1" w:rsidRDefault="00C3382E"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adsorption process is interfacial layer model</w:t>
      </w:r>
      <w:r w:rsidR="00783946" w:rsidRPr="00987FA1">
        <w:rPr>
          <w:rFonts w:ascii="Times New Roman" w:hAnsi="Times New Roman" w:cs="Times New Roman"/>
          <w:sz w:val="24"/>
          <w:szCs w:val="24"/>
        </w:rPr>
        <w:t xml:space="preserve"> </w:t>
      </w:r>
      <w:r w:rsidR="00145299" w:rsidRPr="00987FA1">
        <w:rPr>
          <w:rFonts w:ascii="Times New Roman" w:hAnsi="Times New Roman" w:cs="Times New Roman"/>
          <w:sz w:val="24"/>
          <w:szCs w:val="24"/>
        </w:rPr>
        <w:fldChar w:fldCharType="begin"/>
      </w:r>
      <w:r w:rsidR="00783946" w:rsidRPr="00987FA1">
        <w:rPr>
          <w:rFonts w:ascii="Times New Roman" w:hAnsi="Times New Roman" w:cs="Times New Roman"/>
          <w:sz w:val="24"/>
          <w:szCs w:val="24"/>
        </w:rPr>
        <w:instrText xml:space="preserve"> ADDIN ZOTERO_ITEM CSL_CITATION {"citationID":"MW5TmoGu","properties":{"formattedCitation":"(Alaqarbeh, 2021)","plainCitation":"(Alaqarbeh, 2021)","noteIndex":0},"citationItems":[{"id":270,"uris":["http://zotero.org/users/13196811/items/NR5TUAG3"],"itemData":{"id":270,"type":"article-journal","container-title":"RHAZES: Green and Applied Chemistry","ISSN":"2605-6895","journalAbbreviation":"RHAZES: Green and Applied Chemistry","page":"43-51","title":"Adsorption phenomena: definition, mechanisms, and adsorption types: short review","volume":"13","author":[{"family":"Alaqarbeh","given":"Marwa"}],"issued":{"date-parts":[["2021"]]}}}],"schema":"https://github.com/citation-style-language/schema/raw/master/csl-citation.json"} </w:instrText>
      </w:r>
      <w:r w:rsidR="00145299" w:rsidRPr="00987FA1">
        <w:rPr>
          <w:rFonts w:ascii="Times New Roman" w:hAnsi="Times New Roman" w:cs="Times New Roman"/>
          <w:sz w:val="24"/>
          <w:szCs w:val="24"/>
        </w:rPr>
        <w:fldChar w:fldCharType="separate"/>
      </w:r>
      <w:r w:rsidR="00783946" w:rsidRPr="00987FA1">
        <w:rPr>
          <w:rFonts w:ascii="Times New Roman" w:hAnsi="Times New Roman" w:cs="Times New Roman"/>
          <w:sz w:val="24"/>
          <w:szCs w:val="24"/>
        </w:rPr>
        <w:t>(Alaqarbeh, 2021)</w:t>
      </w:r>
      <w:r w:rsidR="00145299" w:rsidRPr="00987FA1">
        <w:rPr>
          <w:rFonts w:ascii="Times New Roman" w:hAnsi="Times New Roman" w:cs="Times New Roman"/>
          <w:sz w:val="24"/>
          <w:szCs w:val="24"/>
        </w:rPr>
        <w:fldChar w:fldCharType="end"/>
      </w:r>
      <w:r w:rsidRPr="00987FA1">
        <w:rPr>
          <w:rFonts w:ascii="Times New Roman" w:hAnsi="Times New Roman" w:cs="Times New Roman"/>
          <w:sz w:val="24"/>
          <w:szCs w:val="24"/>
        </w:rPr>
        <w:t>.</w:t>
      </w:r>
    </w:p>
    <w:p w14:paraId="01787AA7" w14:textId="3F697087" w:rsidR="00AF28BB" w:rsidRPr="00987FA1" w:rsidRDefault="00AF28BB" w:rsidP="00CD11C0">
      <w:pPr>
        <w:spacing w:line="480" w:lineRule="auto"/>
        <w:jc w:val="both"/>
        <w:rPr>
          <w:rFonts w:ascii="Times New Roman" w:hAnsi="Times New Roman" w:cs="Times New Roman"/>
          <w:sz w:val="24"/>
          <w:szCs w:val="24"/>
        </w:rPr>
      </w:pPr>
      <w:r w:rsidRPr="00987FA1">
        <w:rPr>
          <w:rFonts w:ascii="Times New Roman" w:hAnsi="Times New Roman" w:cs="Times New Roman"/>
          <w:b/>
          <w:bCs/>
          <w:sz w:val="24"/>
          <w:szCs w:val="24"/>
        </w:rPr>
        <w:t>Physical  Adsorption</w:t>
      </w:r>
      <w:r w:rsidRPr="00987FA1">
        <w:rPr>
          <w:rFonts w:ascii="Times New Roman" w:hAnsi="Times New Roman" w:cs="Times New Roman"/>
          <w:sz w:val="24"/>
          <w:szCs w:val="24"/>
        </w:rPr>
        <w:t>:  also  called  physisorption,  the  bonding  between  substrate  and adsorbent is a weak Van der Waals forces, no changes of chemical structure for both substrate and sorbent</w:t>
      </w:r>
      <w:r w:rsidR="0040713D" w:rsidRPr="00987FA1">
        <w:rPr>
          <w:rFonts w:ascii="Times New Roman" w:hAnsi="Times New Roman" w:cs="Times New Roman"/>
          <w:sz w:val="24"/>
          <w:szCs w:val="24"/>
        </w:rPr>
        <w:fldChar w:fldCharType="begin"/>
      </w:r>
      <w:r w:rsidR="0040713D" w:rsidRPr="00987FA1">
        <w:rPr>
          <w:rFonts w:ascii="Times New Roman" w:hAnsi="Times New Roman" w:cs="Times New Roman"/>
          <w:sz w:val="24"/>
          <w:szCs w:val="24"/>
        </w:rPr>
        <w:instrText xml:space="preserve"> ADDIN ZOTERO_ITEM CSL_CITATION {"citationID":"IGsLMBrI","properties":{"formattedCitation":"(Rajpoot &amp; Bajpai, 1999)","plainCitation":"(Rajpoot &amp; Bajpai, 1999)","noteIndex":0},"citationItems":[{"id":274,"uris":["http://zotero.org/users/13196811/items/QDYLR5IW"],"itemData":{"id":274,"type":"article-journal","container-title":"J of sci and Ind Res","page":"844-860","title":"Adsorption technique-A Review","volume":"58","author":[{"family":"Rajpoot","given":"M."},{"family":"Bajpai","given":"A. K."}],"issued":{"date-parts":[["1999"]]}}}],"schema":"https://github.com/citation-style-language/schema/raw/master/csl-citation.json"} </w:instrText>
      </w:r>
      <w:r w:rsidR="0040713D" w:rsidRPr="00987FA1">
        <w:rPr>
          <w:rFonts w:ascii="Times New Roman" w:hAnsi="Times New Roman" w:cs="Times New Roman"/>
          <w:sz w:val="24"/>
          <w:szCs w:val="24"/>
        </w:rPr>
        <w:fldChar w:fldCharType="separate"/>
      </w:r>
      <w:r w:rsidR="0040713D" w:rsidRPr="00987FA1">
        <w:rPr>
          <w:rFonts w:ascii="Times New Roman" w:hAnsi="Times New Roman" w:cs="Times New Roman"/>
          <w:sz w:val="24"/>
          <w:szCs w:val="24"/>
        </w:rPr>
        <w:t>(Rajpoot &amp; Bajpai, 1999)</w:t>
      </w:r>
      <w:r w:rsidR="0040713D" w:rsidRPr="00987FA1">
        <w:rPr>
          <w:rFonts w:ascii="Times New Roman" w:hAnsi="Times New Roman" w:cs="Times New Roman"/>
          <w:sz w:val="24"/>
          <w:szCs w:val="24"/>
        </w:rPr>
        <w:fldChar w:fldCharType="end"/>
      </w:r>
      <w:r w:rsidRPr="00987FA1">
        <w:rPr>
          <w:rFonts w:ascii="Times New Roman" w:hAnsi="Times New Roman" w:cs="Times New Roman"/>
          <w:sz w:val="24"/>
          <w:szCs w:val="24"/>
        </w:rPr>
        <w:t>.</w:t>
      </w:r>
    </w:p>
    <w:p w14:paraId="06060986" w14:textId="63580A74" w:rsidR="00AF28BB" w:rsidRPr="00987FA1" w:rsidRDefault="00AF28BB" w:rsidP="00CD11C0">
      <w:pPr>
        <w:spacing w:line="480" w:lineRule="auto"/>
        <w:jc w:val="both"/>
        <w:rPr>
          <w:rFonts w:ascii="Times New Roman" w:hAnsi="Times New Roman" w:cs="Times New Roman"/>
          <w:sz w:val="24"/>
          <w:szCs w:val="24"/>
        </w:rPr>
      </w:pPr>
      <w:r w:rsidRPr="00987FA1">
        <w:rPr>
          <w:rFonts w:ascii="Times New Roman" w:hAnsi="Times New Roman" w:cs="Times New Roman"/>
          <w:b/>
          <w:bCs/>
          <w:sz w:val="24"/>
          <w:szCs w:val="24"/>
        </w:rPr>
        <w:t>Chemical  Adsorption</w:t>
      </w:r>
      <w:r w:rsidRPr="00987FA1">
        <w:rPr>
          <w:rFonts w:ascii="Times New Roman" w:hAnsi="Times New Roman" w:cs="Times New Roman"/>
          <w:sz w:val="24"/>
          <w:szCs w:val="24"/>
        </w:rPr>
        <w:t>:  also  called  chemisorption,  the  chemical  bonding  formation between substrate and adsorbent, by rearrangement of electron density between the adsorbent and substrate, the nature of this bond is ionic bond or covalent bond</w:t>
      </w:r>
      <w:r w:rsidR="0040713D" w:rsidRPr="00987FA1">
        <w:rPr>
          <w:rFonts w:ascii="Times New Roman" w:hAnsi="Times New Roman" w:cs="Times New Roman"/>
          <w:sz w:val="24"/>
          <w:szCs w:val="24"/>
        </w:rPr>
        <w:fldChar w:fldCharType="begin"/>
      </w:r>
      <w:r w:rsidR="0040713D" w:rsidRPr="00987FA1">
        <w:rPr>
          <w:rFonts w:ascii="Times New Roman" w:hAnsi="Times New Roman" w:cs="Times New Roman"/>
          <w:sz w:val="24"/>
          <w:szCs w:val="24"/>
        </w:rPr>
        <w:instrText xml:space="preserve"> ADDIN ZOTERO_ITEM CSL_CITATION {"citationID":"HB6vCAnr","properties":{"formattedCitation":"(Rajpoot &amp; Bajpai, 1999)","plainCitation":"(Rajpoot &amp; Bajpai, 1999)","noteIndex":0},"citationItems":[{"id":274,"uris":["http://zotero.org/users/13196811/items/QDYLR5IW"],"itemData":{"id":274,"type":"article-journal","container-title":"J of sci and Ind Res","page":"844-860","title":"Adsorption technique-A Review","volume":"58","author":[{"family":"Rajpoot","given":"M."},{"family":"Bajpai","given":"A. K."}],"issued":{"date-parts":[["1999"]]}}}],"schema":"https://github.com/citation-style-language/schema/raw/master/csl-citation.json"} </w:instrText>
      </w:r>
      <w:r w:rsidR="0040713D" w:rsidRPr="00987FA1">
        <w:rPr>
          <w:rFonts w:ascii="Times New Roman" w:hAnsi="Times New Roman" w:cs="Times New Roman"/>
          <w:sz w:val="24"/>
          <w:szCs w:val="24"/>
        </w:rPr>
        <w:fldChar w:fldCharType="separate"/>
      </w:r>
      <w:r w:rsidR="0040713D" w:rsidRPr="00987FA1">
        <w:rPr>
          <w:rFonts w:ascii="Times New Roman" w:hAnsi="Times New Roman" w:cs="Times New Roman"/>
          <w:sz w:val="24"/>
          <w:szCs w:val="24"/>
        </w:rPr>
        <w:t>(Rajpoot &amp; Bajpai, 1999)</w:t>
      </w:r>
      <w:r w:rsidR="0040713D" w:rsidRPr="00987FA1">
        <w:rPr>
          <w:rFonts w:ascii="Times New Roman" w:hAnsi="Times New Roman" w:cs="Times New Roman"/>
          <w:sz w:val="24"/>
          <w:szCs w:val="24"/>
        </w:rPr>
        <w:fldChar w:fldCharType="end"/>
      </w:r>
      <w:r w:rsidRPr="00987FA1">
        <w:rPr>
          <w:rFonts w:ascii="Times New Roman" w:hAnsi="Times New Roman" w:cs="Times New Roman"/>
          <w:sz w:val="24"/>
          <w:szCs w:val="24"/>
        </w:rPr>
        <w:t>.</w:t>
      </w:r>
    </w:p>
    <w:p w14:paraId="30A81DA4" w14:textId="77777777" w:rsidR="00AF28BB" w:rsidRPr="00987FA1" w:rsidRDefault="00AF28BB"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Both models explain the adsorption mechanism; based on experimental physical criteria results the suitable adsorption model is determined for a system. The physical criteria used to compare </w:t>
      </w:r>
      <w:r w:rsidRPr="00987FA1">
        <w:rPr>
          <w:rFonts w:ascii="Times New Roman" w:hAnsi="Times New Roman" w:cs="Times New Roman"/>
          <w:sz w:val="24"/>
          <w:szCs w:val="24"/>
        </w:rPr>
        <w:lastRenderedPageBreak/>
        <w:t>two models are thermodynamic or adsorption isotherm studies and kinetics or equilibrium adsorption studies.</w:t>
      </w:r>
    </w:p>
    <w:p w14:paraId="3C85F840" w14:textId="78B1FF16" w:rsidR="00AF28BB" w:rsidRPr="00987FA1" w:rsidRDefault="00AF28BB"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Thermodynamic or adsorption isotherm studies are represented by the degree of coverage (θ), </w:t>
      </w:r>
    </w:p>
    <w:p w14:paraId="0B60E7AE" w14:textId="457CF0F2" w:rsidR="00463B2D" w:rsidRPr="00987FA1" w:rsidRDefault="00F5110F" w:rsidP="00CD11C0">
      <w:pPr>
        <w:spacing w:line="480" w:lineRule="auto"/>
        <w:jc w:val="both"/>
        <w:rPr>
          <w:rFonts w:ascii="Times New Roman" w:hAnsi="Times New Roman" w:cs="Times New Roman"/>
          <w:sz w:val="24"/>
          <w:szCs w:val="24"/>
        </w:rPr>
      </w:pPr>
      <m:oMathPara>
        <m:oMath>
          <m:r>
            <w:rPr>
              <w:rFonts w:ascii="Cambria Math" w:hAnsi="Cambria Math" w:cs="Times New Roman"/>
              <w:sz w:val="24"/>
              <w:szCs w:val="24"/>
            </w:rPr>
            <m:t xml:space="preserve">θ = </m:t>
          </m:r>
          <m:f>
            <m:fPr>
              <m:ctrlPr>
                <w:rPr>
                  <w:rFonts w:ascii="Cambria Math" w:hAnsi="Cambria Math" w:cs="Times New Roman"/>
                  <w:i/>
                  <w:sz w:val="24"/>
                  <w:szCs w:val="24"/>
                </w:rPr>
              </m:ctrlPr>
            </m:fPr>
            <m:num>
              <m:r>
                <w:rPr>
                  <w:rFonts w:ascii="Cambria Math" w:hAnsi="Cambria Math" w:cs="Times New Roman"/>
                  <w:sz w:val="24"/>
                  <w:szCs w:val="24"/>
                </w:rPr>
                <m:t>Number of adsorption sites occupied on adsorbent</m:t>
              </m:r>
            </m:num>
            <m:den>
              <m:r>
                <w:rPr>
                  <w:rFonts w:ascii="Cambria Math" w:hAnsi="Cambria Math" w:cs="Times New Roman"/>
                  <w:sz w:val="24"/>
                  <w:szCs w:val="24"/>
                </w:rPr>
                <m:t xml:space="preserve">  Number of adsorption sites available on the adsorbent.</m:t>
              </m:r>
            </m:den>
          </m:f>
        </m:oMath>
      </m:oMathPara>
    </w:p>
    <w:p w14:paraId="7A91775E" w14:textId="77777777" w:rsidR="00AF28BB" w:rsidRPr="00987FA1" w:rsidRDefault="00AF28BB"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Kinetics or equilibrium adsorption studies are used to explain the adsorption mechanism and adsorption characteristics.</w:t>
      </w:r>
    </w:p>
    <w:p w14:paraId="399D37A7" w14:textId="216BA49E" w:rsidR="00AF28BB" w:rsidRPr="00987FA1" w:rsidRDefault="00AF28BB"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Both thermodynamic and kinetic experimental results distinguish between physical adsorption and chemical adsorption.   The results determine bonding type, binding specificity, temperature effect, enthalpy of the bonding process, concentration or pressure effect, saturation of the interfacial layer, and kinetics of the process </w:t>
      </w:r>
      <w:r w:rsidR="002D39E0" w:rsidRPr="00987FA1">
        <w:rPr>
          <w:rFonts w:ascii="Times New Roman" w:hAnsi="Times New Roman" w:cs="Times New Roman"/>
          <w:sz w:val="24"/>
          <w:szCs w:val="24"/>
        </w:rPr>
        <w:fldChar w:fldCharType="begin"/>
      </w:r>
      <w:r w:rsidR="002D39E0" w:rsidRPr="00987FA1">
        <w:rPr>
          <w:rFonts w:ascii="Times New Roman" w:hAnsi="Times New Roman" w:cs="Times New Roman"/>
          <w:sz w:val="24"/>
          <w:szCs w:val="24"/>
        </w:rPr>
        <w:instrText xml:space="preserve"> ADDIN ZOTERO_ITEM CSL_CITATION {"citationID":"MJszYlzV","properties":{"formattedCitation":"(Rajpoot &amp; Bajpai, 1999)","plainCitation":"(Rajpoot &amp; Bajpai, 1999)","noteIndex":0},"citationItems":[{"id":274,"uris":["http://zotero.org/users/13196811/items/QDYLR5IW"],"itemData":{"id":274,"type":"article-journal","container-title":"J of sci and Ind Res","page":"844-860","title":"Adsorption technique-A Review","volume":"58","author":[{"family":"Rajpoot","given":"M."},{"family":"Bajpai","given":"A. K."}],"issued":{"date-parts":[["1999"]]}}}],"schema":"https://github.com/citation-style-language/schema/raw/master/csl-citation.json"} </w:instrText>
      </w:r>
      <w:r w:rsidR="002D39E0" w:rsidRPr="00987FA1">
        <w:rPr>
          <w:rFonts w:ascii="Times New Roman" w:hAnsi="Times New Roman" w:cs="Times New Roman"/>
          <w:sz w:val="24"/>
          <w:szCs w:val="24"/>
        </w:rPr>
        <w:fldChar w:fldCharType="separate"/>
      </w:r>
      <w:r w:rsidR="002D39E0" w:rsidRPr="00987FA1">
        <w:rPr>
          <w:rFonts w:ascii="Times New Roman" w:hAnsi="Times New Roman" w:cs="Times New Roman"/>
          <w:sz w:val="24"/>
          <w:szCs w:val="24"/>
        </w:rPr>
        <w:t>(Rajpoot &amp; Bajpai, 1999)</w:t>
      </w:r>
      <w:r w:rsidR="002D39E0" w:rsidRPr="00987FA1">
        <w:rPr>
          <w:rFonts w:ascii="Times New Roman" w:hAnsi="Times New Roman" w:cs="Times New Roman"/>
          <w:sz w:val="24"/>
          <w:szCs w:val="24"/>
        </w:rPr>
        <w:fldChar w:fldCharType="end"/>
      </w:r>
      <w:r w:rsidRPr="00987FA1">
        <w:rPr>
          <w:rFonts w:ascii="Times New Roman" w:hAnsi="Times New Roman" w:cs="Times New Roman"/>
          <w:sz w:val="24"/>
          <w:szCs w:val="24"/>
        </w:rPr>
        <w:t>. Indeed, there is a</w:t>
      </w:r>
    </w:p>
    <w:p w14:paraId="709AEF98" w14:textId="7E904F95" w:rsidR="00AF28BB" w:rsidRPr="00987FA1" w:rsidRDefault="00AF28BB"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difference between physical values for the two models as shown in table below.</w:t>
      </w:r>
    </w:p>
    <w:tbl>
      <w:tblPr>
        <w:tblStyle w:val="PlainTable1"/>
        <w:tblW w:w="10080" w:type="dxa"/>
        <w:tblInd w:w="-275" w:type="dxa"/>
        <w:tblLook w:val="04A0" w:firstRow="1" w:lastRow="0" w:firstColumn="1" w:lastColumn="0" w:noHBand="0" w:noVBand="1"/>
      </w:tblPr>
      <w:tblGrid>
        <w:gridCol w:w="2861"/>
        <w:gridCol w:w="3331"/>
        <w:gridCol w:w="3888"/>
      </w:tblGrid>
      <w:tr w:rsidR="00987FA1" w:rsidRPr="00987FA1" w14:paraId="04886398" w14:textId="77777777" w:rsidTr="00AB3478">
        <w:trPr>
          <w:cnfStyle w:val="100000000000" w:firstRow="1" w:lastRow="0" w:firstColumn="0" w:lastColumn="0" w:oddVBand="0" w:evenVBand="0" w:oddHBand="0"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2861" w:type="dxa"/>
          </w:tcPr>
          <w:p w14:paraId="1C04AB17" w14:textId="12630E75" w:rsidR="00A94EB9" w:rsidRPr="00987FA1" w:rsidRDefault="00A94EB9"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Criteria </w:t>
            </w:r>
          </w:p>
        </w:tc>
        <w:tc>
          <w:tcPr>
            <w:tcW w:w="3331" w:type="dxa"/>
          </w:tcPr>
          <w:p w14:paraId="7A245A7B" w14:textId="2E9949B6" w:rsidR="00A94EB9" w:rsidRPr="00987FA1" w:rsidRDefault="00A94EB9" w:rsidP="00CD11C0">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Physical Adsorption</w:t>
            </w:r>
          </w:p>
        </w:tc>
        <w:tc>
          <w:tcPr>
            <w:tcW w:w="3888" w:type="dxa"/>
          </w:tcPr>
          <w:p w14:paraId="5FB02BAD" w14:textId="5C5E1D1F" w:rsidR="00A94EB9" w:rsidRPr="00987FA1" w:rsidRDefault="00A94EB9" w:rsidP="00CD11C0">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Chemical Adsorption</w:t>
            </w:r>
          </w:p>
        </w:tc>
      </w:tr>
      <w:tr w:rsidR="00987FA1" w:rsidRPr="00987FA1" w14:paraId="090474EE" w14:textId="77777777" w:rsidTr="00AB3478">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2861" w:type="dxa"/>
          </w:tcPr>
          <w:p w14:paraId="7F61663A" w14:textId="61CE03FB" w:rsidR="00A94EB9" w:rsidRPr="00987FA1" w:rsidRDefault="00A94EB9"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Specificity</w:t>
            </w:r>
          </w:p>
        </w:tc>
        <w:tc>
          <w:tcPr>
            <w:tcW w:w="3331" w:type="dxa"/>
          </w:tcPr>
          <w:p w14:paraId="569BBF1F" w14:textId="13BC27B1" w:rsidR="00A94EB9" w:rsidRPr="00987FA1" w:rsidRDefault="00EB50A3"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Non-specific.</w:t>
            </w:r>
          </w:p>
        </w:tc>
        <w:tc>
          <w:tcPr>
            <w:tcW w:w="3888" w:type="dxa"/>
          </w:tcPr>
          <w:p w14:paraId="2FFFF270" w14:textId="1FE096F4" w:rsidR="00A94EB9" w:rsidRPr="00987FA1" w:rsidRDefault="00EB50A3"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Highly-specific</w:t>
            </w:r>
          </w:p>
        </w:tc>
      </w:tr>
      <w:tr w:rsidR="00987FA1" w:rsidRPr="00987FA1" w14:paraId="260C58AE" w14:textId="77777777" w:rsidTr="00AB3478">
        <w:trPr>
          <w:trHeight w:val="951"/>
        </w:trPr>
        <w:tc>
          <w:tcPr>
            <w:cnfStyle w:val="001000000000" w:firstRow="0" w:lastRow="0" w:firstColumn="1" w:lastColumn="0" w:oddVBand="0" w:evenVBand="0" w:oddHBand="0" w:evenHBand="0" w:firstRowFirstColumn="0" w:firstRowLastColumn="0" w:lastRowFirstColumn="0" w:lastRowLastColumn="0"/>
            <w:tcW w:w="2861" w:type="dxa"/>
          </w:tcPr>
          <w:p w14:paraId="0B067175" w14:textId="27DBF158" w:rsidR="00A94EB9" w:rsidRPr="00987FA1" w:rsidRDefault="00EB50A3"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Nature of adsorption</w:t>
            </w:r>
          </w:p>
        </w:tc>
        <w:tc>
          <w:tcPr>
            <w:tcW w:w="3331" w:type="dxa"/>
          </w:tcPr>
          <w:p w14:paraId="113B4250" w14:textId="3A7C3C38" w:rsidR="00A94EB9" w:rsidRPr="00987FA1" w:rsidRDefault="00EB50A3"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Depend on nature of adsorbent.</w:t>
            </w:r>
          </w:p>
        </w:tc>
        <w:tc>
          <w:tcPr>
            <w:tcW w:w="3888" w:type="dxa"/>
          </w:tcPr>
          <w:p w14:paraId="296BC25E" w14:textId="5F4F85C2" w:rsidR="00A94EB9" w:rsidRPr="00987FA1" w:rsidRDefault="00EB50A3"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Depend on nature of adsorbent.</w:t>
            </w:r>
          </w:p>
        </w:tc>
      </w:tr>
      <w:tr w:rsidR="00987FA1" w:rsidRPr="00987FA1" w14:paraId="5D93A270" w14:textId="77777777" w:rsidTr="00AB3478">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2861" w:type="dxa"/>
          </w:tcPr>
          <w:p w14:paraId="0CE6BEDF" w14:textId="078E68EF" w:rsidR="00EB50A3" w:rsidRPr="00987FA1" w:rsidRDefault="00EB50A3"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Reversibility</w:t>
            </w:r>
          </w:p>
        </w:tc>
        <w:tc>
          <w:tcPr>
            <w:tcW w:w="3331" w:type="dxa"/>
          </w:tcPr>
          <w:p w14:paraId="0B351EB9" w14:textId="1E0AC223" w:rsidR="00EB50A3" w:rsidRPr="00987FA1" w:rsidRDefault="003E2112"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Reversible process.</w:t>
            </w:r>
          </w:p>
        </w:tc>
        <w:tc>
          <w:tcPr>
            <w:tcW w:w="3888" w:type="dxa"/>
          </w:tcPr>
          <w:p w14:paraId="0FE84B0B" w14:textId="010B34B4" w:rsidR="00EB50A3" w:rsidRPr="00987FA1" w:rsidRDefault="003E2112"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Mainly irreversible</w:t>
            </w:r>
          </w:p>
        </w:tc>
      </w:tr>
      <w:tr w:rsidR="00987FA1" w:rsidRPr="00987FA1" w14:paraId="12DBB1EF" w14:textId="77777777" w:rsidTr="00AB3478">
        <w:trPr>
          <w:trHeight w:val="1419"/>
        </w:trPr>
        <w:tc>
          <w:tcPr>
            <w:cnfStyle w:val="001000000000" w:firstRow="0" w:lastRow="0" w:firstColumn="1" w:lastColumn="0" w:oddVBand="0" w:evenVBand="0" w:oddHBand="0" w:evenHBand="0" w:firstRowFirstColumn="0" w:firstRowLastColumn="0" w:lastRowFirstColumn="0" w:lastRowLastColumn="0"/>
            <w:tcW w:w="2861" w:type="dxa"/>
          </w:tcPr>
          <w:p w14:paraId="75FB8927" w14:textId="5F21BB46" w:rsidR="003E2112" w:rsidRPr="00987FA1" w:rsidRDefault="003E2112"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Enthalpy</w:t>
            </w:r>
          </w:p>
        </w:tc>
        <w:tc>
          <w:tcPr>
            <w:tcW w:w="3331" w:type="dxa"/>
          </w:tcPr>
          <w:p w14:paraId="4DC9A3D0" w14:textId="27EAC4B5" w:rsidR="003E2112" w:rsidRPr="00987FA1" w:rsidRDefault="003E2112"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Low (20-40 kJ/mol).</w:t>
            </w:r>
          </w:p>
        </w:tc>
        <w:tc>
          <w:tcPr>
            <w:tcW w:w="3888" w:type="dxa"/>
          </w:tcPr>
          <w:p w14:paraId="2C3591B0" w14:textId="77777777" w:rsidR="003E2112" w:rsidRPr="00987FA1" w:rsidRDefault="003E2112"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Higher than physical</w:t>
            </w:r>
          </w:p>
          <w:p w14:paraId="1E22E4E8" w14:textId="77777777" w:rsidR="003E2112" w:rsidRPr="00987FA1" w:rsidRDefault="003E2112"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adsorption (40-300</w:t>
            </w:r>
          </w:p>
          <w:p w14:paraId="4B9E4C23" w14:textId="3BB45533" w:rsidR="003E2112" w:rsidRPr="00987FA1" w:rsidRDefault="003E2112"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kJ/mol).</w:t>
            </w:r>
          </w:p>
        </w:tc>
      </w:tr>
      <w:tr w:rsidR="00987FA1" w:rsidRPr="00987FA1" w14:paraId="47D25EB5" w14:textId="77777777" w:rsidTr="00AB3478">
        <w:trPr>
          <w:cnfStyle w:val="000000100000" w:firstRow="0" w:lastRow="0" w:firstColumn="0" w:lastColumn="0" w:oddVBand="0" w:evenVBand="0" w:oddHBand="1"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2861" w:type="dxa"/>
          </w:tcPr>
          <w:p w14:paraId="356B3693" w14:textId="7541A275" w:rsidR="003E2112" w:rsidRPr="00987FA1" w:rsidRDefault="003E2112"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Activation energy</w:t>
            </w:r>
          </w:p>
        </w:tc>
        <w:tc>
          <w:tcPr>
            <w:tcW w:w="3331" w:type="dxa"/>
          </w:tcPr>
          <w:p w14:paraId="14EA4CE6" w14:textId="77777777" w:rsidR="003E2112" w:rsidRPr="00987FA1" w:rsidRDefault="003E2112"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Does not require high activation</w:t>
            </w:r>
          </w:p>
          <w:p w14:paraId="6D197DD1" w14:textId="7B94C4EE" w:rsidR="003E2112" w:rsidRPr="00987FA1" w:rsidRDefault="003E2112"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energy.</w:t>
            </w:r>
          </w:p>
        </w:tc>
        <w:tc>
          <w:tcPr>
            <w:tcW w:w="3888" w:type="dxa"/>
          </w:tcPr>
          <w:p w14:paraId="37496E00" w14:textId="77777777" w:rsidR="00550FA6" w:rsidRPr="00987FA1" w:rsidRDefault="00550FA6"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Require high activation</w:t>
            </w:r>
          </w:p>
          <w:p w14:paraId="05FCA1A8" w14:textId="170DD4B6" w:rsidR="003E2112" w:rsidRPr="00987FA1" w:rsidRDefault="00550FA6"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energy.</w:t>
            </w:r>
          </w:p>
        </w:tc>
      </w:tr>
      <w:tr w:rsidR="00987FA1" w:rsidRPr="00987FA1" w14:paraId="6AB07B0B" w14:textId="77777777" w:rsidTr="00AB3478">
        <w:trPr>
          <w:trHeight w:val="1419"/>
        </w:trPr>
        <w:tc>
          <w:tcPr>
            <w:cnfStyle w:val="001000000000" w:firstRow="0" w:lastRow="0" w:firstColumn="1" w:lastColumn="0" w:oddVBand="0" w:evenVBand="0" w:oddHBand="0" w:evenHBand="0" w:firstRowFirstColumn="0" w:firstRowLastColumn="0" w:lastRowFirstColumn="0" w:lastRowLastColumn="0"/>
            <w:tcW w:w="2861" w:type="dxa"/>
          </w:tcPr>
          <w:p w14:paraId="275B57F7" w14:textId="77777777" w:rsidR="00550FA6" w:rsidRPr="00987FA1" w:rsidRDefault="00550FA6"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lastRenderedPageBreak/>
              <w:t>Layer of adsorption of</w:t>
            </w:r>
          </w:p>
          <w:p w14:paraId="764A5F8A" w14:textId="77777777" w:rsidR="00550FA6" w:rsidRPr="00987FA1" w:rsidRDefault="00550FA6"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interfacial region</w:t>
            </w:r>
          </w:p>
          <w:p w14:paraId="3E712D36" w14:textId="1E4035E8" w:rsidR="00550FA6" w:rsidRPr="00987FA1" w:rsidRDefault="00550FA6"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(saturation)</w:t>
            </w:r>
          </w:p>
        </w:tc>
        <w:tc>
          <w:tcPr>
            <w:tcW w:w="3331" w:type="dxa"/>
          </w:tcPr>
          <w:p w14:paraId="16E03FF8" w14:textId="0F0A7EA7" w:rsidR="00550FA6" w:rsidRPr="00987FA1" w:rsidRDefault="00550FA6"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Multi layers.</w:t>
            </w:r>
          </w:p>
        </w:tc>
        <w:tc>
          <w:tcPr>
            <w:tcW w:w="3888" w:type="dxa"/>
          </w:tcPr>
          <w:p w14:paraId="3402CE48" w14:textId="45CD8311" w:rsidR="00550FA6" w:rsidRPr="00987FA1" w:rsidRDefault="00550FA6"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Mono layer.</w:t>
            </w:r>
          </w:p>
        </w:tc>
      </w:tr>
    </w:tbl>
    <w:p w14:paraId="68F6668F" w14:textId="56474A6B" w:rsidR="007006B8" w:rsidRPr="00987FA1" w:rsidRDefault="00550FA6"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Source</w:t>
      </w:r>
      <w:r w:rsidRPr="00987FA1">
        <w:rPr>
          <w:rFonts w:ascii="Times New Roman" w:hAnsi="Times New Roman" w:cs="Times New Roman"/>
          <w:sz w:val="24"/>
          <w:szCs w:val="24"/>
        </w:rPr>
        <w:tab/>
        <w:t xml:space="preserve">from </w:t>
      </w:r>
      <w:r w:rsidRPr="00987FA1">
        <w:rPr>
          <w:rFonts w:ascii="Times New Roman" w:hAnsi="Times New Roman" w:cs="Times New Roman"/>
          <w:sz w:val="24"/>
          <w:szCs w:val="24"/>
        </w:rPr>
        <w:fldChar w:fldCharType="begin"/>
      </w:r>
      <w:r w:rsidR="00260296" w:rsidRPr="00987FA1">
        <w:rPr>
          <w:rFonts w:ascii="Times New Roman" w:hAnsi="Times New Roman" w:cs="Times New Roman"/>
          <w:sz w:val="24"/>
          <w:szCs w:val="24"/>
        </w:rPr>
        <w:instrText xml:space="preserve"> ADDIN ZOTERO_ITEM CSL_CITATION {"citationID":"qeLCgCNf","properties":{"formattedCitation":"(Alaqarbeh, 2021)","plainCitation":"(Alaqarbeh, 2021)","noteIndex":0},"citationItems":[{"id":270,"uris":["http://zotero.org/users/13196811/items/NR5TUAG3"],"itemData":{"id":270,"type":"article-journal","container-title":"RHAZES: Green and Applied Chemistry","ISSN":"2605-6895","journalAbbreviation":"RHAZES: Green and Applied Chemistry","page":"43-51","title":"Adsorption phenomena: definition, mechanisms, and adsorption types: short review","volume":"13","author":[{"family":"Alaqarbeh","given":"Marwa"}],"issued":{"date-parts":[["2021"]]}}}],"schema":"https://github.com/citation-style-language/schema/raw/master/csl-citation.json"} </w:instrText>
      </w:r>
      <w:r w:rsidRPr="00987FA1">
        <w:rPr>
          <w:rFonts w:ascii="Times New Roman" w:hAnsi="Times New Roman" w:cs="Times New Roman"/>
          <w:sz w:val="24"/>
          <w:szCs w:val="24"/>
        </w:rPr>
        <w:fldChar w:fldCharType="separate"/>
      </w:r>
      <w:r w:rsidR="00260296" w:rsidRPr="00987FA1">
        <w:rPr>
          <w:rFonts w:ascii="Times New Roman" w:hAnsi="Times New Roman" w:cs="Times New Roman"/>
          <w:sz w:val="24"/>
          <w:szCs w:val="24"/>
        </w:rPr>
        <w:t>(Alaqarbeh, 2021)</w:t>
      </w:r>
      <w:r w:rsidRPr="00987FA1">
        <w:rPr>
          <w:rFonts w:ascii="Times New Roman" w:hAnsi="Times New Roman" w:cs="Times New Roman"/>
          <w:sz w:val="24"/>
          <w:szCs w:val="24"/>
        </w:rPr>
        <w:fldChar w:fldCharType="end"/>
      </w:r>
    </w:p>
    <w:p w14:paraId="7C69242F" w14:textId="74C19477" w:rsidR="00987783" w:rsidRPr="007D4868" w:rsidRDefault="00BB776C" w:rsidP="00CD11C0">
      <w:pPr>
        <w:pStyle w:val="Heading3"/>
        <w:spacing w:line="480" w:lineRule="auto"/>
        <w:jc w:val="both"/>
        <w:rPr>
          <w:rFonts w:ascii="Times New Roman" w:hAnsi="Times New Roman" w:cs="Times New Roman"/>
          <w:b/>
          <w:bCs/>
          <w:color w:val="auto"/>
        </w:rPr>
      </w:pPr>
      <w:r w:rsidRPr="007D4868">
        <w:rPr>
          <w:rFonts w:ascii="Times New Roman" w:hAnsi="Times New Roman" w:cs="Times New Roman"/>
          <w:b/>
          <w:bCs/>
          <w:color w:val="auto"/>
        </w:rPr>
        <w:t xml:space="preserve">2.2 </w:t>
      </w:r>
      <w:r w:rsidRPr="007D4868">
        <w:rPr>
          <w:rFonts w:ascii="Times New Roman" w:hAnsi="Times New Roman" w:cs="Times New Roman"/>
          <w:b/>
          <w:bCs/>
          <w:color w:val="auto"/>
        </w:rPr>
        <w:tab/>
        <w:t>FACTOR AFFECTING ADSORPTION CAPACITY</w:t>
      </w:r>
    </w:p>
    <w:p w14:paraId="58314C48" w14:textId="1FD4F51E" w:rsidR="00987783" w:rsidRPr="00987FA1" w:rsidRDefault="00FB6308"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The adsorption capacity of nanoparticles, which refers to the maximum amount of a substance they can adsorb per unit mass, is influenced by a complex interplay of various factors.</w:t>
      </w:r>
    </w:p>
    <w:p w14:paraId="57DC16AA" w14:textId="77777777" w:rsidR="00FB6308" w:rsidRPr="007D4868" w:rsidRDefault="00FB6308" w:rsidP="00CD11C0">
      <w:pPr>
        <w:pStyle w:val="Heading4"/>
        <w:spacing w:line="480" w:lineRule="auto"/>
        <w:jc w:val="both"/>
        <w:rPr>
          <w:rFonts w:ascii="Times New Roman" w:hAnsi="Times New Roman" w:cs="Times New Roman"/>
          <w:b/>
          <w:bCs/>
          <w:i w:val="0"/>
          <w:iCs w:val="0"/>
          <w:color w:val="auto"/>
          <w:sz w:val="24"/>
          <w:szCs w:val="24"/>
        </w:rPr>
      </w:pPr>
      <w:r w:rsidRPr="007D4868">
        <w:rPr>
          <w:rFonts w:ascii="Times New Roman" w:hAnsi="Times New Roman" w:cs="Times New Roman"/>
          <w:b/>
          <w:bCs/>
          <w:i w:val="0"/>
          <w:iCs w:val="0"/>
          <w:color w:val="auto"/>
          <w:sz w:val="24"/>
          <w:szCs w:val="24"/>
        </w:rPr>
        <w:t>1. Properties of the Nanoparticle:</w:t>
      </w:r>
    </w:p>
    <w:p w14:paraId="315E592A" w14:textId="486FCC0F" w:rsidR="00FB6308" w:rsidRPr="00FB6308" w:rsidRDefault="00FB6308" w:rsidP="00CD11C0">
      <w:pPr>
        <w:numPr>
          <w:ilvl w:val="0"/>
          <w:numId w:val="11"/>
        </w:numPr>
        <w:spacing w:line="480" w:lineRule="auto"/>
        <w:ind w:left="0"/>
        <w:jc w:val="both"/>
        <w:rPr>
          <w:rFonts w:ascii="Times New Roman" w:hAnsi="Times New Roman" w:cs="Times New Roman"/>
          <w:sz w:val="24"/>
          <w:szCs w:val="24"/>
        </w:rPr>
      </w:pPr>
      <w:r w:rsidRPr="00FB6308">
        <w:rPr>
          <w:rFonts w:ascii="Times New Roman" w:hAnsi="Times New Roman" w:cs="Times New Roman"/>
          <w:b/>
          <w:bCs/>
          <w:sz w:val="24"/>
          <w:szCs w:val="24"/>
        </w:rPr>
        <w:t>Surface Area:</w:t>
      </w:r>
      <w:r w:rsidRPr="00FB6308">
        <w:rPr>
          <w:rFonts w:ascii="Times New Roman" w:hAnsi="Times New Roman" w:cs="Times New Roman"/>
          <w:sz w:val="24"/>
          <w:szCs w:val="24"/>
        </w:rPr>
        <w:t> </w:t>
      </w:r>
      <w:r w:rsidR="00EA555A" w:rsidRPr="00987FA1">
        <w:rPr>
          <w:rFonts w:ascii="Times New Roman" w:hAnsi="Times New Roman" w:cs="Times New Roman"/>
          <w:sz w:val="24"/>
          <w:szCs w:val="24"/>
        </w:rPr>
        <w:t>Nanoparticles exhibit unique properties that make them highly effective in adsorption processes. Their large surface area provides ample binding sites for target molecules, enhancing adsorption capacity</w:t>
      </w:r>
      <w:r w:rsidR="00EA555A" w:rsidRPr="00987FA1">
        <w:rPr>
          <w:rFonts w:ascii="Times New Roman" w:hAnsi="Times New Roman" w:cs="Times New Roman"/>
          <w:sz w:val="24"/>
          <w:szCs w:val="24"/>
        </w:rPr>
        <w:fldChar w:fldCharType="begin"/>
      </w:r>
      <w:r w:rsidR="00EA555A" w:rsidRPr="00987FA1">
        <w:rPr>
          <w:rFonts w:ascii="Times New Roman" w:hAnsi="Times New Roman" w:cs="Times New Roman"/>
          <w:sz w:val="24"/>
          <w:szCs w:val="24"/>
        </w:rPr>
        <w:instrText xml:space="preserve"> ADDIN ZOTERO_ITEM CSL_CITATION {"citationID":"24n02WhL","properties":{"formattedCitation":"(Grishin et al., 2013)","plainCitation":"(Grishin et al., 2013)","noteIndex":0},"citationItems":[{"id":366,"uris":["http://zotero.org/users/13196811/items/3GMQPPGP"],"itemData":{"id":366,"type":"article-journal","container-title":"Russian Chemical Bulletin","DOI":"10.1007/s11172-013-0219-6","ISSN":"1066-5285, 1573-9171","issue":"7","journalAbbreviation":"Russ Chem Bull","language":"en","license":"http://www.springer.com/tdm","page":"1525-1532","source":"DOI.org (Crossref)","title":"Adsorption properties of nanoparticles","volume":"62","author":[{"family":"Grishin","given":"M. V."},{"family":"Gatin","given":"A. K."},{"family":"Dokhlikova","given":"N. V."},{"family":"Kirsankin","given":"A. A."},{"family":"Kharitonov","given":"V. A."},{"family":"Shub","given":"B. R."}],"issued":{"date-parts":[["2013",7]]}}}],"schema":"https://github.com/citation-style-language/schema/raw/master/csl-citation.json"} </w:instrText>
      </w:r>
      <w:r w:rsidR="00EA555A" w:rsidRPr="00987FA1">
        <w:rPr>
          <w:rFonts w:ascii="Times New Roman" w:hAnsi="Times New Roman" w:cs="Times New Roman"/>
          <w:sz w:val="24"/>
          <w:szCs w:val="24"/>
        </w:rPr>
        <w:fldChar w:fldCharType="separate"/>
      </w:r>
      <w:r w:rsidR="00EA555A" w:rsidRPr="00987FA1">
        <w:rPr>
          <w:rFonts w:ascii="Times New Roman" w:hAnsi="Times New Roman" w:cs="Times New Roman"/>
          <w:sz w:val="24"/>
          <w:szCs w:val="24"/>
        </w:rPr>
        <w:t>(Grishin et al., 2013)</w:t>
      </w:r>
      <w:r w:rsidR="00EA555A" w:rsidRPr="00987FA1">
        <w:rPr>
          <w:rFonts w:ascii="Times New Roman" w:hAnsi="Times New Roman" w:cs="Times New Roman"/>
          <w:sz w:val="24"/>
          <w:szCs w:val="24"/>
        </w:rPr>
        <w:fldChar w:fldCharType="end"/>
      </w:r>
      <w:r w:rsidRPr="00FB6308">
        <w:rPr>
          <w:rFonts w:ascii="Times New Roman" w:hAnsi="Times New Roman" w:cs="Times New Roman"/>
          <w:sz w:val="24"/>
          <w:szCs w:val="24"/>
        </w:rPr>
        <w:t>.</w:t>
      </w:r>
    </w:p>
    <w:p w14:paraId="0B8F7F32" w14:textId="3F3D5BDF" w:rsidR="00FB6308" w:rsidRPr="00FB6308" w:rsidRDefault="00FB6308" w:rsidP="00CD11C0">
      <w:pPr>
        <w:numPr>
          <w:ilvl w:val="0"/>
          <w:numId w:val="11"/>
        </w:numPr>
        <w:spacing w:line="480" w:lineRule="auto"/>
        <w:ind w:left="0"/>
        <w:jc w:val="both"/>
        <w:rPr>
          <w:rFonts w:ascii="Times New Roman" w:hAnsi="Times New Roman" w:cs="Times New Roman"/>
          <w:sz w:val="24"/>
          <w:szCs w:val="24"/>
        </w:rPr>
      </w:pPr>
      <w:r w:rsidRPr="00FB6308">
        <w:rPr>
          <w:rFonts w:ascii="Times New Roman" w:hAnsi="Times New Roman" w:cs="Times New Roman"/>
          <w:b/>
          <w:bCs/>
          <w:sz w:val="24"/>
          <w:szCs w:val="24"/>
        </w:rPr>
        <w:t>Porosity:</w:t>
      </w:r>
      <w:r w:rsidRPr="00FB6308">
        <w:rPr>
          <w:rFonts w:ascii="Times New Roman" w:hAnsi="Times New Roman" w:cs="Times New Roman"/>
          <w:sz w:val="24"/>
          <w:szCs w:val="24"/>
        </w:rPr>
        <w:t> </w:t>
      </w:r>
      <w:r w:rsidR="00831741" w:rsidRPr="00987FA1">
        <w:rPr>
          <w:rFonts w:ascii="Times New Roman" w:hAnsi="Times New Roman" w:cs="Times New Roman"/>
          <w:sz w:val="24"/>
          <w:szCs w:val="24"/>
        </w:rPr>
        <w:t>Porous nanoparticles, in particular, offer internal cavities and channels that further increase their adsorption capacity</w:t>
      </w:r>
      <w:r w:rsidR="00831741" w:rsidRPr="00987FA1">
        <w:rPr>
          <w:rFonts w:ascii="Times New Roman" w:hAnsi="Times New Roman" w:cs="Times New Roman"/>
          <w:sz w:val="24"/>
          <w:szCs w:val="24"/>
        </w:rPr>
        <w:t>.</w:t>
      </w:r>
      <w:r w:rsidRPr="00FB6308">
        <w:rPr>
          <w:rFonts w:ascii="Times New Roman" w:hAnsi="Times New Roman" w:cs="Times New Roman"/>
          <w:sz w:val="24"/>
          <w:szCs w:val="24"/>
        </w:rPr>
        <w:t xml:space="preserve"> The pore size and volume play a crucial role, as they determine the accessibility of the internal surface area for adsorbate molecules</w:t>
      </w:r>
      <w:r w:rsidR="00F56FEA" w:rsidRPr="00987FA1">
        <w:rPr>
          <w:rFonts w:ascii="Times New Roman" w:hAnsi="Times New Roman" w:cs="Times New Roman"/>
          <w:sz w:val="24"/>
          <w:szCs w:val="24"/>
        </w:rPr>
        <w:fldChar w:fldCharType="begin"/>
      </w:r>
      <w:r w:rsidR="00F56FEA" w:rsidRPr="00987FA1">
        <w:rPr>
          <w:rFonts w:ascii="Times New Roman" w:hAnsi="Times New Roman" w:cs="Times New Roman"/>
          <w:sz w:val="24"/>
          <w:szCs w:val="24"/>
        </w:rPr>
        <w:instrText xml:space="preserve"> ADDIN ZOTERO_ITEM CSL_CITATION {"citationID":"nWQrqWJG","properties":{"formattedCitation":"(\\uc0\\u268{}itakovi\\uc0\\u263{}, 2019)","plainCitation":"(Čitaković, 2019)","noteIndex":0},"citationItems":[{"id":363,"uris":["http://zotero.org/users/13196811/items/AJEE3BE3"],"itemData":{"id":363,"type":"article-journal","container-title":"Vojnotehnicki glasnik","DOI":"10.5937/vojtehg67-18251","ISSN":"0042-8469, 2217-4753","issue":"1","journalAbbreviation":"Vojnotehnički glasnik","language":"en","page":"159-171","source":"DOI.org (Crossref)","title":"Physical properties of nanomaterials","volume":"67","author":[{"family":"Čitaković","given":"Nada"}],"issued":{"date-parts":[["2019"]]}}}],"schema":"https://github.com/citation-style-language/schema/raw/master/csl-citation.json"} </w:instrText>
      </w:r>
      <w:r w:rsidR="00F56FEA" w:rsidRPr="00987FA1">
        <w:rPr>
          <w:rFonts w:ascii="Times New Roman" w:hAnsi="Times New Roman" w:cs="Times New Roman"/>
          <w:sz w:val="24"/>
          <w:szCs w:val="24"/>
        </w:rPr>
        <w:fldChar w:fldCharType="separate"/>
      </w:r>
      <w:r w:rsidR="00F56FEA" w:rsidRPr="00987FA1">
        <w:rPr>
          <w:rFonts w:ascii="Times New Roman" w:hAnsi="Times New Roman" w:cs="Times New Roman"/>
          <w:sz w:val="24"/>
          <w:szCs w:val="24"/>
        </w:rPr>
        <w:t>(</w:t>
      </w:r>
      <w:proofErr w:type="spellStart"/>
      <w:r w:rsidR="00F56FEA" w:rsidRPr="00987FA1">
        <w:rPr>
          <w:rFonts w:ascii="Times New Roman" w:hAnsi="Times New Roman" w:cs="Times New Roman"/>
          <w:sz w:val="24"/>
          <w:szCs w:val="24"/>
        </w:rPr>
        <w:t>Čitaković</w:t>
      </w:r>
      <w:proofErr w:type="spellEnd"/>
      <w:r w:rsidR="00F56FEA" w:rsidRPr="00987FA1">
        <w:rPr>
          <w:rFonts w:ascii="Times New Roman" w:hAnsi="Times New Roman" w:cs="Times New Roman"/>
          <w:sz w:val="24"/>
          <w:szCs w:val="24"/>
        </w:rPr>
        <w:t>, 2019)</w:t>
      </w:r>
      <w:r w:rsidR="00F56FEA" w:rsidRPr="00987FA1">
        <w:rPr>
          <w:rFonts w:ascii="Times New Roman" w:hAnsi="Times New Roman" w:cs="Times New Roman"/>
          <w:sz w:val="24"/>
          <w:szCs w:val="24"/>
        </w:rPr>
        <w:fldChar w:fldCharType="end"/>
      </w:r>
      <w:r w:rsidRPr="00FB6308">
        <w:rPr>
          <w:rFonts w:ascii="Times New Roman" w:hAnsi="Times New Roman" w:cs="Times New Roman"/>
          <w:sz w:val="24"/>
          <w:szCs w:val="24"/>
        </w:rPr>
        <w:t>.</w:t>
      </w:r>
    </w:p>
    <w:p w14:paraId="1B0F59F6" w14:textId="6009B4D8" w:rsidR="00FB6308" w:rsidRPr="00987FA1" w:rsidRDefault="00FB6308" w:rsidP="00CD11C0">
      <w:pPr>
        <w:numPr>
          <w:ilvl w:val="0"/>
          <w:numId w:val="11"/>
        </w:numPr>
        <w:spacing w:line="480" w:lineRule="auto"/>
        <w:ind w:left="0"/>
        <w:jc w:val="both"/>
        <w:rPr>
          <w:rFonts w:ascii="Times New Roman" w:hAnsi="Times New Roman" w:cs="Times New Roman"/>
          <w:sz w:val="24"/>
          <w:szCs w:val="24"/>
        </w:rPr>
      </w:pPr>
      <w:r w:rsidRPr="00FB6308">
        <w:rPr>
          <w:rFonts w:ascii="Times New Roman" w:hAnsi="Times New Roman" w:cs="Times New Roman"/>
          <w:b/>
          <w:bCs/>
          <w:sz w:val="24"/>
          <w:szCs w:val="24"/>
        </w:rPr>
        <w:t>Surface Chemistry:</w:t>
      </w:r>
      <w:r w:rsidRPr="00FB6308">
        <w:rPr>
          <w:rFonts w:ascii="Times New Roman" w:hAnsi="Times New Roman" w:cs="Times New Roman"/>
          <w:sz w:val="24"/>
          <w:szCs w:val="24"/>
        </w:rPr>
        <w:t> </w:t>
      </w:r>
      <w:r w:rsidR="000E117E" w:rsidRPr="00987FA1">
        <w:rPr>
          <w:rFonts w:ascii="Times New Roman" w:hAnsi="Times New Roman" w:cs="Times New Roman"/>
          <w:sz w:val="24"/>
          <w:szCs w:val="24"/>
        </w:rPr>
        <w:t>The surface chemistry of nanoparticles, including their chemical composition and functional groups, significantly influences their adsorption properties</w:t>
      </w:r>
      <w:r w:rsidR="00830AF9" w:rsidRPr="00987FA1">
        <w:rPr>
          <w:rFonts w:ascii="Times New Roman" w:hAnsi="Times New Roman" w:cs="Times New Roman"/>
          <w:sz w:val="24"/>
          <w:szCs w:val="24"/>
        </w:rPr>
        <w:fldChar w:fldCharType="begin"/>
      </w:r>
      <w:r w:rsidR="00830AF9" w:rsidRPr="00987FA1">
        <w:rPr>
          <w:rFonts w:ascii="Times New Roman" w:hAnsi="Times New Roman" w:cs="Times New Roman"/>
          <w:sz w:val="24"/>
          <w:szCs w:val="24"/>
        </w:rPr>
        <w:instrText xml:space="preserve"> ADDIN ZOTERO_ITEM CSL_CITATION {"citationID":"qpXQPY3i","properties":{"formattedCitation":"(Grishin et al., 2013)","plainCitation":"(Grishin et al., 2013)","noteIndex":0},"citationItems":[{"id":366,"uris":["http://zotero.org/users/13196811/items/3GMQPPGP"],"itemData":{"id":366,"type":"article-journal","container-title":"Russian Chemical Bulletin","DOI":"10.1007/s11172-013-0219-6","ISSN":"1066-5285, 1573-9171","issue":"7","journalAbbreviation":"Russ Chem Bull","language":"en","license":"http://www.springer.com/tdm","page":"1525-1532","source":"DOI.org (Crossref)","title":"Adsorption properties of nanoparticles","volume":"62","author":[{"family":"Grishin","given":"M. V."},{"family":"Gatin","given":"A. K."},{"family":"Dokhlikova","given":"N. V."},{"family":"Kirsankin","given":"A. A."},{"family":"Kharitonov","given":"V. A."},{"family":"Shub","given":"B. R."}],"issued":{"date-parts":[["2013",7]]}}}],"schema":"https://github.com/citation-style-language/schema/raw/master/csl-citation.json"} </w:instrText>
      </w:r>
      <w:r w:rsidR="00830AF9" w:rsidRPr="00987FA1">
        <w:rPr>
          <w:rFonts w:ascii="Times New Roman" w:hAnsi="Times New Roman" w:cs="Times New Roman"/>
          <w:sz w:val="24"/>
          <w:szCs w:val="24"/>
        </w:rPr>
        <w:fldChar w:fldCharType="separate"/>
      </w:r>
      <w:r w:rsidR="00830AF9" w:rsidRPr="00987FA1">
        <w:rPr>
          <w:rFonts w:ascii="Times New Roman" w:hAnsi="Times New Roman" w:cs="Times New Roman"/>
          <w:sz w:val="24"/>
          <w:szCs w:val="24"/>
        </w:rPr>
        <w:t>(Grishin et al., 2013)</w:t>
      </w:r>
      <w:r w:rsidR="00830AF9" w:rsidRPr="00987FA1">
        <w:rPr>
          <w:rFonts w:ascii="Times New Roman" w:hAnsi="Times New Roman" w:cs="Times New Roman"/>
          <w:sz w:val="24"/>
          <w:szCs w:val="24"/>
        </w:rPr>
        <w:fldChar w:fldCharType="end"/>
      </w:r>
      <w:r w:rsidRPr="00FB6308">
        <w:rPr>
          <w:rFonts w:ascii="Times New Roman" w:hAnsi="Times New Roman" w:cs="Times New Roman"/>
          <w:sz w:val="24"/>
          <w:szCs w:val="24"/>
        </w:rPr>
        <w:t>.</w:t>
      </w:r>
    </w:p>
    <w:p w14:paraId="586CBD3E" w14:textId="46F747F8" w:rsidR="00E31DC8" w:rsidRPr="00FB6308" w:rsidRDefault="00E31DC8"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These properties, combined with the changes in physical, chemical, and mechanical properties observed in nanoscale materials</w:t>
      </w:r>
      <w:r w:rsidRPr="00987FA1">
        <w:rPr>
          <w:rFonts w:ascii="Times New Roman" w:hAnsi="Times New Roman" w:cs="Times New Roman"/>
          <w:sz w:val="24"/>
          <w:szCs w:val="24"/>
        </w:rPr>
        <w:t xml:space="preserve"> </w:t>
      </w:r>
      <w:r w:rsidRPr="00987FA1">
        <w:rPr>
          <w:rFonts w:ascii="Times New Roman" w:hAnsi="Times New Roman" w:cs="Times New Roman"/>
          <w:sz w:val="24"/>
          <w:szCs w:val="24"/>
        </w:rPr>
        <w:fldChar w:fldCharType="begin"/>
      </w:r>
      <w:r w:rsidRPr="00987FA1">
        <w:rPr>
          <w:rFonts w:ascii="Times New Roman" w:hAnsi="Times New Roman" w:cs="Times New Roman"/>
          <w:sz w:val="24"/>
          <w:szCs w:val="24"/>
        </w:rPr>
        <w:instrText xml:space="preserve"> ADDIN ZOTERO_ITEM CSL_CITATION {"citationID":"TOJZJABl","properties":{"formattedCitation":"(\\uc0\\u268{}itakovi\\uc0\\u263{}, 2019)","plainCitation":"(Čitaković, 2019)","noteIndex":0},"citationItems":[{"id":363,"uris":["http://zotero.org/users/13196811/items/AJEE3BE3"],"itemData":{"id":363,"type":"article-journal","container-title":"Vojnotehnicki glasnik","DOI":"10.5937/vojtehg67-18251","ISSN":"0042-8469, 2217-4753","issue":"1","journalAbbreviation":"Vojnotehnički glasnik","language":"en","page":"159-171","source":"DOI.org (Crossref)","title":"Physical properties of nanomaterials","volume":"67","author":[{"family":"Čitaković","given":"Nada"}],"issued":{"date-parts":[["2019"]]}}}],"schema":"https://github.com/citation-style-language/schema/raw/master/csl-citation.json"} </w:instrText>
      </w:r>
      <w:r w:rsidRPr="00987FA1">
        <w:rPr>
          <w:rFonts w:ascii="Times New Roman" w:hAnsi="Times New Roman" w:cs="Times New Roman"/>
          <w:sz w:val="24"/>
          <w:szCs w:val="24"/>
        </w:rPr>
        <w:fldChar w:fldCharType="separate"/>
      </w:r>
      <w:r w:rsidRPr="00987FA1">
        <w:rPr>
          <w:rFonts w:ascii="Times New Roman" w:hAnsi="Times New Roman" w:cs="Times New Roman"/>
          <w:sz w:val="24"/>
          <w:szCs w:val="24"/>
        </w:rPr>
        <w:t>(</w:t>
      </w:r>
      <w:proofErr w:type="spellStart"/>
      <w:r w:rsidRPr="00987FA1">
        <w:rPr>
          <w:rFonts w:ascii="Times New Roman" w:hAnsi="Times New Roman" w:cs="Times New Roman"/>
          <w:sz w:val="24"/>
          <w:szCs w:val="24"/>
        </w:rPr>
        <w:t>Čitaković</w:t>
      </w:r>
      <w:proofErr w:type="spellEnd"/>
      <w:r w:rsidRPr="00987FA1">
        <w:rPr>
          <w:rFonts w:ascii="Times New Roman" w:hAnsi="Times New Roman" w:cs="Times New Roman"/>
          <w:sz w:val="24"/>
          <w:szCs w:val="24"/>
        </w:rPr>
        <w:t>, 2019)</w:t>
      </w:r>
      <w:r w:rsidRPr="00987FA1">
        <w:rPr>
          <w:rFonts w:ascii="Times New Roman" w:hAnsi="Times New Roman" w:cs="Times New Roman"/>
          <w:sz w:val="24"/>
          <w:szCs w:val="24"/>
        </w:rPr>
        <w:fldChar w:fldCharType="end"/>
      </w:r>
      <w:r w:rsidRPr="00987FA1">
        <w:rPr>
          <w:rFonts w:ascii="Times New Roman" w:hAnsi="Times New Roman" w:cs="Times New Roman"/>
          <w:sz w:val="24"/>
          <w:szCs w:val="24"/>
        </w:rPr>
        <w:t xml:space="preserve">, make nanoparticles a promising tool for various applications, including in polymer-nanoparticle composites </w:t>
      </w:r>
      <w:r w:rsidR="00020864" w:rsidRPr="00987FA1">
        <w:rPr>
          <w:rFonts w:ascii="Times New Roman" w:hAnsi="Times New Roman" w:cs="Times New Roman"/>
          <w:sz w:val="24"/>
          <w:szCs w:val="24"/>
        </w:rPr>
        <w:fldChar w:fldCharType="begin"/>
      </w:r>
      <w:r w:rsidR="00020864" w:rsidRPr="00987FA1">
        <w:rPr>
          <w:rFonts w:ascii="Times New Roman" w:hAnsi="Times New Roman" w:cs="Times New Roman"/>
          <w:sz w:val="24"/>
          <w:szCs w:val="24"/>
        </w:rPr>
        <w:instrText xml:space="preserve"> ADDIN ZOTERO_ITEM CSL_CITATION {"citationID":"smQB82kk","properties":{"formattedCitation":"(Schmidt &amp; Malwitz, 2003)","plainCitation":"(Schmidt &amp; Malwitz, 2003)","noteIndex":0},"citationItems":[{"id":365,"uris":["http://zotero.org/users/13196811/items/23Q2ASGI"],"itemData":{"id":365,"type":"article-journal","container-title":"Current Opinion in Colloid &amp; Interface Science","DOI":"10.1016/S1359-0294(03)00008-6","ISSN":"13590294","issue":"1","journalAbbreviation":"Current Opinion in Colloid &amp; Interface Science","language":"en","license":"https://www.elsevier.com/tdm/userlicense/1.0/","page":"103-108","source":"DOI.org (Crossref)","title":"Properties of polymer–nanoparticle composites","volume":"8","author":[{"family":"Schmidt","given":"Gudrun"},{"family":"Malwitz","given":"Matthew M."}],"issued":{"date-parts":[["2003",3]]}}}],"schema":"https://github.com/citation-style-language/schema/raw/master/csl-citation.json"} </w:instrText>
      </w:r>
      <w:r w:rsidR="00020864" w:rsidRPr="00987FA1">
        <w:rPr>
          <w:rFonts w:ascii="Times New Roman" w:hAnsi="Times New Roman" w:cs="Times New Roman"/>
          <w:sz w:val="24"/>
          <w:szCs w:val="24"/>
        </w:rPr>
        <w:fldChar w:fldCharType="separate"/>
      </w:r>
      <w:r w:rsidR="00020864" w:rsidRPr="00987FA1">
        <w:rPr>
          <w:rFonts w:ascii="Times New Roman" w:hAnsi="Times New Roman" w:cs="Times New Roman"/>
          <w:sz w:val="24"/>
          <w:szCs w:val="24"/>
        </w:rPr>
        <w:t>(Schmidt &amp; Malwitz, 2003)</w:t>
      </w:r>
      <w:r w:rsidR="00020864" w:rsidRPr="00987FA1">
        <w:rPr>
          <w:rFonts w:ascii="Times New Roman" w:hAnsi="Times New Roman" w:cs="Times New Roman"/>
          <w:sz w:val="24"/>
          <w:szCs w:val="24"/>
        </w:rPr>
        <w:fldChar w:fldCharType="end"/>
      </w:r>
    </w:p>
    <w:p w14:paraId="42143DF8" w14:textId="2F35C45D" w:rsidR="00894A7D" w:rsidRPr="007D4868" w:rsidRDefault="00894A7D" w:rsidP="00CD11C0">
      <w:pPr>
        <w:pStyle w:val="Heading4"/>
        <w:spacing w:line="480" w:lineRule="auto"/>
        <w:jc w:val="both"/>
        <w:rPr>
          <w:rFonts w:ascii="Times New Roman" w:hAnsi="Times New Roman" w:cs="Times New Roman"/>
          <w:b/>
          <w:bCs/>
          <w:i w:val="0"/>
          <w:iCs w:val="0"/>
          <w:color w:val="auto"/>
          <w:sz w:val="24"/>
          <w:szCs w:val="24"/>
        </w:rPr>
      </w:pPr>
      <w:r w:rsidRPr="007D4868">
        <w:rPr>
          <w:rFonts w:ascii="Times New Roman" w:hAnsi="Times New Roman" w:cs="Times New Roman"/>
          <w:b/>
          <w:bCs/>
          <w:i w:val="0"/>
          <w:iCs w:val="0"/>
          <w:color w:val="auto"/>
          <w:sz w:val="24"/>
          <w:szCs w:val="24"/>
        </w:rPr>
        <w:lastRenderedPageBreak/>
        <w:t>2. Properties of the Adsorbate:</w:t>
      </w:r>
    </w:p>
    <w:p w14:paraId="1D9A36D3" w14:textId="4ACD34F9" w:rsidR="00894A7D" w:rsidRPr="00987FA1" w:rsidRDefault="00894A7D" w:rsidP="00CD11C0">
      <w:pPr>
        <w:pStyle w:val="ListParagraph"/>
        <w:numPr>
          <w:ilvl w:val="0"/>
          <w:numId w:val="14"/>
        </w:numPr>
        <w:spacing w:line="480" w:lineRule="auto"/>
        <w:ind w:left="0"/>
        <w:jc w:val="both"/>
        <w:rPr>
          <w:rFonts w:ascii="Times New Roman" w:hAnsi="Times New Roman" w:cs="Times New Roman"/>
          <w:sz w:val="24"/>
          <w:szCs w:val="24"/>
        </w:rPr>
      </w:pPr>
      <w:r w:rsidRPr="00987FA1">
        <w:rPr>
          <w:rFonts w:ascii="Times New Roman" w:hAnsi="Times New Roman" w:cs="Times New Roman"/>
          <w:sz w:val="24"/>
          <w:szCs w:val="24"/>
        </w:rPr>
        <w:t xml:space="preserve">Size and Shape: </w:t>
      </w:r>
      <w:r w:rsidR="007F6A74" w:rsidRPr="00987FA1">
        <w:rPr>
          <w:rFonts w:ascii="Times New Roman" w:hAnsi="Times New Roman" w:cs="Times New Roman"/>
          <w:sz w:val="24"/>
          <w:szCs w:val="24"/>
        </w:rPr>
        <w:t>The size and shape of adsorbate molecules significantly impact their interaction with nanoparticle surfaces, with smaller molecules potentially having higher adsorption capacity</w:t>
      </w:r>
      <w:r w:rsidR="007F6A74" w:rsidRPr="00987FA1">
        <w:rPr>
          <w:rFonts w:ascii="Times New Roman" w:hAnsi="Times New Roman" w:cs="Times New Roman"/>
          <w:sz w:val="24"/>
          <w:szCs w:val="24"/>
        </w:rPr>
        <w:fldChar w:fldCharType="begin"/>
      </w:r>
      <w:r w:rsidR="007F6A74" w:rsidRPr="00987FA1">
        <w:rPr>
          <w:rFonts w:ascii="Times New Roman" w:hAnsi="Times New Roman" w:cs="Times New Roman"/>
          <w:sz w:val="24"/>
          <w:szCs w:val="24"/>
        </w:rPr>
        <w:instrText xml:space="preserve"> ADDIN ZOTERO_ITEM CSL_CITATION {"citationID":"Sp9FrKwl","properties":{"formattedCitation":"(Grishin et al., 2013)","plainCitation":"(Grishin et al., 2013)","noteIndex":0},"citationItems":[{"id":366,"uris":["http://zotero.org/users/13196811/items/3GMQPPGP"],"itemData":{"id":366,"type":"article-journal","container-title":"Russian Chemical Bulletin","DOI":"10.1007/s11172-013-0219-6","ISSN":"1066-5285, 1573-9171","issue":"7","journalAbbreviation":"Russ Chem Bull","language":"en","license":"http://www.springer.com/tdm","page":"1525-1532","source":"DOI.org (Crossref)","title":"Adsorption properties of nanoparticles","volume":"62","author":[{"family":"Grishin","given":"M. V."},{"family":"Gatin","given":"A. K."},{"family":"Dokhlikova","given":"N. V."},{"family":"Kirsankin","given":"A. A."},{"family":"Kharitonov","given":"V. A."},{"family":"Shub","given":"B. R."}],"issued":{"date-parts":[["2013",7]]}}}],"schema":"https://github.com/citation-style-language/schema/raw/master/csl-citation.json"} </w:instrText>
      </w:r>
      <w:r w:rsidR="007F6A74" w:rsidRPr="00987FA1">
        <w:rPr>
          <w:rFonts w:ascii="Times New Roman" w:hAnsi="Times New Roman" w:cs="Times New Roman"/>
          <w:sz w:val="24"/>
          <w:szCs w:val="24"/>
        </w:rPr>
        <w:fldChar w:fldCharType="separate"/>
      </w:r>
      <w:r w:rsidR="007F6A74" w:rsidRPr="00987FA1">
        <w:rPr>
          <w:rFonts w:ascii="Times New Roman" w:hAnsi="Times New Roman" w:cs="Times New Roman"/>
          <w:sz w:val="24"/>
          <w:szCs w:val="24"/>
        </w:rPr>
        <w:t>(Grishin et al., 2013)</w:t>
      </w:r>
      <w:r w:rsidR="007F6A74" w:rsidRPr="00987FA1">
        <w:rPr>
          <w:rFonts w:ascii="Times New Roman" w:hAnsi="Times New Roman" w:cs="Times New Roman"/>
          <w:sz w:val="24"/>
          <w:szCs w:val="24"/>
        </w:rPr>
        <w:fldChar w:fldCharType="end"/>
      </w:r>
      <w:r w:rsidRPr="00987FA1">
        <w:rPr>
          <w:rFonts w:ascii="Times New Roman" w:hAnsi="Times New Roman" w:cs="Times New Roman"/>
          <w:sz w:val="24"/>
          <w:szCs w:val="24"/>
        </w:rPr>
        <w:t>.</w:t>
      </w:r>
      <w:r w:rsidR="00D17ACC" w:rsidRPr="00987FA1">
        <w:rPr>
          <w:rFonts w:ascii="Times New Roman" w:hAnsi="Times New Roman" w:cs="Times New Roman"/>
          <w:sz w:val="24"/>
          <w:szCs w:val="24"/>
        </w:rPr>
        <w:t xml:space="preserve"> </w:t>
      </w:r>
      <w:r w:rsidR="00D17ACC" w:rsidRPr="00987FA1">
        <w:rPr>
          <w:rFonts w:ascii="Times New Roman" w:hAnsi="Times New Roman" w:cs="Times New Roman"/>
          <w:sz w:val="24"/>
          <w:szCs w:val="24"/>
        </w:rPr>
        <w:t>Surface modification of nanoparticles can enhance their adsorption capacity, with a direct relationship observed between modification methods and adsorption capacities</w:t>
      </w:r>
      <w:r w:rsidR="00D17ACC" w:rsidRPr="00987FA1">
        <w:rPr>
          <w:rFonts w:ascii="Times New Roman" w:hAnsi="Times New Roman" w:cs="Times New Roman"/>
          <w:sz w:val="24"/>
          <w:szCs w:val="24"/>
        </w:rPr>
        <w:t xml:space="preserve"> </w:t>
      </w:r>
      <w:r w:rsidR="00D17ACC" w:rsidRPr="00987FA1">
        <w:rPr>
          <w:rFonts w:ascii="Times New Roman" w:hAnsi="Times New Roman" w:cs="Times New Roman"/>
          <w:sz w:val="24"/>
          <w:szCs w:val="24"/>
        </w:rPr>
        <w:fldChar w:fldCharType="begin"/>
      </w:r>
      <w:r w:rsidR="00560F11" w:rsidRPr="00987FA1">
        <w:rPr>
          <w:rFonts w:ascii="Times New Roman" w:hAnsi="Times New Roman" w:cs="Times New Roman"/>
          <w:sz w:val="24"/>
          <w:szCs w:val="24"/>
        </w:rPr>
        <w:instrText xml:space="preserve"> ADDIN ZOTERO_ITEM CSL_CITATION {"citationID":"XFpJnHmG","properties":{"formattedCitation":"(Manyangadze et al., 2020)","plainCitation":"(Manyangadze et al., 2020)","noteIndex":0},"citationItems":[{"id":368,"uris":["http://zotero.org/users/13196811/items/7Z6WHY4H"],"itemData":{"id":368,"type":"article-journal","container-title":"South African Journal of Chemical Engineering","DOI":"10.1016/j.sajce.2019.11.003","ISSN":"10269185","journalAbbreviation":"South African Journal of Chemical Engineering","language":"en","page":"25-32","source":"DOI.org (Crossref)","title":"Enhancing adsorption capacity of nano-adsorbents via surface modification: A review","title-short":"Enhancing adsorption capacity of nano-adsorbents via surface modification","volume":"31","author":[{"family":"Manyangadze","given":"M."},{"family":"Chikuruwo","given":"N.H.M."},{"family":"Narsaiah","given":"T.B."},{"family":"Chakra","given":"C.S."},{"family":"Radhakumari","given":"M."},{"family":"Danha","given":"G."}],"issued":{"date-parts":[["2020",1]]}}}],"schema":"https://github.com/citation-style-language/schema/raw/master/csl-citation.json"} </w:instrText>
      </w:r>
      <w:r w:rsidR="00D17ACC" w:rsidRPr="00987FA1">
        <w:rPr>
          <w:rFonts w:ascii="Times New Roman" w:hAnsi="Times New Roman" w:cs="Times New Roman"/>
          <w:sz w:val="24"/>
          <w:szCs w:val="24"/>
        </w:rPr>
        <w:fldChar w:fldCharType="separate"/>
      </w:r>
      <w:r w:rsidR="00560F11" w:rsidRPr="00987FA1">
        <w:rPr>
          <w:rFonts w:ascii="Times New Roman" w:hAnsi="Times New Roman" w:cs="Times New Roman"/>
          <w:sz w:val="24"/>
          <w:szCs w:val="24"/>
        </w:rPr>
        <w:t>(</w:t>
      </w:r>
      <w:proofErr w:type="spellStart"/>
      <w:r w:rsidR="00560F11" w:rsidRPr="00987FA1">
        <w:rPr>
          <w:rFonts w:ascii="Times New Roman" w:hAnsi="Times New Roman" w:cs="Times New Roman"/>
          <w:sz w:val="24"/>
          <w:szCs w:val="24"/>
        </w:rPr>
        <w:t>Manyangadze</w:t>
      </w:r>
      <w:proofErr w:type="spellEnd"/>
      <w:r w:rsidR="00560F11" w:rsidRPr="00987FA1">
        <w:rPr>
          <w:rFonts w:ascii="Times New Roman" w:hAnsi="Times New Roman" w:cs="Times New Roman"/>
          <w:sz w:val="24"/>
          <w:szCs w:val="24"/>
        </w:rPr>
        <w:t xml:space="preserve"> et al., 2020)</w:t>
      </w:r>
      <w:r w:rsidR="00D17ACC" w:rsidRPr="00987FA1">
        <w:rPr>
          <w:rFonts w:ascii="Times New Roman" w:hAnsi="Times New Roman" w:cs="Times New Roman"/>
          <w:sz w:val="24"/>
          <w:szCs w:val="24"/>
        </w:rPr>
        <w:fldChar w:fldCharType="end"/>
      </w:r>
    </w:p>
    <w:p w14:paraId="1AE4E844" w14:textId="08FF3DF7" w:rsidR="00D624BE" w:rsidRPr="00987FA1" w:rsidRDefault="00894A7D" w:rsidP="00CD11C0">
      <w:pPr>
        <w:pStyle w:val="ListParagraph"/>
        <w:numPr>
          <w:ilvl w:val="0"/>
          <w:numId w:val="14"/>
        </w:numPr>
        <w:spacing w:line="480" w:lineRule="auto"/>
        <w:ind w:left="0"/>
        <w:jc w:val="both"/>
        <w:rPr>
          <w:rFonts w:ascii="Times New Roman" w:hAnsi="Times New Roman" w:cs="Times New Roman"/>
          <w:sz w:val="24"/>
          <w:szCs w:val="24"/>
        </w:rPr>
      </w:pPr>
      <w:r w:rsidRPr="00987FA1">
        <w:rPr>
          <w:rFonts w:ascii="Times New Roman" w:hAnsi="Times New Roman" w:cs="Times New Roman"/>
          <w:sz w:val="24"/>
          <w:szCs w:val="24"/>
        </w:rPr>
        <w:t xml:space="preserve">Chemical Functionality: </w:t>
      </w:r>
      <w:r w:rsidR="00560F11" w:rsidRPr="00987FA1">
        <w:rPr>
          <w:rFonts w:ascii="Times New Roman" w:hAnsi="Times New Roman" w:cs="Times New Roman"/>
          <w:sz w:val="24"/>
          <w:szCs w:val="24"/>
        </w:rPr>
        <w:t>The chemical functionality of the adsorbate, particularly the presence of functional groups that can interact favorably with the nanoparticle surface, also plays a crucial role in adsorption affinity</w:t>
      </w:r>
      <w:r w:rsidR="00560F11" w:rsidRPr="00987FA1">
        <w:rPr>
          <w:rFonts w:ascii="Times New Roman" w:hAnsi="Times New Roman" w:cs="Times New Roman"/>
          <w:sz w:val="24"/>
          <w:szCs w:val="24"/>
        </w:rPr>
        <w:fldChar w:fldCharType="begin"/>
      </w:r>
      <w:r w:rsidR="00560F11" w:rsidRPr="00987FA1">
        <w:rPr>
          <w:rFonts w:ascii="Times New Roman" w:hAnsi="Times New Roman" w:cs="Times New Roman"/>
          <w:sz w:val="24"/>
          <w:szCs w:val="24"/>
        </w:rPr>
        <w:instrText xml:space="preserve"> ADDIN ZOTERO_ITEM CSL_CITATION {"citationID":"NO2j1wAZ","properties":{"formattedCitation":"(Grishin et al., 2013)","plainCitation":"(Grishin et al., 2013)","noteIndex":0},"citationItems":[{"id":366,"uris":["http://zotero.org/users/13196811/items/3GMQPPGP"],"itemData":{"id":366,"type":"article-journal","container-title":"Russian Chemical Bulletin","DOI":"10.1007/s11172-013-0219-6","ISSN":"1066-5285, 1573-9171","issue":"7","journalAbbreviation":"Russ Chem Bull","language":"en","license":"http://www.springer.com/tdm","page":"1525-1532","source":"DOI.org (Crossref)","title":"Adsorption properties of nanoparticles","volume":"62","author":[{"family":"Grishin","given":"M. V."},{"family":"Gatin","given":"A. K."},{"family":"Dokhlikova","given":"N. V."},{"family":"Kirsankin","given":"A. A."},{"family":"Kharitonov","given":"V. A."},{"family":"Shub","given":"B. R."}],"issued":{"date-parts":[["2013",7]]}}}],"schema":"https://github.com/citation-style-language/schema/raw/master/csl-citation.json"} </w:instrText>
      </w:r>
      <w:r w:rsidR="00560F11" w:rsidRPr="00987FA1">
        <w:rPr>
          <w:rFonts w:ascii="Times New Roman" w:hAnsi="Times New Roman" w:cs="Times New Roman"/>
          <w:sz w:val="24"/>
          <w:szCs w:val="24"/>
        </w:rPr>
        <w:fldChar w:fldCharType="separate"/>
      </w:r>
      <w:r w:rsidR="00560F11" w:rsidRPr="00987FA1">
        <w:rPr>
          <w:rFonts w:ascii="Times New Roman" w:hAnsi="Times New Roman" w:cs="Times New Roman"/>
          <w:sz w:val="24"/>
          <w:szCs w:val="24"/>
        </w:rPr>
        <w:t>(Grishin et al., 2013)</w:t>
      </w:r>
      <w:r w:rsidR="00560F11" w:rsidRPr="00987FA1">
        <w:rPr>
          <w:rFonts w:ascii="Times New Roman" w:hAnsi="Times New Roman" w:cs="Times New Roman"/>
          <w:sz w:val="24"/>
          <w:szCs w:val="24"/>
        </w:rPr>
        <w:fldChar w:fldCharType="end"/>
      </w:r>
      <w:r w:rsidR="00560F11" w:rsidRPr="00987FA1">
        <w:rPr>
          <w:rFonts w:ascii="Times New Roman" w:hAnsi="Times New Roman" w:cs="Times New Roman"/>
          <w:sz w:val="24"/>
          <w:szCs w:val="24"/>
        </w:rPr>
        <w:t>.</w:t>
      </w:r>
    </w:p>
    <w:p w14:paraId="16411D9F" w14:textId="745832B3" w:rsidR="00D624BE" w:rsidRPr="007D4868" w:rsidRDefault="000C7F5A" w:rsidP="00CD11C0">
      <w:pPr>
        <w:pStyle w:val="Heading4"/>
        <w:spacing w:line="480" w:lineRule="auto"/>
        <w:jc w:val="both"/>
        <w:rPr>
          <w:rFonts w:ascii="Times New Roman" w:hAnsi="Times New Roman" w:cs="Times New Roman"/>
          <w:b/>
          <w:bCs/>
          <w:i w:val="0"/>
          <w:iCs w:val="0"/>
          <w:color w:val="auto"/>
          <w:sz w:val="24"/>
          <w:szCs w:val="24"/>
        </w:rPr>
      </w:pPr>
      <w:r w:rsidRPr="007D4868">
        <w:rPr>
          <w:rFonts w:ascii="Times New Roman" w:hAnsi="Times New Roman" w:cs="Times New Roman"/>
          <w:b/>
          <w:bCs/>
          <w:i w:val="0"/>
          <w:iCs w:val="0"/>
          <w:color w:val="auto"/>
          <w:sz w:val="24"/>
          <w:szCs w:val="24"/>
        </w:rPr>
        <w:t>3. ENVIRONMENTAL CONDITIONS:</w:t>
      </w:r>
    </w:p>
    <w:p w14:paraId="79F31FF1" w14:textId="0EA943F1" w:rsidR="00D624BE" w:rsidRPr="00987FA1" w:rsidRDefault="00CA7CCF"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The adsorption capacity of various materials is influenced by a range of environmental factors. </w:t>
      </w:r>
      <w:r w:rsidR="00891B17" w:rsidRPr="00987FA1">
        <w:rPr>
          <w:rFonts w:ascii="Times New Roman" w:hAnsi="Times New Roman" w:cs="Times New Roman"/>
          <w:sz w:val="24"/>
          <w:szCs w:val="24"/>
        </w:rPr>
        <w:fldChar w:fldCharType="begin"/>
      </w:r>
      <w:r w:rsidR="00891B17" w:rsidRPr="00987FA1">
        <w:rPr>
          <w:rFonts w:ascii="Times New Roman" w:hAnsi="Times New Roman" w:cs="Times New Roman"/>
          <w:sz w:val="24"/>
          <w:szCs w:val="24"/>
        </w:rPr>
        <w:instrText xml:space="preserve"> ADDIN ZOTERO_ITEM CSL_CITATION {"citationID":"P1UINbIN","properties":{"formattedCitation":"(Bandosz &amp; Petit, 2009)","plainCitation":"(Bandosz &amp; Petit, 2009)","noteIndex":0},"citationItems":[{"id":369,"uris":["http://zotero.org/users/13196811/items/PASCELEB"],"itemData":{"id":369,"type":"article-journal","container-title":"Journal of Colloid and Interface Science","DOI":"10.1016/j.jcis.2009.06.039","ISSN":"00219797","issue":"2","journalAbbreviation":"Journal of Colloid and Interface Science","language":"en","license":"https://www.elsevier.com/tdm/userlicense/1.0/","page":"329-345","source":"DOI.org (Crossref)","title":"On the reactive adsorption of ammonia on activated carbons modified by impregnation with inorganic compounds","volume":"338","author":[{"family":"Bandosz","given":"Teresa J."},{"family":"Petit","given":"Camille"}],"issued":{"date-parts":[["2009",10]]}}}],"schema":"https://github.com/citation-style-language/schema/raw/master/csl-citation.json"} </w:instrText>
      </w:r>
      <w:r w:rsidR="00891B17" w:rsidRPr="00987FA1">
        <w:rPr>
          <w:rFonts w:ascii="Times New Roman" w:hAnsi="Times New Roman" w:cs="Times New Roman"/>
          <w:sz w:val="24"/>
          <w:szCs w:val="24"/>
        </w:rPr>
        <w:fldChar w:fldCharType="separate"/>
      </w:r>
      <w:proofErr w:type="spellStart"/>
      <w:r w:rsidR="00891B17" w:rsidRPr="00987FA1">
        <w:rPr>
          <w:rFonts w:ascii="Times New Roman" w:hAnsi="Times New Roman" w:cs="Times New Roman"/>
          <w:sz w:val="24"/>
          <w:szCs w:val="24"/>
        </w:rPr>
        <w:t>Bandosz</w:t>
      </w:r>
      <w:proofErr w:type="spellEnd"/>
      <w:r w:rsidR="00891B17" w:rsidRPr="00987FA1">
        <w:rPr>
          <w:rFonts w:ascii="Times New Roman" w:hAnsi="Times New Roman" w:cs="Times New Roman"/>
          <w:sz w:val="24"/>
          <w:szCs w:val="24"/>
        </w:rPr>
        <w:t xml:space="preserve"> &amp; Petit, 2009</w:t>
      </w:r>
      <w:r w:rsidR="00891B17" w:rsidRPr="00987FA1">
        <w:rPr>
          <w:rFonts w:ascii="Times New Roman" w:hAnsi="Times New Roman" w:cs="Times New Roman"/>
          <w:sz w:val="24"/>
          <w:szCs w:val="24"/>
        </w:rPr>
        <w:fldChar w:fldCharType="end"/>
      </w:r>
      <w:r w:rsidR="00891B17" w:rsidRPr="00987FA1">
        <w:rPr>
          <w:rFonts w:ascii="Times New Roman" w:hAnsi="Times New Roman" w:cs="Times New Roman"/>
          <w:sz w:val="24"/>
          <w:szCs w:val="24"/>
        </w:rPr>
        <w:t xml:space="preserve"> </w:t>
      </w:r>
      <w:r w:rsidRPr="00987FA1">
        <w:rPr>
          <w:rFonts w:ascii="Times New Roman" w:hAnsi="Times New Roman" w:cs="Times New Roman"/>
          <w:sz w:val="24"/>
          <w:szCs w:val="24"/>
        </w:rPr>
        <w:t xml:space="preserve">found that the surface chemistry of activated carbons, including the presence of functional groups and surface pH, significantly affects their ammonia adsorption capacity. The role of humidity in this process is complex, with both positive and negative effects. </w:t>
      </w:r>
      <w:r w:rsidR="003856E5" w:rsidRPr="00987FA1">
        <w:rPr>
          <w:rFonts w:ascii="Times New Roman" w:hAnsi="Times New Roman" w:cs="Times New Roman"/>
          <w:sz w:val="24"/>
          <w:szCs w:val="24"/>
        </w:rPr>
        <w:fldChar w:fldCharType="begin"/>
      </w:r>
      <w:r w:rsidR="002B49E4" w:rsidRPr="00987FA1">
        <w:rPr>
          <w:rFonts w:ascii="Times New Roman" w:hAnsi="Times New Roman" w:cs="Times New Roman"/>
          <w:sz w:val="24"/>
          <w:szCs w:val="24"/>
        </w:rPr>
        <w:instrText xml:space="preserve"> ADDIN ZOTERO_ITEM CSL_CITATION {"citationID":"tK3jPeI5","properties":{"formattedCitation":"(Thu et al., 2016)","plainCitation":"(Thu et al., 2016)","noteIndex":0},"citationItems":[{"id":370,"uris":["http://zotero.org/users/13196811/items/NP8RKY56"],"itemData":{"id":370,"type":"article-journal","container-title":"International Journal of Heat and Mass Transfer","DOI":"10.1016/j.ijheatmasstransfer.2016.05.127","ISSN":"00179310","journalAbbreviation":"International Journal of Heat and Mass Transfer","language":"en","page":"1111-1122","source":"DOI.org (Crossref)","title":"Performance investigation of a waste heat-driven 3-bed 2-evaporator adsorption cycle for cooling and desalination","volume":"101","author":[{"family":"Thu","given":"Kyaw"},{"family":"Saha","given":"Bidyut Baran"},{"family":"Chua","given":"Kian Jon"},{"family":"Ng","given":"Kim Choon"}],"issued":{"date-parts":[["2016",10]]}}}],"schema":"https://github.com/citation-style-language/schema/raw/master/csl-citation.json"} </w:instrText>
      </w:r>
      <w:r w:rsidR="003856E5" w:rsidRPr="00987FA1">
        <w:rPr>
          <w:rFonts w:ascii="Times New Roman" w:hAnsi="Times New Roman" w:cs="Times New Roman"/>
          <w:sz w:val="24"/>
          <w:szCs w:val="24"/>
        </w:rPr>
        <w:fldChar w:fldCharType="separate"/>
      </w:r>
      <w:r w:rsidR="002B49E4" w:rsidRPr="00987FA1">
        <w:rPr>
          <w:rFonts w:ascii="Times New Roman" w:hAnsi="Times New Roman" w:cs="Times New Roman"/>
          <w:sz w:val="24"/>
          <w:szCs w:val="24"/>
        </w:rPr>
        <w:t>Thu et al., 2016</w:t>
      </w:r>
      <w:r w:rsidR="003856E5" w:rsidRPr="00987FA1">
        <w:rPr>
          <w:rFonts w:ascii="Times New Roman" w:hAnsi="Times New Roman" w:cs="Times New Roman"/>
          <w:sz w:val="24"/>
          <w:szCs w:val="24"/>
        </w:rPr>
        <w:fldChar w:fldCharType="end"/>
      </w:r>
      <w:r w:rsidR="002B49E4" w:rsidRPr="00987FA1">
        <w:rPr>
          <w:rFonts w:ascii="Times New Roman" w:hAnsi="Times New Roman" w:cs="Times New Roman"/>
          <w:sz w:val="24"/>
          <w:szCs w:val="24"/>
        </w:rPr>
        <w:t xml:space="preserve"> </w:t>
      </w:r>
      <w:r w:rsidRPr="00987FA1">
        <w:rPr>
          <w:rFonts w:ascii="Times New Roman" w:hAnsi="Times New Roman" w:cs="Times New Roman"/>
          <w:sz w:val="24"/>
          <w:szCs w:val="24"/>
        </w:rPr>
        <w:t xml:space="preserve">demonstrated that the performance of a waste heat-driven adsorption cycle is influenced by the adsorbent material's saturation conditions and the kinetics of the desorption process. </w:t>
      </w:r>
      <w:r w:rsidR="002B49E4" w:rsidRPr="00987FA1">
        <w:rPr>
          <w:rFonts w:ascii="Times New Roman" w:hAnsi="Times New Roman" w:cs="Times New Roman"/>
          <w:sz w:val="24"/>
          <w:szCs w:val="24"/>
        </w:rPr>
        <w:fldChar w:fldCharType="begin"/>
      </w:r>
      <w:r w:rsidR="002B49E4" w:rsidRPr="00987FA1">
        <w:rPr>
          <w:rFonts w:ascii="Times New Roman" w:hAnsi="Times New Roman" w:cs="Times New Roman"/>
          <w:sz w:val="24"/>
          <w:szCs w:val="24"/>
        </w:rPr>
        <w:instrText xml:space="preserve"> ADDIN ZOTERO_ITEM CSL_CITATION {"citationID":"LHBrWgW7","properties":{"formattedCitation":"(Pierpaoli et al., 2019)","plainCitation":"(Pierpaoli et al., 2019)","noteIndex":0},"citationItems":[{"id":371,"uris":["http://zotero.org/users/13196811/items/PW5LRDA5"],"itemData":{"id":371,"type":"article-journal","abstract":"Adsorption is a consequence of surface energy distribution, and the existence of electrostatic bonding suggests that the presence of an external electric field may affect adsorbate/adsorbent interactions. Nevertheless, this aspect has been poorly studied in the literature, except under non-thermal plasma or corona discharge conditions. After having demonstrated in our previous work that the adsorption kinetics of gaseous organic compounds can be enhanced by the presence of an external applied electric field, in this study, we focus on the influence of the electric field on adsorbent and adsorptive interactions. By using a commercially available activated carbon cloth, in addition to increasing the adsorbent mass transfer coefficient by virtue of the increasing intensity of the applied electric field, the results suggest that adsorbent morphology is only influenced by the formation of new surface functional groups. Moreover, enhanced adsorption kinetics and capacity may result from the electrohydrodynamic force induced by the movement of charged and neutral particles towards the adsorbent, as confirmed by the reversibility of the process. Such enhancement results in a negligible increase, of about 3%, in adsorption capacity (i.e., from 91 mmol m−2 Pa−1 for only adsorption to 94 mmol m−2 Pa−1 in the presence of the applied electric field), but also in a dramatic doubling of adsorption kinetics (i.e., from 0.09 min−1 for only adsorption to 0.19 min−1 in the presence of the applied electric field). In reality, the application of an electric field to an activated carbon cloth leads to faster adsorption kinetics, without substantially altering its adsorption capacity.","container-title":"Applied Sciences","DOI":"10.3390/app9061162","ISSN":"2076-3417","issue":"6","journalAbbreviation":"Applied Sciences","language":"en","license":"https://creativecommons.org/licenses/by/4.0/","page":"1162","source":"DOI.org (Crossref)","title":"Electroadsorptive Removal of Gaseous Pollutants","volume":"9","author":[{"family":"Pierpaoli","given":"Mattia"},{"family":"Fava","given":"Gabriele"},{"family":"Ruello","given":"Maria"}],"issued":{"date-parts":[["2019",3,19]]}}}],"schema":"https://github.com/citation-style-language/schema/raw/master/csl-citation.json"} </w:instrText>
      </w:r>
      <w:r w:rsidR="002B49E4" w:rsidRPr="00987FA1">
        <w:rPr>
          <w:rFonts w:ascii="Times New Roman" w:hAnsi="Times New Roman" w:cs="Times New Roman"/>
          <w:sz w:val="24"/>
          <w:szCs w:val="24"/>
        </w:rPr>
        <w:fldChar w:fldCharType="separate"/>
      </w:r>
      <w:proofErr w:type="spellStart"/>
      <w:r w:rsidR="002B49E4" w:rsidRPr="00987FA1">
        <w:rPr>
          <w:rFonts w:ascii="Times New Roman" w:hAnsi="Times New Roman" w:cs="Times New Roman"/>
          <w:sz w:val="24"/>
          <w:szCs w:val="24"/>
        </w:rPr>
        <w:t>Pierpaoli</w:t>
      </w:r>
      <w:proofErr w:type="spellEnd"/>
      <w:r w:rsidR="002B49E4" w:rsidRPr="00987FA1">
        <w:rPr>
          <w:rFonts w:ascii="Times New Roman" w:hAnsi="Times New Roman" w:cs="Times New Roman"/>
          <w:sz w:val="24"/>
          <w:szCs w:val="24"/>
        </w:rPr>
        <w:t xml:space="preserve"> et al., 2019</w:t>
      </w:r>
      <w:r w:rsidR="002B49E4" w:rsidRPr="00987FA1">
        <w:rPr>
          <w:rFonts w:ascii="Times New Roman" w:hAnsi="Times New Roman" w:cs="Times New Roman"/>
          <w:sz w:val="24"/>
          <w:szCs w:val="24"/>
        </w:rPr>
        <w:fldChar w:fldCharType="end"/>
      </w:r>
      <w:r w:rsidR="002B49E4" w:rsidRPr="00987FA1">
        <w:rPr>
          <w:rFonts w:ascii="Times New Roman" w:hAnsi="Times New Roman" w:cs="Times New Roman"/>
          <w:sz w:val="24"/>
          <w:szCs w:val="24"/>
        </w:rPr>
        <w:t xml:space="preserve"> </w:t>
      </w:r>
      <w:r w:rsidRPr="00987FA1">
        <w:rPr>
          <w:rFonts w:ascii="Times New Roman" w:hAnsi="Times New Roman" w:cs="Times New Roman"/>
          <w:sz w:val="24"/>
          <w:szCs w:val="24"/>
        </w:rPr>
        <w:t xml:space="preserve">highlighted the potential for an external electric field to enhance the adsorption kinetics and capacity of gaseous organic compounds on activated carbon cloth. </w:t>
      </w:r>
      <w:r w:rsidR="009B7FFE" w:rsidRPr="00987FA1">
        <w:rPr>
          <w:rFonts w:ascii="Times New Roman" w:hAnsi="Times New Roman" w:cs="Times New Roman"/>
          <w:sz w:val="24"/>
          <w:szCs w:val="24"/>
        </w:rPr>
        <w:fldChar w:fldCharType="begin"/>
      </w:r>
      <w:r w:rsidR="009B7FFE" w:rsidRPr="00987FA1">
        <w:rPr>
          <w:rFonts w:ascii="Times New Roman" w:hAnsi="Times New Roman" w:cs="Times New Roman"/>
          <w:sz w:val="24"/>
          <w:szCs w:val="24"/>
        </w:rPr>
        <w:instrText xml:space="preserve"> ADDIN ZOTERO_ITEM CSL_CITATION {"citationID":"UPTVCphv","properties":{"formattedCitation":"(Al-Shannag et al., 2017)","plainCitation":"(Al-Shannag et al., 2017)","noteIndex":0},"citationItems":[{"id":373,"uris":["http://zotero.org/users/13196811/items/ILFJJJEI"],"itemData":{"id":373,"type":"article-journal","container-title":"DESALINATION AND WATER TREATMENT","DOI":"10.5004/dwt.2017.20379","journalAbbreviation":"dwt","page":"223-230","source":"DOI.org (Crossref)","title":"On the performance of Ballota undulata biomass for the removal of cadmium(II) ions from water","volume":"67","author":[{"family":"Al-Shannag","given":"Mohammad"},{"family":"Al-Qodah","given":"Zakaria"},{"family":"Nawasreh","given":"Mansour"},{"family":"Al-Hamamreh","given":"Zayed"},{"family":"Bani-Melhem","given":"Khalid"},{"family":"Alkasrawi","given":"Malek"}],"issued":{"date-parts":[["2017"]]}}}],"schema":"https://github.com/citation-style-language/schema/raw/master/csl-citation.json"} </w:instrText>
      </w:r>
      <w:r w:rsidR="009B7FFE" w:rsidRPr="00987FA1">
        <w:rPr>
          <w:rFonts w:ascii="Times New Roman" w:hAnsi="Times New Roman" w:cs="Times New Roman"/>
          <w:sz w:val="24"/>
          <w:szCs w:val="24"/>
        </w:rPr>
        <w:fldChar w:fldCharType="separate"/>
      </w:r>
      <w:r w:rsidR="009B7FFE" w:rsidRPr="00987FA1">
        <w:rPr>
          <w:rFonts w:ascii="Times New Roman" w:hAnsi="Times New Roman" w:cs="Times New Roman"/>
          <w:sz w:val="24"/>
          <w:szCs w:val="24"/>
        </w:rPr>
        <w:t>Al-</w:t>
      </w:r>
      <w:proofErr w:type="spellStart"/>
      <w:r w:rsidR="009B7FFE" w:rsidRPr="00987FA1">
        <w:rPr>
          <w:rFonts w:ascii="Times New Roman" w:hAnsi="Times New Roman" w:cs="Times New Roman"/>
          <w:sz w:val="24"/>
          <w:szCs w:val="24"/>
        </w:rPr>
        <w:t>Shannag</w:t>
      </w:r>
      <w:proofErr w:type="spellEnd"/>
      <w:r w:rsidR="009B7FFE" w:rsidRPr="00987FA1">
        <w:rPr>
          <w:rFonts w:ascii="Times New Roman" w:hAnsi="Times New Roman" w:cs="Times New Roman"/>
          <w:sz w:val="24"/>
          <w:szCs w:val="24"/>
        </w:rPr>
        <w:t xml:space="preserve"> et al., 2017</w:t>
      </w:r>
      <w:r w:rsidR="009B7FFE" w:rsidRPr="00987FA1">
        <w:rPr>
          <w:rFonts w:ascii="Times New Roman" w:hAnsi="Times New Roman" w:cs="Times New Roman"/>
          <w:sz w:val="24"/>
          <w:szCs w:val="24"/>
        </w:rPr>
        <w:fldChar w:fldCharType="end"/>
      </w:r>
      <w:r w:rsidRPr="00987FA1">
        <w:rPr>
          <w:rFonts w:ascii="Times New Roman" w:hAnsi="Times New Roman" w:cs="Times New Roman"/>
          <w:sz w:val="24"/>
          <w:szCs w:val="24"/>
        </w:rPr>
        <w:t xml:space="preserve"> identified several variables, including pH, contact time, temperature, and adsorbent particle size, that affect the adsorption capacity of Ballota </w:t>
      </w:r>
      <w:proofErr w:type="spellStart"/>
      <w:r w:rsidRPr="00987FA1">
        <w:rPr>
          <w:rFonts w:ascii="Times New Roman" w:hAnsi="Times New Roman" w:cs="Times New Roman"/>
          <w:sz w:val="24"/>
          <w:szCs w:val="24"/>
        </w:rPr>
        <w:t>undulata</w:t>
      </w:r>
      <w:proofErr w:type="spellEnd"/>
      <w:r w:rsidRPr="00987FA1">
        <w:rPr>
          <w:rFonts w:ascii="Times New Roman" w:hAnsi="Times New Roman" w:cs="Times New Roman"/>
          <w:sz w:val="24"/>
          <w:szCs w:val="24"/>
        </w:rPr>
        <w:t xml:space="preserve"> biomass for </w:t>
      </w:r>
      <w:proofErr w:type="gramStart"/>
      <w:r w:rsidRPr="00987FA1">
        <w:rPr>
          <w:rFonts w:ascii="Times New Roman" w:hAnsi="Times New Roman" w:cs="Times New Roman"/>
          <w:sz w:val="24"/>
          <w:szCs w:val="24"/>
        </w:rPr>
        <w:t>cadmium(</w:t>
      </w:r>
      <w:proofErr w:type="gramEnd"/>
      <w:r w:rsidRPr="00987FA1">
        <w:rPr>
          <w:rFonts w:ascii="Times New Roman" w:hAnsi="Times New Roman" w:cs="Times New Roman"/>
          <w:sz w:val="24"/>
          <w:szCs w:val="24"/>
        </w:rPr>
        <w:t>II) ions.</w:t>
      </w:r>
    </w:p>
    <w:p w14:paraId="10BE4086" w14:textId="7957FDC6" w:rsidR="00987783" w:rsidRPr="007D4868" w:rsidRDefault="00BB776C" w:rsidP="00CD11C0">
      <w:pPr>
        <w:pStyle w:val="Heading3"/>
        <w:spacing w:line="480" w:lineRule="auto"/>
        <w:jc w:val="both"/>
        <w:rPr>
          <w:rFonts w:ascii="Times New Roman" w:hAnsi="Times New Roman" w:cs="Times New Roman"/>
          <w:b/>
          <w:bCs/>
          <w:color w:val="auto"/>
        </w:rPr>
      </w:pPr>
      <w:r w:rsidRPr="007D4868">
        <w:rPr>
          <w:rFonts w:ascii="Times New Roman" w:hAnsi="Times New Roman" w:cs="Times New Roman"/>
          <w:b/>
          <w:bCs/>
          <w:color w:val="auto"/>
        </w:rPr>
        <w:lastRenderedPageBreak/>
        <w:t>2.3</w:t>
      </w:r>
      <w:r w:rsidRPr="007D4868">
        <w:rPr>
          <w:rFonts w:ascii="Times New Roman" w:hAnsi="Times New Roman" w:cs="Times New Roman"/>
          <w:b/>
          <w:bCs/>
          <w:color w:val="auto"/>
        </w:rPr>
        <w:tab/>
      </w:r>
      <w:r w:rsidR="00E70B53" w:rsidRPr="007D4868">
        <w:rPr>
          <w:rFonts w:ascii="Times New Roman" w:hAnsi="Times New Roman" w:cs="Times New Roman"/>
          <w:b/>
          <w:bCs/>
          <w:color w:val="auto"/>
        </w:rPr>
        <w:t xml:space="preserve">ADSORPTION </w:t>
      </w:r>
      <w:r w:rsidRPr="007D4868">
        <w:rPr>
          <w:rFonts w:ascii="Times New Roman" w:hAnsi="Times New Roman" w:cs="Times New Roman"/>
          <w:b/>
          <w:bCs/>
          <w:color w:val="auto"/>
        </w:rPr>
        <w:t>KINETIC MODEL</w:t>
      </w:r>
    </w:p>
    <w:p w14:paraId="2BED3704" w14:textId="323C493D" w:rsidR="009A1C8A" w:rsidRPr="00987FA1" w:rsidRDefault="0044125D"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The adsorption kinetic study provides </w:t>
      </w:r>
      <w:r w:rsidR="00953E59" w:rsidRPr="00987FA1">
        <w:rPr>
          <w:rFonts w:ascii="Times New Roman" w:hAnsi="Times New Roman" w:cs="Times New Roman"/>
          <w:sz w:val="24"/>
          <w:szCs w:val="24"/>
        </w:rPr>
        <w:t>information of the adsorption rate, the performance of the adsorbent used, and the mass transfer mechanisms. Knowing the adsorption kinetic is essential for the design of the adsorption systems</w:t>
      </w:r>
      <w:r w:rsidR="003C41A6" w:rsidRPr="00987FA1">
        <w:rPr>
          <w:rFonts w:ascii="Times New Roman" w:hAnsi="Times New Roman" w:cs="Times New Roman"/>
          <w:sz w:val="24"/>
          <w:szCs w:val="24"/>
        </w:rPr>
        <w:t xml:space="preserve"> </w:t>
      </w:r>
      <w:r w:rsidR="00EC64CA" w:rsidRPr="00987FA1">
        <w:rPr>
          <w:rFonts w:ascii="Times New Roman" w:hAnsi="Times New Roman" w:cs="Times New Roman"/>
          <w:sz w:val="24"/>
          <w:szCs w:val="24"/>
        </w:rPr>
        <w:fldChar w:fldCharType="begin"/>
      </w:r>
      <w:r w:rsidR="00EC64CA" w:rsidRPr="00987FA1">
        <w:rPr>
          <w:rFonts w:ascii="Times New Roman" w:hAnsi="Times New Roman" w:cs="Times New Roman"/>
          <w:sz w:val="24"/>
          <w:szCs w:val="24"/>
        </w:rPr>
        <w:instrText xml:space="preserve"> ADDIN ZOTERO_ITEM CSL_CITATION {"citationID":"VrwfmIrp","properties":{"formattedCitation":"(Wang &amp; Guo, 2020)","plainCitation":"(Wang &amp; Guo, 2020)","noteIndex":0},"citationItems":[{"id":245,"uris":["http://zotero.org/users/13196811/items/C3AET6T9"],"itemData":{"id":245,"type":"article-journal","container-title":"Chemosphere","ISSN":"0045-6535","journalAbbreviation":"Chemosphere","note":"publisher: Elsevier","page":"127279","title":"Adsorption isotherm models: Classification, physical meaning, application and solving method","volume":"258","author":[{"family":"Wang","given":"Jianlong"},{"family":"Guo","given":"Xuan"}],"issued":{"date-parts":[["2020"]]}}}],"schema":"https://github.com/citation-style-language/schema/raw/master/csl-citation.json"} </w:instrText>
      </w:r>
      <w:r w:rsidR="00EC64CA" w:rsidRPr="00987FA1">
        <w:rPr>
          <w:rFonts w:ascii="Times New Roman" w:hAnsi="Times New Roman" w:cs="Times New Roman"/>
          <w:sz w:val="24"/>
          <w:szCs w:val="24"/>
        </w:rPr>
        <w:fldChar w:fldCharType="separate"/>
      </w:r>
      <w:r w:rsidR="00EC64CA" w:rsidRPr="00987FA1">
        <w:rPr>
          <w:rFonts w:ascii="Times New Roman" w:hAnsi="Times New Roman" w:cs="Times New Roman"/>
          <w:sz w:val="24"/>
          <w:szCs w:val="24"/>
        </w:rPr>
        <w:t>(Wang &amp; Guo, 2020)</w:t>
      </w:r>
      <w:r w:rsidR="00EC64CA" w:rsidRPr="00987FA1">
        <w:rPr>
          <w:rFonts w:ascii="Times New Roman" w:hAnsi="Times New Roman" w:cs="Times New Roman"/>
          <w:sz w:val="24"/>
          <w:szCs w:val="24"/>
        </w:rPr>
        <w:fldChar w:fldCharType="end"/>
      </w:r>
      <w:r w:rsidR="00953E59" w:rsidRPr="00987FA1">
        <w:rPr>
          <w:rFonts w:ascii="Times New Roman" w:hAnsi="Times New Roman" w:cs="Times New Roman"/>
          <w:sz w:val="24"/>
          <w:szCs w:val="24"/>
        </w:rPr>
        <w:t>. The adsorption mass transfer kinetic includes three steps, as shown in Fig</w:t>
      </w:r>
      <w:r w:rsidR="00571E80" w:rsidRPr="00987FA1">
        <w:rPr>
          <w:rFonts w:ascii="Times New Roman" w:hAnsi="Times New Roman" w:cs="Times New Roman"/>
          <w:sz w:val="24"/>
          <w:szCs w:val="24"/>
        </w:rPr>
        <w:t>ure</w:t>
      </w:r>
      <w:r w:rsidR="00953E59" w:rsidRPr="00987FA1">
        <w:rPr>
          <w:rFonts w:ascii="Times New Roman" w:hAnsi="Times New Roman" w:cs="Times New Roman"/>
          <w:sz w:val="24"/>
          <w:szCs w:val="24"/>
        </w:rPr>
        <w:t xml:space="preserve">. </w:t>
      </w:r>
      <w:r w:rsidR="00571E80" w:rsidRPr="00987FA1">
        <w:rPr>
          <w:rFonts w:ascii="Times New Roman" w:hAnsi="Times New Roman" w:cs="Times New Roman"/>
          <w:sz w:val="24"/>
          <w:szCs w:val="24"/>
        </w:rPr>
        <w:t>2</w:t>
      </w:r>
      <w:r w:rsidR="00953E59" w:rsidRPr="00987FA1">
        <w:rPr>
          <w:rFonts w:ascii="Times New Roman" w:hAnsi="Times New Roman" w:cs="Times New Roman"/>
          <w:sz w:val="24"/>
          <w:szCs w:val="24"/>
        </w:rPr>
        <w:t>. The first step is the external diffusion. In this step, the adsorbate transfers through the liquid film around the adsorbent. The concentrations difference between the bulk solution and the surface of the adsorbent are the driving force of the external diffusion. The second step is the internal diffusion. The</w:t>
      </w:r>
      <w:r w:rsidR="00571E80" w:rsidRPr="00987FA1">
        <w:rPr>
          <w:rFonts w:ascii="Times New Roman" w:hAnsi="Times New Roman" w:cs="Times New Roman"/>
          <w:sz w:val="24"/>
          <w:szCs w:val="24"/>
        </w:rPr>
        <w:t xml:space="preserve"> </w:t>
      </w:r>
      <w:r w:rsidR="00953E59" w:rsidRPr="00987FA1">
        <w:rPr>
          <w:rFonts w:ascii="Times New Roman" w:hAnsi="Times New Roman" w:cs="Times New Roman"/>
          <w:sz w:val="24"/>
          <w:szCs w:val="24"/>
        </w:rPr>
        <w:t>internal diffusion describes the diffusion of the</w:t>
      </w:r>
      <w:r w:rsidR="00571E80" w:rsidRPr="00987FA1">
        <w:rPr>
          <w:rFonts w:ascii="Times New Roman" w:hAnsi="Times New Roman" w:cs="Times New Roman"/>
          <w:sz w:val="24"/>
          <w:szCs w:val="24"/>
        </w:rPr>
        <w:t xml:space="preserve"> </w:t>
      </w:r>
      <w:r w:rsidR="00953E59" w:rsidRPr="00987FA1">
        <w:rPr>
          <w:rFonts w:ascii="Times New Roman" w:hAnsi="Times New Roman" w:cs="Times New Roman"/>
          <w:sz w:val="24"/>
          <w:szCs w:val="24"/>
        </w:rPr>
        <w:t>adsorbate in the pores of the adsorbent. The third step is</w:t>
      </w:r>
      <w:r w:rsidR="00571E80" w:rsidRPr="00987FA1">
        <w:rPr>
          <w:rFonts w:ascii="Times New Roman" w:hAnsi="Times New Roman" w:cs="Times New Roman"/>
          <w:sz w:val="24"/>
          <w:szCs w:val="24"/>
        </w:rPr>
        <w:t xml:space="preserve"> </w:t>
      </w:r>
      <w:r w:rsidR="00953E59" w:rsidRPr="00987FA1">
        <w:rPr>
          <w:rFonts w:ascii="Times New Roman" w:hAnsi="Times New Roman" w:cs="Times New Roman"/>
          <w:sz w:val="24"/>
          <w:szCs w:val="24"/>
        </w:rPr>
        <w:t>the adsorption</w:t>
      </w:r>
      <w:r w:rsidR="00571E80" w:rsidRPr="00987FA1">
        <w:rPr>
          <w:rFonts w:ascii="Times New Roman" w:hAnsi="Times New Roman" w:cs="Times New Roman"/>
          <w:sz w:val="24"/>
          <w:szCs w:val="24"/>
        </w:rPr>
        <w:t xml:space="preserve"> </w:t>
      </w:r>
      <w:r w:rsidR="00953E59" w:rsidRPr="00987FA1">
        <w:rPr>
          <w:rFonts w:ascii="Times New Roman" w:hAnsi="Times New Roman" w:cs="Times New Roman"/>
          <w:sz w:val="24"/>
          <w:szCs w:val="24"/>
        </w:rPr>
        <w:t>of the adsorbate in the active sites of the adsorbent</w:t>
      </w:r>
      <w:r w:rsidR="00984B6B" w:rsidRPr="00987FA1">
        <w:rPr>
          <w:rFonts w:ascii="Times New Roman" w:hAnsi="Times New Roman" w:cs="Times New Roman"/>
          <w:sz w:val="24"/>
          <w:szCs w:val="24"/>
        </w:rPr>
        <w:t xml:space="preserve"> </w:t>
      </w:r>
      <w:r w:rsidR="00984B6B" w:rsidRPr="00987FA1">
        <w:rPr>
          <w:rFonts w:ascii="Times New Roman" w:hAnsi="Times New Roman" w:cs="Times New Roman"/>
          <w:sz w:val="24"/>
          <w:szCs w:val="24"/>
        </w:rPr>
        <w:fldChar w:fldCharType="begin"/>
      </w:r>
      <w:r w:rsidR="00984B6B" w:rsidRPr="00987FA1">
        <w:rPr>
          <w:rFonts w:ascii="Times New Roman" w:hAnsi="Times New Roman" w:cs="Times New Roman"/>
          <w:sz w:val="24"/>
          <w:szCs w:val="24"/>
        </w:rPr>
        <w:instrText xml:space="preserve"> ADDIN ZOTERO_ITEM CSL_CITATION {"citationID":"VTvIDDUJ","properties":{"formattedCitation":"(Wang &amp; Guo, 2020)","plainCitation":"(Wang &amp; Guo, 2020)","noteIndex":0},"citationItems":[{"id":245,"uris":["http://zotero.org/users/13196811/items/C3AET6T9"],"itemData":{"id":245,"type":"article-journal","container-title":"Chemosphere","ISSN":"0045-6535","journalAbbreviation":"Chemosphere","note":"publisher: Elsevier","page":"127279","title":"Adsorption isotherm models: Classification, physical meaning, application and solving method","volume":"258","author":[{"family":"Wang","given":"Jianlong"},{"family":"Guo","given":"Xuan"}],"issued":{"date-parts":[["2020"]]}}}],"schema":"https://github.com/citation-style-language/schema/raw/master/csl-citation.json"} </w:instrText>
      </w:r>
      <w:r w:rsidR="00984B6B" w:rsidRPr="00987FA1">
        <w:rPr>
          <w:rFonts w:ascii="Times New Roman" w:hAnsi="Times New Roman" w:cs="Times New Roman"/>
          <w:sz w:val="24"/>
          <w:szCs w:val="24"/>
        </w:rPr>
        <w:fldChar w:fldCharType="separate"/>
      </w:r>
      <w:r w:rsidR="00984B6B" w:rsidRPr="00987FA1">
        <w:rPr>
          <w:rFonts w:ascii="Times New Roman" w:hAnsi="Times New Roman" w:cs="Times New Roman"/>
          <w:sz w:val="24"/>
          <w:szCs w:val="24"/>
        </w:rPr>
        <w:t>(Wang &amp; Guo, 2020)</w:t>
      </w:r>
      <w:r w:rsidR="00984B6B" w:rsidRPr="00987FA1">
        <w:rPr>
          <w:rFonts w:ascii="Times New Roman" w:hAnsi="Times New Roman" w:cs="Times New Roman"/>
          <w:sz w:val="24"/>
          <w:szCs w:val="24"/>
        </w:rPr>
        <w:fldChar w:fldCharType="end"/>
      </w:r>
      <w:r w:rsidR="00953E59" w:rsidRPr="00987FA1">
        <w:rPr>
          <w:rFonts w:ascii="Times New Roman" w:hAnsi="Times New Roman" w:cs="Times New Roman"/>
          <w:sz w:val="24"/>
          <w:szCs w:val="24"/>
        </w:rPr>
        <w:t>.</w:t>
      </w:r>
    </w:p>
    <w:p w14:paraId="1562FC66" w14:textId="504BCE65" w:rsidR="009A1C8A" w:rsidRPr="00987FA1" w:rsidRDefault="00887D2F" w:rsidP="00CD11C0">
      <w:pPr>
        <w:keepNext/>
        <w:spacing w:line="480" w:lineRule="auto"/>
        <w:jc w:val="both"/>
        <w:rPr>
          <w:rFonts w:ascii="Times New Roman" w:hAnsi="Times New Roman" w:cs="Times New Roman"/>
          <w:sz w:val="24"/>
          <w:szCs w:val="24"/>
        </w:rPr>
      </w:pPr>
      <w:r w:rsidRPr="00987FA1">
        <w:rPr>
          <w:rFonts w:ascii="Times New Roman" w:hAnsi="Times New Roman" w:cs="Times New Roman"/>
          <w:noProof/>
          <w:sz w:val="24"/>
          <w:szCs w:val="24"/>
        </w:rPr>
        <w:drawing>
          <wp:inline distT="0" distB="0" distL="0" distR="0" wp14:anchorId="4CB08422" wp14:editId="4AAB3757">
            <wp:extent cx="4782834" cy="1913860"/>
            <wp:effectExtent l="0" t="0" r="0" b="0"/>
            <wp:docPr id="1837297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297687" name=""/>
                    <pic:cNvPicPr/>
                  </pic:nvPicPr>
                  <pic:blipFill>
                    <a:blip r:embed="rId8"/>
                    <a:stretch>
                      <a:fillRect/>
                    </a:stretch>
                  </pic:blipFill>
                  <pic:spPr>
                    <a:xfrm>
                      <a:off x="0" y="0"/>
                      <a:ext cx="4788921" cy="1916296"/>
                    </a:xfrm>
                    <a:prstGeom prst="rect">
                      <a:avLst/>
                    </a:prstGeom>
                  </pic:spPr>
                </pic:pic>
              </a:graphicData>
            </a:graphic>
          </wp:inline>
        </w:drawing>
      </w:r>
      <w:r w:rsidRPr="00987FA1">
        <w:rPr>
          <w:rFonts w:ascii="Times New Roman" w:hAnsi="Times New Roman" w:cs="Times New Roman"/>
          <w:noProof/>
          <w:sz w:val="24"/>
          <w:szCs w:val="24"/>
        </w:rPr>
        <w:t xml:space="preserve"> </w:t>
      </w:r>
    </w:p>
    <w:p w14:paraId="0320831C" w14:textId="12DDC476" w:rsidR="00931564" w:rsidRPr="00987FA1" w:rsidRDefault="009A1C8A" w:rsidP="00CD11C0">
      <w:pPr>
        <w:pStyle w:val="Caption"/>
        <w:spacing w:line="480" w:lineRule="auto"/>
        <w:jc w:val="both"/>
        <w:rPr>
          <w:rFonts w:ascii="Times New Roman" w:hAnsi="Times New Roman" w:cs="Times New Roman"/>
          <w:i w:val="0"/>
          <w:iCs w:val="0"/>
          <w:color w:val="auto"/>
          <w:sz w:val="24"/>
          <w:szCs w:val="24"/>
        </w:rPr>
      </w:pPr>
      <w:r w:rsidRPr="00987FA1">
        <w:rPr>
          <w:rFonts w:ascii="Times New Roman" w:hAnsi="Times New Roman" w:cs="Times New Roman"/>
          <w:i w:val="0"/>
          <w:iCs w:val="0"/>
          <w:color w:val="auto"/>
          <w:sz w:val="24"/>
          <w:szCs w:val="24"/>
        </w:rPr>
        <w:t xml:space="preserve">Figure </w:t>
      </w:r>
      <w:r w:rsidRPr="00987FA1">
        <w:rPr>
          <w:rFonts w:ascii="Times New Roman" w:hAnsi="Times New Roman" w:cs="Times New Roman"/>
          <w:i w:val="0"/>
          <w:iCs w:val="0"/>
          <w:color w:val="auto"/>
          <w:sz w:val="24"/>
          <w:szCs w:val="24"/>
        </w:rPr>
        <w:fldChar w:fldCharType="begin"/>
      </w:r>
      <w:r w:rsidRPr="00987FA1">
        <w:rPr>
          <w:rFonts w:ascii="Times New Roman" w:hAnsi="Times New Roman" w:cs="Times New Roman"/>
          <w:i w:val="0"/>
          <w:iCs w:val="0"/>
          <w:color w:val="auto"/>
          <w:sz w:val="24"/>
          <w:szCs w:val="24"/>
        </w:rPr>
        <w:instrText xml:space="preserve"> SEQ Figure \* ARABIC </w:instrText>
      </w:r>
      <w:r w:rsidRPr="00987FA1">
        <w:rPr>
          <w:rFonts w:ascii="Times New Roman" w:hAnsi="Times New Roman" w:cs="Times New Roman"/>
          <w:i w:val="0"/>
          <w:iCs w:val="0"/>
          <w:color w:val="auto"/>
          <w:sz w:val="24"/>
          <w:szCs w:val="24"/>
        </w:rPr>
        <w:fldChar w:fldCharType="separate"/>
      </w:r>
      <w:r w:rsidR="009A6135" w:rsidRPr="00987FA1">
        <w:rPr>
          <w:rFonts w:ascii="Times New Roman" w:hAnsi="Times New Roman" w:cs="Times New Roman"/>
          <w:i w:val="0"/>
          <w:iCs w:val="0"/>
          <w:noProof/>
          <w:color w:val="auto"/>
          <w:sz w:val="24"/>
          <w:szCs w:val="24"/>
        </w:rPr>
        <w:t>2</w:t>
      </w:r>
      <w:r w:rsidRPr="00987FA1">
        <w:rPr>
          <w:rFonts w:ascii="Times New Roman" w:hAnsi="Times New Roman" w:cs="Times New Roman"/>
          <w:i w:val="0"/>
          <w:iCs w:val="0"/>
          <w:color w:val="auto"/>
          <w:sz w:val="24"/>
          <w:szCs w:val="24"/>
        </w:rPr>
        <w:fldChar w:fldCharType="end"/>
      </w:r>
      <w:r w:rsidRPr="00987FA1">
        <w:rPr>
          <w:rFonts w:ascii="Times New Roman" w:hAnsi="Times New Roman" w:cs="Times New Roman"/>
          <w:i w:val="0"/>
          <w:iCs w:val="0"/>
          <w:color w:val="auto"/>
          <w:sz w:val="24"/>
          <w:szCs w:val="24"/>
        </w:rPr>
        <w:t xml:space="preserve"> Adsorption mass transfer steps.</w:t>
      </w:r>
    </w:p>
    <w:p w14:paraId="6978D2F4" w14:textId="7348B33F" w:rsidR="00984B6B" w:rsidRPr="00987FA1" w:rsidRDefault="00984B6B"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Source from </w:t>
      </w:r>
      <w:r w:rsidRPr="00987FA1">
        <w:rPr>
          <w:rFonts w:ascii="Times New Roman" w:hAnsi="Times New Roman" w:cs="Times New Roman"/>
          <w:sz w:val="24"/>
          <w:szCs w:val="24"/>
        </w:rPr>
        <w:fldChar w:fldCharType="begin"/>
      </w:r>
      <w:r w:rsidR="00BF3710" w:rsidRPr="00987FA1">
        <w:rPr>
          <w:rFonts w:ascii="Times New Roman" w:hAnsi="Times New Roman" w:cs="Times New Roman"/>
          <w:sz w:val="24"/>
          <w:szCs w:val="24"/>
        </w:rPr>
        <w:instrText xml:space="preserve"> ADDIN ZOTERO_ITEM CSL_CITATION {"citationID":"lrFShcjW","properties":{"formattedCitation":"(Wang &amp; Guo, 2020, p. 201)","plainCitation":"(Wang &amp; Guo, 2020, p. 201)","dontUpdate":true,"noteIndex":0},"citationItems":[{"id":245,"uris":["http://zotero.org/users/13196811/items/C3AET6T9"],"itemData":{"id":245,"type":"article-journal","container-title":"Chemosphere","ISSN":"0045-6535","journalAbbreviation":"Chemosphere","note":"publisher: Elsevier","page":"127279","title":"Adsorption isotherm models: Classification, physical meaning, application and solving method","volume":"258","author":[{"family":"Wang","given":"Jianlong"},{"family":"Guo","given":"Xuan"}],"issued":{"date-parts":[["2020"]]}},"locator":"201"}],"schema":"https://github.com/citation-style-language/schema/raw/master/csl-citation.json"} </w:instrText>
      </w:r>
      <w:r w:rsidRPr="00987FA1">
        <w:rPr>
          <w:rFonts w:ascii="Times New Roman" w:hAnsi="Times New Roman" w:cs="Times New Roman"/>
          <w:sz w:val="24"/>
          <w:szCs w:val="24"/>
        </w:rPr>
        <w:fldChar w:fldCharType="separate"/>
      </w:r>
      <w:r w:rsidR="00344159" w:rsidRPr="00987FA1">
        <w:rPr>
          <w:rFonts w:ascii="Times New Roman" w:hAnsi="Times New Roman" w:cs="Times New Roman"/>
          <w:sz w:val="24"/>
          <w:szCs w:val="24"/>
        </w:rPr>
        <w:t>(Wang &amp; Guo, 2020)</w:t>
      </w:r>
      <w:r w:rsidRPr="00987FA1">
        <w:rPr>
          <w:rFonts w:ascii="Times New Roman" w:hAnsi="Times New Roman" w:cs="Times New Roman"/>
          <w:sz w:val="24"/>
          <w:szCs w:val="24"/>
        </w:rPr>
        <w:fldChar w:fldCharType="end"/>
      </w:r>
    </w:p>
    <w:p w14:paraId="66910FB1" w14:textId="6FB3B90C" w:rsidR="002A012C" w:rsidRPr="00987FA1" w:rsidRDefault="0089411C"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Various  adsorption kinetic  models,  such  as  the  pseudo-first-order (PFO) model  </w:t>
      </w:r>
      <w:r w:rsidR="00B14DD3" w:rsidRPr="00987FA1">
        <w:rPr>
          <w:rFonts w:ascii="Times New Roman" w:hAnsi="Times New Roman" w:cs="Times New Roman"/>
          <w:sz w:val="24"/>
          <w:szCs w:val="24"/>
        </w:rPr>
        <w:fldChar w:fldCharType="begin"/>
      </w:r>
      <w:r w:rsidR="00B14DD3" w:rsidRPr="00987FA1">
        <w:rPr>
          <w:rFonts w:ascii="Times New Roman" w:hAnsi="Times New Roman" w:cs="Times New Roman"/>
          <w:sz w:val="24"/>
          <w:szCs w:val="24"/>
        </w:rPr>
        <w:instrText xml:space="preserve"> ADDIN ZOTERO_ITEM CSL_CITATION {"citationID":"La54AuWP","properties":{"formattedCitation":"(Lagergren, 1898)","plainCitation":"(Lagergren, 1898)","noteIndex":0},"citationItems":[{"id":250,"uris":["http://zotero.org/users/13196811/items/BVIJ5NBD"],"itemData":{"id":250,"type":"article-journal","note":"publisher: Kungliga Svenska Vetenskapsakademiens Handlingar","title":"About the theory of so-called adsorption of soluble substances","author":[{"family":"Lagergren","given":"Svenska"}],"issued":{"date-parts":[["1898"]]}}}],"schema":"https://github.com/citation-style-language/schema/raw/master/csl-citation.json"} </w:instrText>
      </w:r>
      <w:r w:rsidR="00B14DD3" w:rsidRPr="00987FA1">
        <w:rPr>
          <w:rFonts w:ascii="Times New Roman" w:hAnsi="Times New Roman" w:cs="Times New Roman"/>
          <w:sz w:val="24"/>
          <w:szCs w:val="24"/>
        </w:rPr>
        <w:fldChar w:fldCharType="separate"/>
      </w:r>
      <w:r w:rsidR="00B14DD3" w:rsidRPr="00987FA1">
        <w:rPr>
          <w:rFonts w:ascii="Times New Roman" w:hAnsi="Times New Roman" w:cs="Times New Roman"/>
          <w:sz w:val="24"/>
          <w:szCs w:val="24"/>
        </w:rPr>
        <w:t>(Lagergren, 1898)</w:t>
      </w:r>
      <w:r w:rsidR="00B14DD3" w:rsidRPr="00987FA1">
        <w:rPr>
          <w:rFonts w:ascii="Times New Roman" w:hAnsi="Times New Roman" w:cs="Times New Roman"/>
          <w:sz w:val="24"/>
          <w:szCs w:val="24"/>
        </w:rPr>
        <w:fldChar w:fldCharType="end"/>
      </w:r>
      <w:r w:rsidRPr="00987FA1">
        <w:rPr>
          <w:rFonts w:ascii="Times New Roman" w:hAnsi="Times New Roman" w:cs="Times New Roman"/>
          <w:sz w:val="24"/>
          <w:szCs w:val="24"/>
        </w:rPr>
        <w:t>, the pseudo-second-order (PSO) model</w:t>
      </w:r>
      <w:r w:rsidR="00584EBC" w:rsidRPr="00987FA1">
        <w:rPr>
          <w:rFonts w:ascii="Times New Roman" w:hAnsi="Times New Roman" w:cs="Times New Roman"/>
          <w:sz w:val="24"/>
          <w:szCs w:val="24"/>
        </w:rPr>
        <w:fldChar w:fldCharType="begin"/>
      </w:r>
      <w:r w:rsidR="00C22D51" w:rsidRPr="00987FA1">
        <w:rPr>
          <w:rFonts w:ascii="Times New Roman" w:hAnsi="Times New Roman" w:cs="Times New Roman"/>
          <w:sz w:val="24"/>
          <w:szCs w:val="24"/>
        </w:rPr>
        <w:instrText xml:space="preserve"> ADDIN ZOTERO_ITEM CSL_CITATION {"citationID":"bPL50Srx","properties":{"formattedCitation":"(Y. Ho Wase, DAJ &amp;. CF Forster, CF, 1996)","plainCitation":"(Y. Ho Wase, DAJ &amp;. CF Forster, CF, 1996)","noteIndex":0},"citationItems":[{"id":251,"uris":["http://zotero.org/users/13196811/items/UK97XNUR"],"itemData":{"id":251,"type":"article-journal","container-title":"Water SA","ISSN":"0378-4738","issue":"3","journalAbbreviation":"Water SA","note":"publisher: Water Research Commission (WRC)","page":"219-224","title":"Removal of lead ions from aqueous solution using sphagnum moss peat as adsorbent","volume":"22","author":[{"family":"Ho","given":"YS","suffix":"Wase, DAJ &amp; CF Forster, CF"}],"issued":{"date-parts":[["1996"]]}}}],"schema":"https://github.com/citation-style-language/schema/raw/master/csl-citation.json"} </w:instrText>
      </w:r>
      <w:r w:rsidR="00584EBC" w:rsidRPr="00987FA1">
        <w:rPr>
          <w:rFonts w:ascii="Times New Roman" w:hAnsi="Times New Roman" w:cs="Times New Roman"/>
          <w:sz w:val="24"/>
          <w:szCs w:val="24"/>
        </w:rPr>
        <w:fldChar w:fldCharType="separate"/>
      </w:r>
      <w:r w:rsidR="00C22D51" w:rsidRPr="00987FA1">
        <w:rPr>
          <w:rFonts w:ascii="Times New Roman" w:hAnsi="Times New Roman" w:cs="Times New Roman"/>
          <w:sz w:val="24"/>
          <w:szCs w:val="24"/>
        </w:rPr>
        <w:t>(Y. Ho Wase, DAJ &amp;. CF Forster, CF, 1996)</w:t>
      </w:r>
      <w:r w:rsidR="00584EBC" w:rsidRPr="00987FA1">
        <w:rPr>
          <w:rFonts w:ascii="Times New Roman" w:hAnsi="Times New Roman" w:cs="Times New Roman"/>
          <w:sz w:val="24"/>
          <w:szCs w:val="24"/>
        </w:rPr>
        <w:fldChar w:fldCharType="end"/>
      </w:r>
      <w:r w:rsidRPr="00987FA1">
        <w:rPr>
          <w:rFonts w:ascii="Times New Roman" w:hAnsi="Times New Roman" w:cs="Times New Roman"/>
          <w:sz w:val="24"/>
          <w:szCs w:val="24"/>
        </w:rPr>
        <w:t>, the mixed-order (MO) model</w:t>
      </w:r>
      <w:r w:rsidR="002E11C5" w:rsidRPr="00987FA1">
        <w:rPr>
          <w:rFonts w:ascii="Times New Roman" w:hAnsi="Times New Roman" w:cs="Times New Roman"/>
          <w:sz w:val="24"/>
          <w:szCs w:val="24"/>
        </w:rPr>
        <w:t xml:space="preserve"> </w:t>
      </w:r>
      <w:r w:rsidR="002E11C5" w:rsidRPr="00987FA1">
        <w:rPr>
          <w:rFonts w:ascii="Times New Roman" w:hAnsi="Times New Roman" w:cs="Times New Roman"/>
          <w:sz w:val="24"/>
          <w:szCs w:val="24"/>
        </w:rPr>
        <w:fldChar w:fldCharType="begin"/>
      </w:r>
      <w:r w:rsidR="00C41B3B" w:rsidRPr="00987FA1">
        <w:rPr>
          <w:rFonts w:ascii="Times New Roman" w:hAnsi="Times New Roman" w:cs="Times New Roman"/>
          <w:sz w:val="24"/>
          <w:szCs w:val="24"/>
        </w:rPr>
        <w:instrText xml:space="preserve"> ADDIN ZOTERO_ITEM CSL_CITATION {"citationID":"nhYGMTGP","properties":{"formattedCitation":"(Guo et al., 2019)","plainCitation":"(Guo et al., 2019)","noteIndex":0},"citationItems":[{"id":254,"uris":["http://zotero.org/users/13196811/items/FUK5ZU53"],"itemData":{"id":254,"type":"article-journal","container-title":"Marine pollution bulletin","ISSN":"0025-326X","journalAbbreviation":"Marine pollution bulletin","note":"publisher: Elsevier","page":"547-554","title":"Sorption of sulfamethazine onto different types of microplastics: a combined experimental and molecular dynamics simulation study","volume":"145","author":[{"family":"Guo","given":"Xuan"},{"family":"Liu","given":"Yong"},{"family":"Wang","given":"Jianlong"}],"issued":{"date-parts":[["2019"]]}}}],"schema":"https://github.com/citation-style-language/schema/raw/master/csl-citation.json"} </w:instrText>
      </w:r>
      <w:r w:rsidR="002E11C5" w:rsidRPr="00987FA1">
        <w:rPr>
          <w:rFonts w:ascii="Times New Roman" w:hAnsi="Times New Roman" w:cs="Times New Roman"/>
          <w:sz w:val="24"/>
          <w:szCs w:val="24"/>
        </w:rPr>
        <w:fldChar w:fldCharType="separate"/>
      </w:r>
      <w:r w:rsidR="00C41B3B" w:rsidRPr="00987FA1">
        <w:rPr>
          <w:rFonts w:ascii="Times New Roman" w:hAnsi="Times New Roman" w:cs="Times New Roman"/>
          <w:sz w:val="24"/>
          <w:szCs w:val="24"/>
        </w:rPr>
        <w:t>(Guo et al., 2019)</w:t>
      </w:r>
      <w:r w:rsidR="002E11C5" w:rsidRPr="00987FA1">
        <w:rPr>
          <w:rFonts w:ascii="Times New Roman" w:hAnsi="Times New Roman" w:cs="Times New Roman"/>
          <w:sz w:val="24"/>
          <w:szCs w:val="24"/>
        </w:rPr>
        <w:fldChar w:fldCharType="end"/>
      </w:r>
      <w:r w:rsidRPr="00987FA1">
        <w:rPr>
          <w:rFonts w:ascii="Times New Roman" w:hAnsi="Times New Roman" w:cs="Times New Roman"/>
          <w:sz w:val="24"/>
          <w:szCs w:val="24"/>
        </w:rPr>
        <w:t xml:space="preserve">, the  Ritchie’s equation </w:t>
      </w:r>
      <w:r w:rsidR="007449FB" w:rsidRPr="00987FA1">
        <w:rPr>
          <w:rFonts w:ascii="Times New Roman" w:hAnsi="Times New Roman" w:cs="Times New Roman"/>
          <w:sz w:val="24"/>
          <w:szCs w:val="24"/>
        </w:rPr>
        <w:fldChar w:fldCharType="begin"/>
      </w:r>
      <w:r w:rsidR="007449FB" w:rsidRPr="00987FA1">
        <w:rPr>
          <w:rFonts w:ascii="Times New Roman" w:hAnsi="Times New Roman" w:cs="Times New Roman"/>
          <w:sz w:val="24"/>
          <w:szCs w:val="24"/>
        </w:rPr>
        <w:instrText xml:space="preserve"> ADDIN ZOTERO_ITEM CSL_CITATION {"citationID":"v2HZ4t0Q","properties":{"formattedCitation":"(Ritchie, 1977)","plainCitation":"(Ritchie, 1977)","noteIndex":0},"citationItems":[{"id":255,"uris":["http://zotero.org/users/13196811/items/RQVDTKKC"],"itemData":{"id":255,"type":"article-journal","container-title":"Journal of the Chemical Society, Faraday Transactions 1: Physical Chemistry in Condensed Phases","journalAbbreviation":"Journal of the Chemical Society, Faraday Transactions 1: Physical Chemistry in Condensed Phases","note":"publisher: Royal Society of Chemistry","page":"1650-1653","title":"Alternative to the Elovich equation for the kinetics of adsorption of gases on solids","volume":"73","author":[{"family":"Ritchie","given":"AG"}],"issued":{"date-parts":[["1977"]]}}}],"schema":"https://github.com/citation-style-language/schema/raw/master/csl-citation.json"} </w:instrText>
      </w:r>
      <w:r w:rsidR="007449FB" w:rsidRPr="00987FA1">
        <w:rPr>
          <w:rFonts w:ascii="Times New Roman" w:hAnsi="Times New Roman" w:cs="Times New Roman"/>
          <w:sz w:val="24"/>
          <w:szCs w:val="24"/>
        </w:rPr>
        <w:fldChar w:fldCharType="separate"/>
      </w:r>
      <w:r w:rsidR="007449FB" w:rsidRPr="00987FA1">
        <w:rPr>
          <w:rFonts w:ascii="Times New Roman" w:hAnsi="Times New Roman" w:cs="Times New Roman"/>
          <w:sz w:val="24"/>
          <w:szCs w:val="24"/>
        </w:rPr>
        <w:t>(Ritchie, 1977)</w:t>
      </w:r>
      <w:r w:rsidR="007449FB" w:rsidRPr="00987FA1">
        <w:rPr>
          <w:rFonts w:ascii="Times New Roman" w:hAnsi="Times New Roman" w:cs="Times New Roman"/>
          <w:sz w:val="24"/>
          <w:szCs w:val="24"/>
        </w:rPr>
        <w:fldChar w:fldCharType="end"/>
      </w:r>
      <w:r w:rsidRPr="00987FA1">
        <w:rPr>
          <w:rFonts w:ascii="Times New Roman" w:hAnsi="Times New Roman" w:cs="Times New Roman"/>
          <w:sz w:val="24"/>
          <w:szCs w:val="24"/>
        </w:rPr>
        <w:t xml:space="preserve">, the  </w:t>
      </w:r>
      <w:proofErr w:type="spellStart"/>
      <w:r w:rsidRPr="00987FA1">
        <w:rPr>
          <w:rFonts w:ascii="Times New Roman" w:hAnsi="Times New Roman" w:cs="Times New Roman"/>
          <w:sz w:val="24"/>
          <w:szCs w:val="24"/>
        </w:rPr>
        <w:t>Elovich</w:t>
      </w:r>
      <w:proofErr w:type="spellEnd"/>
      <w:r w:rsidRPr="00987FA1">
        <w:rPr>
          <w:rFonts w:ascii="Times New Roman" w:hAnsi="Times New Roman" w:cs="Times New Roman"/>
          <w:sz w:val="24"/>
          <w:szCs w:val="24"/>
        </w:rPr>
        <w:t xml:space="preserve"> model  </w:t>
      </w:r>
      <w:r w:rsidR="00A67E0E" w:rsidRPr="00987FA1">
        <w:rPr>
          <w:rFonts w:ascii="Times New Roman" w:hAnsi="Times New Roman" w:cs="Times New Roman"/>
          <w:sz w:val="24"/>
          <w:szCs w:val="24"/>
        </w:rPr>
        <w:fldChar w:fldCharType="begin"/>
      </w:r>
      <w:r w:rsidR="00A67E0E" w:rsidRPr="00987FA1">
        <w:rPr>
          <w:rFonts w:ascii="Times New Roman" w:hAnsi="Times New Roman" w:cs="Times New Roman"/>
          <w:sz w:val="24"/>
          <w:szCs w:val="24"/>
        </w:rPr>
        <w:instrText xml:space="preserve"> ADDIN ZOTERO_ITEM CSL_CITATION {"citationID":"AIBRA2r7","properties":{"formattedCitation":"(Elovich &amp; Larinov, 1962)","plainCitation":"(Elovich &amp; Larinov, 1962)","noteIndex":0},"citationItems":[{"id":256,"uris":["http://zotero.org/users/13196811/items/CTNEJ3AI"],"itemData":{"id":256,"type":"article-journal","container-title":"Izv. Akad. Nauk. SSSR, Otd. Khim. Nauk.","journalAbbreviation":"Izv. Akad. Nauk. SSSR, Otd. Khim. Nauk.","page":"209-216","title":"Theory of adsorption from solutions of non-electrolytes on solid (I) equation adsorption from solutions and the analysis of its simplest form, (II) verification of the equation of adsorption isotherm from solutions","volume":"2","author":[{"family":"Elovich","given":"S.Y."},{"family":"Larinov","given":"O.G."}],"issued":{"date-parts":[["1962"]]}}}],"schema":"https://github.com/citation-style-language/schema/raw/master/csl-citation.json"} </w:instrText>
      </w:r>
      <w:r w:rsidR="00A67E0E" w:rsidRPr="00987FA1">
        <w:rPr>
          <w:rFonts w:ascii="Times New Roman" w:hAnsi="Times New Roman" w:cs="Times New Roman"/>
          <w:sz w:val="24"/>
          <w:szCs w:val="24"/>
        </w:rPr>
        <w:fldChar w:fldCharType="separate"/>
      </w:r>
      <w:r w:rsidR="00A67E0E" w:rsidRPr="00987FA1">
        <w:rPr>
          <w:rFonts w:ascii="Times New Roman" w:hAnsi="Times New Roman" w:cs="Times New Roman"/>
          <w:sz w:val="24"/>
          <w:szCs w:val="24"/>
        </w:rPr>
        <w:t>(</w:t>
      </w:r>
      <w:proofErr w:type="spellStart"/>
      <w:r w:rsidR="00A67E0E" w:rsidRPr="00987FA1">
        <w:rPr>
          <w:rFonts w:ascii="Times New Roman" w:hAnsi="Times New Roman" w:cs="Times New Roman"/>
          <w:sz w:val="24"/>
          <w:szCs w:val="24"/>
        </w:rPr>
        <w:t>Elovich</w:t>
      </w:r>
      <w:proofErr w:type="spellEnd"/>
      <w:r w:rsidR="00A67E0E" w:rsidRPr="00987FA1">
        <w:rPr>
          <w:rFonts w:ascii="Times New Roman" w:hAnsi="Times New Roman" w:cs="Times New Roman"/>
          <w:sz w:val="24"/>
          <w:szCs w:val="24"/>
        </w:rPr>
        <w:t xml:space="preserve"> &amp; Larinov, 1962)</w:t>
      </w:r>
      <w:r w:rsidR="00A67E0E" w:rsidRPr="00987FA1">
        <w:rPr>
          <w:rFonts w:ascii="Times New Roman" w:hAnsi="Times New Roman" w:cs="Times New Roman"/>
          <w:sz w:val="24"/>
          <w:szCs w:val="24"/>
        </w:rPr>
        <w:fldChar w:fldCharType="end"/>
      </w:r>
      <w:r w:rsidRPr="00987FA1">
        <w:rPr>
          <w:rFonts w:ascii="Times New Roman" w:hAnsi="Times New Roman" w:cs="Times New Roman"/>
          <w:sz w:val="24"/>
          <w:szCs w:val="24"/>
        </w:rPr>
        <w:t xml:space="preserve">,  and   the   phenomenological  mass   transfer  models </w:t>
      </w:r>
      <w:r w:rsidR="00317F10" w:rsidRPr="00987FA1">
        <w:rPr>
          <w:rFonts w:ascii="Times New Roman" w:hAnsi="Times New Roman" w:cs="Times New Roman"/>
          <w:sz w:val="24"/>
          <w:szCs w:val="24"/>
        </w:rPr>
        <w:fldChar w:fldCharType="begin"/>
      </w:r>
      <w:r w:rsidR="00420D64" w:rsidRPr="00987FA1">
        <w:rPr>
          <w:rFonts w:ascii="Times New Roman" w:hAnsi="Times New Roman" w:cs="Times New Roman"/>
          <w:sz w:val="24"/>
          <w:szCs w:val="24"/>
        </w:rPr>
        <w:instrText xml:space="preserve"> ADDIN ZOTERO_ITEM CSL_CITATION {"citationID":"n3dBtTnF","properties":{"formattedCitation":"(Blanco et al., 2017; Marin et al., 2014)","plainCitation":"(Blanco et al., 2017; Marin et al., 2014)","noteIndex":0},"citationItems":[{"id":257,"uris":["http://zotero.org/users/13196811/items/MQ8JKGYQ"],"itemData":{"id":257,"type":"article-journal","container-title":"Chem. Eng. J.","journalAbbreviation":"Chem. Eng. J.","page":"466-475","title":"Kinetic, equilibrium and thermodynamic phenomenological modeling of reactive dye adsorption onto polymeric adsorbent","volume":"307","author":[{"family":"Blanco","given":"S.P.D.M."},{"family":"Scheufele","given":"F.B."},{"family":"Módenes","given":"A.N."},{"family":"Espinoza-Quiñones","given":"F.R."},{"family":"Marin","given":"P."},{"family":"Kroumov","given":"A.D."},{"family":"Borba","given":"C.E."}],"issued":{"date-parts":[["2017"]]}}},{"id":258,"uris":["http://zotero.org/users/13196811/items/2BUFU635"],"itemData":{"id":258,"type":"article-journal","container-title":"Environ. Technol.","journalAbbreviation":"Environ. Technol.","page":"2356-2364","title":"Determination of the mass transfer limiting step of dye adsorption onto commercial adsorbent by using mathematical models","volume":"35","author":[{"family":"Marin","given":"P."},{"family":"Borba","given":"C.E."},{"family":"Módenes","given":"A.N."},{"family":"Espinoza-Quiñones","given":"F.R."},{"family":"Oliveira","given":"S.P.D."},{"family":"Kroumov","given":"A.D."}],"issued":{"date-parts":[["2014"]]}}}],"schema":"https://github.com/citation-style-language/schema/raw/master/csl-citation.json"} </w:instrText>
      </w:r>
      <w:r w:rsidR="00317F10" w:rsidRPr="00987FA1">
        <w:rPr>
          <w:rFonts w:ascii="Times New Roman" w:hAnsi="Times New Roman" w:cs="Times New Roman"/>
          <w:sz w:val="24"/>
          <w:szCs w:val="24"/>
        </w:rPr>
        <w:fldChar w:fldCharType="separate"/>
      </w:r>
      <w:r w:rsidR="00420D64" w:rsidRPr="00987FA1">
        <w:rPr>
          <w:rFonts w:ascii="Times New Roman" w:hAnsi="Times New Roman" w:cs="Times New Roman"/>
          <w:sz w:val="24"/>
          <w:szCs w:val="24"/>
        </w:rPr>
        <w:t xml:space="preserve">(Blanco </w:t>
      </w:r>
      <w:r w:rsidR="00420D64" w:rsidRPr="00987FA1">
        <w:rPr>
          <w:rFonts w:ascii="Times New Roman" w:hAnsi="Times New Roman" w:cs="Times New Roman"/>
          <w:sz w:val="24"/>
          <w:szCs w:val="24"/>
        </w:rPr>
        <w:lastRenderedPageBreak/>
        <w:t>et al., 2017; Marin et al., 2014)</w:t>
      </w:r>
      <w:r w:rsidR="00317F10" w:rsidRPr="00987FA1">
        <w:rPr>
          <w:rFonts w:ascii="Times New Roman" w:hAnsi="Times New Roman" w:cs="Times New Roman"/>
          <w:sz w:val="24"/>
          <w:szCs w:val="24"/>
        </w:rPr>
        <w:fldChar w:fldCharType="end"/>
      </w:r>
      <w:r w:rsidRPr="00987FA1">
        <w:rPr>
          <w:rFonts w:ascii="Times New Roman" w:hAnsi="Times New Roman" w:cs="Times New Roman"/>
          <w:sz w:val="24"/>
          <w:szCs w:val="24"/>
        </w:rPr>
        <w:t xml:space="preserve"> have  been  developed to  describe   the  ad- sorption kinetic  process.  However, </w:t>
      </w:r>
      <w:proofErr w:type="gramStart"/>
      <w:r w:rsidRPr="00987FA1">
        <w:rPr>
          <w:rFonts w:ascii="Times New Roman" w:hAnsi="Times New Roman" w:cs="Times New Roman"/>
          <w:sz w:val="24"/>
          <w:szCs w:val="24"/>
        </w:rPr>
        <w:t>some  problems</w:t>
      </w:r>
      <w:proofErr w:type="gramEnd"/>
      <w:r w:rsidRPr="00987FA1">
        <w:rPr>
          <w:rFonts w:ascii="Times New Roman" w:hAnsi="Times New Roman" w:cs="Times New Roman"/>
          <w:sz w:val="24"/>
          <w:szCs w:val="24"/>
        </w:rPr>
        <w:t xml:space="preserve"> are  existed  in  the applications of these  kinetic  models.  The first one is </w:t>
      </w:r>
      <w:proofErr w:type="gramStart"/>
      <w:r w:rsidRPr="00987FA1">
        <w:rPr>
          <w:rFonts w:ascii="Times New Roman" w:hAnsi="Times New Roman" w:cs="Times New Roman"/>
          <w:sz w:val="24"/>
          <w:szCs w:val="24"/>
        </w:rPr>
        <w:t>that  the</w:t>
      </w:r>
      <w:proofErr w:type="gramEnd"/>
      <w:r w:rsidRPr="00987FA1">
        <w:rPr>
          <w:rFonts w:ascii="Times New Roman" w:hAnsi="Times New Roman" w:cs="Times New Roman"/>
          <w:sz w:val="24"/>
          <w:szCs w:val="24"/>
        </w:rPr>
        <w:t xml:space="preserve">  most  ap- plied  PFO and  PSO models  are  empirical models  and  lack  of specific physical  meanings. We </w:t>
      </w:r>
      <w:proofErr w:type="gramStart"/>
      <w:r w:rsidRPr="00987FA1">
        <w:rPr>
          <w:rFonts w:ascii="Times New Roman" w:hAnsi="Times New Roman" w:cs="Times New Roman"/>
          <w:sz w:val="24"/>
          <w:szCs w:val="24"/>
        </w:rPr>
        <w:t>cannot  investigate</w:t>
      </w:r>
      <w:proofErr w:type="gramEnd"/>
      <w:r w:rsidRPr="00987FA1">
        <w:rPr>
          <w:rFonts w:ascii="Times New Roman" w:hAnsi="Times New Roman" w:cs="Times New Roman"/>
          <w:sz w:val="24"/>
          <w:szCs w:val="24"/>
        </w:rPr>
        <w:t xml:space="preserve"> the  mass  transfer mechanisms by these  empirical kinetic  models.  Therefore, </w:t>
      </w:r>
      <w:proofErr w:type="gramStart"/>
      <w:r w:rsidRPr="00987FA1">
        <w:rPr>
          <w:rFonts w:ascii="Times New Roman" w:hAnsi="Times New Roman" w:cs="Times New Roman"/>
          <w:sz w:val="24"/>
          <w:szCs w:val="24"/>
        </w:rPr>
        <w:t>the  physical</w:t>
      </w:r>
      <w:proofErr w:type="gramEnd"/>
      <w:r w:rsidRPr="00987FA1">
        <w:rPr>
          <w:rFonts w:ascii="Times New Roman" w:hAnsi="Times New Roman" w:cs="Times New Roman"/>
          <w:sz w:val="24"/>
          <w:szCs w:val="24"/>
        </w:rPr>
        <w:t xml:space="preserve">  meanings of the empirical kinetic  models  should  be established. The second </w:t>
      </w:r>
      <w:proofErr w:type="gramStart"/>
      <w:r w:rsidRPr="00987FA1">
        <w:rPr>
          <w:rFonts w:ascii="Times New Roman" w:hAnsi="Times New Roman" w:cs="Times New Roman"/>
          <w:sz w:val="24"/>
          <w:szCs w:val="24"/>
        </w:rPr>
        <w:t>one  is</w:t>
      </w:r>
      <w:proofErr w:type="gramEnd"/>
      <w:r w:rsidRPr="00987FA1">
        <w:rPr>
          <w:rFonts w:ascii="Times New Roman" w:hAnsi="Times New Roman" w:cs="Times New Roman"/>
          <w:sz w:val="24"/>
          <w:szCs w:val="24"/>
        </w:rPr>
        <w:t xml:space="preserve">  that   the  differential kinetic   models,   such  as  the  phenomenological  external/internal and  adsorption in  active  sites  models  have specific  physical  meanings, but  the  solving  methods are  complicated.</w:t>
      </w:r>
    </w:p>
    <w:p w14:paraId="105A367C" w14:textId="57A41C69" w:rsidR="00A25CB6" w:rsidRPr="007D4868" w:rsidRDefault="00507DEC" w:rsidP="00CD11C0">
      <w:pPr>
        <w:pStyle w:val="Heading4"/>
        <w:spacing w:line="480" w:lineRule="auto"/>
        <w:jc w:val="both"/>
        <w:rPr>
          <w:rFonts w:ascii="Times New Roman" w:hAnsi="Times New Roman" w:cs="Times New Roman"/>
          <w:b/>
          <w:bCs/>
          <w:i w:val="0"/>
          <w:iCs w:val="0"/>
          <w:color w:val="auto"/>
          <w:sz w:val="24"/>
          <w:szCs w:val="24"/>
        </w:rPr>
      </w:pPr>
      <w:r w:rsidRPr="007D4868">
        <w:rPr>
          <w:rFonts w:ascii="Times New Roman" w:hAnsi="Times New Roman" w:cs="Times New Roman"/>
          <w:b/>
          <w:bCs/>
          <w:i w:val="0"/>
          <w:iCs w:val="0"/>
          <w:color w:val="auto"/>
          <w:sz w:val="24"/>
          <w:szCs w:val="24"/>
        </w:rPr>
        <w:t>2.3.1</w:t>
      </w:r>
      <w:r w:rsidRPr="007D4868">
        <w:rPr>
          <w:rFonts w:ascii="Times New Roman" w:hAnsi="Times New Roman" w:cs="Times New Roman"/>
          <w:b/>
          <w:bCs/>
          <w:i w:val="0"/>
          <w:iCs w:val="0"/>
          <w:color w:val="auto"/>
          <w:sz w:val="24"/>
          <w:szCs w:val="24"/>
        </w:rPr>
        <w:tab/>
      </w:r>
      <w:r w:rsidR="00A25CB6" w:rsidRPr="007D4868">
        <w:rPr>
          <w:rFonts w:ascii="Times New Roman" w:hAnsi="Times New Roman" w:cs="Times New Roman"/>
          <w:b/>
          <w:bCs/>
          <w:i w:val="0"/>
          <w:iCs w:val="0"/>
          <w:color w:val="auto"/>
          <w:sz w:val="24"/>
          <w:szCs w:val="24"/>
        </w:rPr>
        <w:t>Pseudo-first-order (PFO) model</w:t>
      </w:r>
    </w:p>
    <w:p w14:paraId="75A3016B" w14:textId="77777777" w:rsidR="002C4A48" w:rsidRPr="00987FA1" w:rsidRDefault="004B0AA9"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The PFO model was firstly proposed by Lagergren (1898). The differential form of the PFO model is described by Eq. (1)</w:t>
      </w:r>
      <w:r w:rsidR="002A012C" w:rsidRPr="00987FA1">
        <w:rPr>
          <w:rFonts w:ascii="Times New Roman" w:hAnsi="Times New Roman" w:cs="Times New Roman"/>
          <w:sz w:val="24"/>
          <w:szCs w:val="24"/>
        </w:rPr>
        <w:t xml:space="preserve"> </w:t>
      </w:r>
      <w:r w:rsidR="002A012C" w:rsidRPr="00987FA1">
        <w:rPr>
          <w:rFonts w:ascii="Times New Roman" w:hAnsi="Times New Roman" w:cs="Times New Roman"/>
          <w:sz w:val="24"/>
          <w:szCs w:val="24"/>
        </w:rPr>
        <w:fldChar w:fldCharType="begin"/>
      </w:r>
      <w:r w:rsidR="002A012C" w:rsidRPr="00987FA1">
        <w:rPr>
          <w:rFonts w:ascii="Times New Roman" w:hAnsi="Times New Roman" w:cs="Times New Roman"/>
          <w:sz w:val="24"/>
          <w:szCs w:val="24"/>
        </w:rPr>
        <w:instrText xml:space="preserve"> ADDIN ZOTERO_ITEM CSL_CITATION {"citationID":"LK4BxHOB","properties":{"formattedCitation":"(Lagergren, 1898)","plainCitation":"(Lagergren, 1898)","noteIndex":0},"citationItems":[{"id":250,"uris":["http://zotero.org/users/13196811/items/BVIJ5NBD"],"itemData":{"id":250,"type":"article-journal","note":"publisher: Kungliga Svenska Vetenskapsakademiens Handlingar","title":"About the theory of so-called adsorption of soluble substances","author":[{"family":"Lagergren","given":"Svenska"}],"issued":{"date-parts":[["1898"]]}}}],"schema":"https://github.com/citation-style-language/schema/raw/master/csl-citation.json"} </w:instrText>
      </w:r>
      <w:r w:rsidR="002A012C" w:rsidRPr="00987FA1">
        <w:rPr>
          <w:rFonts w:ascii="Times New Roman" w:hAnsi="Times New Roman" w:cs="Times New Roman"/>
          <w:sz w:val="24"/>
          <w:szCs w:val="24"/>
        </w:rPr>
        <w:fldChar w:fldCharType="separate"/>
      </w:r>
      <w:r w:rsidR="002A012C" w:rsidRPr="00987FA1">
        <w:rPr>
          <w:rFonts w:ascii="Times New Roman" w:hAnsi="Times New Roman" w:cs="Times New Roman"/>
          <w:sz w:val="24"/>
          <w:szCs w:val="24"/>
        </w:rPr>
        <w:t>(Lagergren, 1898)</w:t>
      </w:r>
      <w:r w:rsidR="002A012C" w:rsidRPr="00987FA1">
        <w:rPr>
          <w:rFonts w:ascii="Times New Roman" w:hAnsi="Times New Roman" w:cs="Times New Roman"/>
          <w:sz w:val="24"/>
          <w:szCs w:val="24"/>
        </w:rPr>
        <w:fldChar w:fldCharType="end"/>
      </w:r>
    </w:p>
    <w:p w14:paraId="1AE26131" w14:textId="0FE203C0" w:rsidR="00AE6AB0" w:rsidRPr="00987FA1" w:rsidRDefault="00000000" w:rsidP="00CD11C0">
      <w:pPr>
        <w:spacing w:line="48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num>
          <m:den>
            <m:r>
              <w:rPr>
                <w:rFonts w:ascii="Cambria Math" w:hAnsi="Cambria Math" w:cs="Times New Roman"/>
                <w:sz w:val="24"/>
                <w:szCs w:val="24"/>
              </w:rPr>
              <m:t>dt</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m:t>
        </m:r>
      </m:oMath>
      <w:r w:rsidR="002C4A48" w:rsidRPr="00987FA1">
        <w:rPr>
          <w:rFonts w:ascii="Times New Roman" w:eastAsiaTheme="minorEastAsia" w:hAnsi="Times New Roman" w:cs="Times New Roman"/>
          <w:sz w:val="24"/>
          <w:szCs w:val="24"/>
        </w:rPr>
        <w:tab/>
      </w:r>
      <w:r w:rsidR="002C4A48" w:rsidRPr="00987FA1">
        <w:rPr>
          <w:rFonts w:ascii="Times New Roman" w:eastAsiaTheme="minorEastAsia" w:hAnsi="Times New Roman" w:cs="Times New Roman"/>
          <w:sz w:val="24"/>
          <w:szCs w:val="24"/>
        </w:rPr>
        <w:tab/>
      </w:r>
      <w:r w:rsidR="002C4A48" w:rsidRPr="00987FA1">
        <w:rPr>
          <w:rFonts w:ascii="Times New Roman" w:eastAsiaTheme="minorEastAsia" w:hAnsi="Times New Roman" w:cs="Times New Roman"/>
          <w:sz w:val="24"/>
          <w:szCs w:val="24"/>
        </w:rPr>
        <w:tab/>
      </w:r>
      <w:r w:rsidR="002C4A48" w:rsidRPr="00987FA1">
        <w:rPr>
          <w:rFonts w:ascii="Times New Roman" w:eastAsiaTheme="minorEastAsia" w:hAnsi="Times New Roman" w:cs="Times New Roman"/>
          <w:sz w:val="24"/>
          <w:szCs w:val="24"/>
        </w:rPr>
        <w:tab/>
      </w:r>
      <w:r w:rsidR="002C4A48" w:rsidRPr="00987FA1">
        <w:rPr>
          <w:rFonts w:ascii="Times New Roman" w:eastAsiaTheme="minorEastAsia" w:hAnsi="Times New Roman" w:cs="Times New Roman"/>
          <w:sz w:val="24"/>
          <w:szCs w:val="24"/>
        </w:rPr>
        <w:tab/>
      </w:r>
      <w:r w:rsidR="002C4A48" w:rsidRPr="00987FA1">
        <w:rPr>
          <w:rFonts w:ascii="Times New Roman" w:eastAsiaTheme="minorEastAsia" w:hAnsi="Times New Roman" w:cs="Times New Roman"/>
          <w:sz w:val="24"/>
          <w:szCs w:val="24"/>
        </w:rPr>
        <w:tab/>
      </w:r>
      <w:r w:rsidR="002C4A48" w:rsidRPr="00987FA1">
        <w:rPr>
          <w:rFonts w:ascii="Times New Roman" w:eastAsiaTheme="minorEastAsia" w:hAnsi="Times New Roman" w:cs="Times New Roman"/>
          <w:sz w:val="24"/>
          <w:szCs w:val="24"/>
        </w:rPr>
        <w:tab/>
      </w:r>
      <w:r w:rsidR="002C4A48" w:rsidRPr="00987FA1">
        <w:rPr>
          <w:rFonts w:ascii="Times New Roman" w:eastAsiaTheme="minorEastAsia" w:hAnsi="Times New Roman" w:cs="Times New Roman"/>
          <w:sz w:val="24"/>
          <w:szCs w:val="24"/>
        </w:rPr>
        <w:tab/>
      </w:r>
      <w:r w:rsidR="002C4A48" w:rsidRPr="00987FA1">
        <w:rPr>
          <w:rFonts w:ascii="Times New Roman" w:eastAsiaTheme="minorEastAsia" w:hAnsi="Times New Roman" w:cs="Times New Roman"/>
          <w:sz w:val="24"/>
          <w:szCs w:val="24"/>
        </w:rPr>
        <w:tab/>
        <w:t>(1)</w:t>
      </w:r>
    </w:p>
    <w:p w14:paraId="5C3CB495" w14:textId="33BE36D7" w:rsidR="002A012C" w:rsidRPr="00987FA1" w:rsidRDefault="006710E1"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The linearized form of the PFO model is presented as follows</w:t>
      </w:r>
    </w:p>
    <w:p w14:paraId="54D57477" w14:textId="4131ADCC" w:rsidR="00CA38A0" w:rsidRPr="00987FA1" w:rsidRDefault="00D307C2" w:rsidP="00CD11C0">
      <w:pPr>
        <w:spacing w:line="480" w:lineRule="auto"/>
        <w:jc w:val="both"/>
        <w:rPr>
          <w:rFonts w:ascii="Times New Roman" w:eastAsiaTheme="minorEastAsia" w:hAnsi="Times New Roman" w:cs="Times New Roman"/>
          <w:sz w:val="24"/>
          <w:szCs w:val="24"/>
        </w:rPr>
      </w:pPr>
      <m:oMath>
        <m:r>
          <w:rPr>
            <w:rFonts w:ascii="Cambria Math" w:hAnsi="Cambria Math" w:cs="Times New Roman"/>
            <w:sz w:val="24"/>
            <w:szCs w:val="24"/>
          </w:rPr>
          <m:t>In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e>
        </m:d>
        <m:r>
          <w:rPr>
            <w:rFonts w:ascii="Cambria Math" w:hAnsi="Cambria Math" w:cs="Times New Roman"/>
            <w:sz w:val="24"/>
            <w:szCs w:val="24"/>
          </w:rPr>
          <m:t>=In</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t</m:t>
        </m:r>
      </m:oMath>
      <w:r w:rsidR="00B943C5" w:rsidRPr="00987FA1">
        <w:rPr>
          <w:rFonts w:ascii="Times New Roman" w:eastAsiaTheme="minorEastAsia" w:hAnsi="Times New Roman" w:cs="Times New Roman"/>
          <w:sz w:val="24"/>
          <w:szCs w:val="24"/>
        </w:rPr>
        <w:tab/>
      </w:r>
      <w:r w:rsidR="00B943C5" w:rsidRPr="00987FA1">
        <w:rPr>
          <w:rFonts w:ascii="Times New Roman" w:eastAsiaTheme="minorEastAsia" w:hAnsi="Times New Roman" w:cs="Times New Roman"/>
          <w:sz w:val="24"/>
          <w:szCs w:val="24"/>
        </w:rPr>
        <w:tab/>
      </w:r>
      <w:r w:rsidR="00B943C5" w:rsidRPr="00987FA1">
        <w:rPr>
          <w:rFonts w:ascii="Times New Roman" w:eastAsiaTheme="minorEastAsia" w:hAnsi="Times New Roman" w:cs="Times New Roman"/>
          <w:sz w:val="24"/>
          <w:szCs w:val="24"/>
        </w:rPr>
        <w:tab/>
      </w:r>
      <w:r w:rsidR="00B943C5" w:rsidRPr="00987FA1">
        <w:rPr>
          <w:rFonts w:ascii="Times New Roman" w:eastAsiaTheme="minorEastAsia" w:hAnsi="Times New Roman" w:cs="Times New Roman"/>
          <w:sz w:val="24"/>
          <w:szCs w:val="24"/>
        </w:rPr>
        <w:tab/>
      </w:r>
      <w:r w:rsidR="00B943C5" w:rsidRPr="00987FA1">
        <w:rPr>
          <w:rFonts w:ascii="Times New Roman" w:eastAsiaTheme="minorEastAsia" w:hAnsi="Times New Roman" w:cs="Times New Roman"/>
          <w:sz w:val="24"/>
          <w:szCs w:val="24"/>
        </w:rPr>
        <w:tab/>
      </w:r>
      <w:r w:rsidR="00B943C5" w:rsidRPr="00987FA1">
        <w:rPr>
          <w:rFonts w:ascii="Times New Roman" w:eastAsiaTheme="minorEastAsia" w:hAnsi="Times New Roman" w:cs="Times New Roman"/>
          <w:sz w:val="24"/>
          <w:szCs w:val="24"/>
        </w:rPr>
        <w:tab/>
      </w:r>
      <w:r w:rsidR="00B943C5" w:rsidRPr="00987FA1">
        <w:rPr>
          <w:rFonts w:ascii="Times New Roman" w:eastAsiaTheme="minorEastAsia" w:hAnsi="Times New Roman" w:cs="Times New Roman"/>
          <w:sz w:val="24"/>
          <w:szCs w:val="24"/>
        </w:rPr>
        <w:tab/>
      </w:r>
      <w:r w:rsidR="00B943C5" w:rsidRPr="00987FA1">
        <w:rPr>
          <w:rFonts w:ascii="Times New Roman" w:eastAsiaTheme="minorEastAsia" w:hAnsi="Times New Roman" w:cs="Times New Roman"/>
          <w:sz w:val="24"/>
          <w:szCs w:val="24"/>
        </w:rPr>
        <w:tab/>
        <w:t>(2)</w:t>
      </w:r>
    </w:p>
    <w:p w14:paraId="09BF81FF" w14:textId="2D025CAE" w:rsidR="002C158E" w:rsidRPr="00987FA1" w:rsidRDefault="00CA38A0" w:rsidP="00CD11C0">
      <w:pPr>
        <w:spacing w:line="480" w:lineRule="auto"/>
        <w:jc w:val="both"/>
        <w:rPr>
          <w:rFonts w:ascii="Times New Roman" w:eastAsiaTheme="minorEastAsia" w:hAnsi="Times New Roman" w:cs="Times New Roman"/>
          <w:sz w:val="24"/>
          <w:szCs w:val="24"/>
        </w:rPr>
      </w:pPr>
      <w:r w:rsidRPr="00987FA1">
        <w:rPr>
          <w:rFonts w:ascii="Times New Roman" w:eastAsiaTheme="minorEastAsia" w:hAnsi="Times New Roman" w:cs="Times New Roman"/>
          <w:sz w:val="24"/>
          <w:szCs w:val="24"/>
        </w:rPr>
        <w:t xml:space="preserve">The above equation has been frequently used to fit the </w:t>
      </w:r>
      <w:r w:rsidR="002C158E" w:rsidRPr="00987FA1">
        <w:rPr>
          <w:rFonts w:ascii="Times New Roman" w:eastAsiaTheme="minorEastAsia" w:hAnsi="Times New Roman" w:cs="Times New Roman"/>
          <w:sz w:val="24"/>
          <w:szCs w:val="24"/>
        </w:rPr>
        <w:t xml:space="preserve">kinetics  data  and  to calculate the parameters </w:t>
      </w:r>
      <w:proofErr w:type="spellStart"/>
      <w:r w:rsidR="002C158E" w:rsidRPr="00987FA1">
        <w:rPr>
          <w:rFonts w:ascii="Times New Roman" w:eastAsiaTheme="minorEastAsia" w:hAnsi="Times New Roman" w:cs="Times New Roman"/>
          <w:i/>
          <w:iCs/>
          <w:sz w:val="24"/>
          <w:szCs w:val="24"/>
        </w:rPr>
        <w:t>q</w:t>
      </w:r>
      <w:r w:rsidR="002C158E" w:rsidRPr="00987FA1">
        <w:rPr>
          <w:rFonts w:ascii="Times New Roman" w:eastAsiaTheme="minorEastAsia" w:hAnsi="Times New Roman" w:cs="Times New Roman"/>
          <w:sz w:val="24"/>
          <w:szCs w:val="24"/>
        </w:rPr>
        <w:t>e</w:t>
      </w:r>
      <w:proofErr w:type="spellEnd"/>
      <w:r w:rsidR="002C158E" w:rsidRPr="00987FA1">
        <w:rPr>
          <w:rFonts w:ascii="Times New Roman" w:eastAsiaTheme="minorEastAsia" w:hAnsi="Times New Roman" w:cs="Times New Roman"/>
          <w:sz w:val="24"/>
          <w:szCs w:val="24"/>
        </w:rPr>
        <w:t xml:space="preserve">  and  </w:t>
      </w:r>
      <w:r w:rsidR="002C158E" w:rsidRPr="00987FA1">
        <w:rPr>
          <w:rFonts w:ascii="Times New Roman" w:eastAsiaTheme="minorEastAsia" w:hAnsi="Times New Roman" w:cs="Times New Roman"/>
          <w:i/>
          <w:iCs/>
          <w:sz w:val="24"/>
          <w:szCs w:val="24"/>
        </w:rPr>
        <w:t>k</w:t>
      </w:r>
      <w:r w:rsidR="002C158E" w:rsidRPr="00987FA1">
        <w:rPr>
          <w:rFonts w:ascii="Times New Roman" w:eastAsiaTheme="minorEastAsia" w:hAnsi="Times New Roman" w:cs="Times New Roman"/>
          <w:sz w:val="24"/>
          <w:szCs w:val="24"/>
        </w:rPr>
        <w:t>1, by plotting ln(</w:t>
      </w:r>
      <w:proofErr w:type="spellStart"/>
      <w:r w:rsidR="002C158E" w:rsidRPr="00987FA1">
        <w:rPr>
          <w:rFonts w:ascii="Times New Roman" w:eastAsiaTheme="minorEastAsia" w:hAnsi="Times New Roman" w:cs="Times New Roman"/>
          <w:i/>
          <w:iCs/>
          <w:sz w:val="24"/>
          <w:szCs w:val="24"/>
        </w:rPr>
        <w:t>q</w:t>
      </w:r>
      <w:r w:rsidR="002C158E" w:rsidRPr="00987FA1">
        <w:rPr>
          <w:rFonts w:ascii="Times New Roman" w:eastAsiaTheme="minorEastAsia" w:hAnsi="Times New Roman" w:cs="Times New Roman"/>
          <w:sz w:val="24"/>
          <w:szCs w:val="24"/>
        </w:rPr>
        <w:t>e</w:t>
      </w:r>
      <w:proofErr w:type="spellEnd"/>
      <w:r w:rsidR="002C158E" w:rsidRPr="00987FA1">
        <w:rPr>
          <w:rFonts w:ascii="Times New Roman" w:eastAsiaTheme="minorEastAsia" w:hAnsi="Times New Roman" w:cs="Times New Roman"/>
          <w:sz w:val="24"/>
          <w:szCs w:val="24"/>
        </w:rPr>
        <w:t>-</w:t>
      </w:r>
      <w:r w:rsidR="002C158E" w:rsidRPr="00987FA1">
        <w:rPr>
          <w:rFonts w:ascii="Times New Roman" w:eastAsiaTheme="minorEastAsia" w:hAnsi="Times New Roman" w:cs="Times New Roman"/>
          <w:i/>
          <w:iCs/>
          <w:sz w:val="24"/>
          <w:szCs w:val="24"/>
        </w:rPr>
        <w:t>q</w:t>
      </w:r>
      <w:r w:rsidR="002C158E" w:rsidRPr="00987FA1">
        <w:rPr>
          <w:rFonts w:ascii="Times New Roman" w:eastAsiaTheme="minorEastAsia" w:hAnsi="Times New Roman" w:cs="Times New Roman"/>
          <w:sz w:val="24"/>
          <w:szCs w:val="24"/>
        </w:rPr>
        <w:t xml:space="preserve">t)  vs. </w:t>
      </w:r>
      <w:r w:rsidR="002C158E" w:rsidRPr="00987FA1">
        <w:rPr>
          <w:rFonts w:ascii="Times New Roman" w:eastAsiaTheme="minorEastAsia" w:hAnsi="Times New Roman" w:cs="Times New Roman"/>
          <w:i/>
          <w:iCs/>
          <w:sz w:val="24"/>
          <w:szCs w:val="24"/>
        </w:rPr>
        <w:t xml:space="preserve">t </w:t>
      </w:r>
      <w:r w:rsidR="00703E83" w:rsidRPr="00987FA1">
        <w:rPr>
          <w:rFonts w:ascii="Times New Roman" w:eastAsiaTheme="minorEastAsia" w:hAnsi="Times New Roman" w:cs="Times New Roman"/>
          <w:i/>
          <w:iCs/>
          <w:sz w:val="24"/>
          <w:szCs w:val="24"/>
        </w:rPr>
        <w:fldChar w:fldCharType="begin"/>
      </w:r>
      <w:r w:rsidR="00BF09A1" w:rsidRPr="00987FA1">
        <w:rPr>
          <w:rFonts w:ascii="Times New Roman" w:eastAsiaTheme="minorEastAsia" w:hAnsi="Times New Roman" w:cs="Times New Roman"/>
          <w:i/>
          <w:iCs/>
          <w:sz w:val="24"/>
          <w:szCs w:val="24"/>
        </w:rPr>
        <w:instrText xml:space="preserve"> ADDIN ZOTERO_ITEM CSL_CITATION {"citationID":"Z60fQNUX","properties":{"formattedCitation":"(Ersan et al., 2019; Ma et al., 2018)","plainCitation":"(Ersan et al., 2019; Ma et al., 2018)","noteIndex":0},"citationItems":[{"id":263,"uris":["http://zotero.org/users/13196811/items/Z6MWELY9"],"itemData":{"id":263,"type":"article-journal","container-title":"Chemosphere","journalAbbreviation":"Chemosphere","page":"514-524","title":"Adsorption kinetics and aggregation for three classes of carbonaceous adsorbents in the presence of natural organic matter","volume":"229","author":[{"family":"Ersan","given":"G."},{"family":"Kaya","given":"Y."},{"family":"Ersan","given":"M.S."},{"family":"Apul","given":"O.G."},{"family":"Karanfil","given":"T."}],"issued":{"date-parts":[["2019"]]}}},{"id":261,"uris":["http://zotero.org/users/13196811/items/VNJ9KG3U"],"itemData":{"id":261,"type":"article-journal","container-title":"Chem. Eng. J.","journalAbbreviation":"Chem. Eng. J.","page":"556-565","title":"A highly efficient magnetic chitosan “fluid” adsorbent with a high capacity and fast adsorption kinetics for dyeing wastewater purification","volume":"345","author":[{"family":"Ma","given":"H."},{"family":"Pu","given":"S."},{"family":"Hou","given":"Y."},{"family":"Zhou","given":"R."},{"family":"Zinchenko","given":"A."},{"family":"Chei","given":"W."}],"issued":{"date-parts":[["2018"]]}}}],"schema":"https://github.com/citation-style-language/schema/raw/master/csl-citation.json"} </w:instrText>
      </w:r>
      <w:r w:rsidR="00703E83" w:rsidRPr="00987FA1">
        <w:rPr>
          <w:rFonts w:ascii="Times New Roman" w:eastAsiaTheme="minorEastAsia" w:hAnsi="Times New Roman" w:cs="Times New Roman"/>
          <w:i/>
          <w:iCs/>
          <w:sz w:val="24"/>
          <w:szCs w:val="24"/>
        </w:rPr>
        <w:fldChar w:fldCharType="separate"/>
      </w:r>
      <w:r w:rsidR="00BF09A1" w:rsidRPr="00987FA1">
        <w:rPr>
          <w:rFonts w:ascii="Times New Roman" w:hAnsi="Times New Roman" w:cs="Times New Roman"/>
          <w:sz w:val="24"/>
          <w:szCs w:val="24"/>
        </w:rPr>
        <w:t>(Ersan et al., 2019; Ma et al., 2018)</w:t>
      </w:r>
      <w:r w:rsidR="00703E83" w:rsidRPr="00987FA1">
        <w:rPr>
          <w:rFonts w:ascii="Times New Roman" w:eastAsiaTheme="minorEastAsia" w:hAnsi="Times New Roman" w:cs="Times New Roman"/>
          <w:i/>
          <w:iCs/>
          <w:sz w:val="24"/>
          <w:szCs w:val="24"/>
        </w:rPr>
        <w:fldChar w:fldCharType="end"/>
      </w:r>
      <w:r w:rsidR="00C51D48" w:rsidRPr="00987FA1">
        <w:rPr>
          <w:rFonts w:ascii="Times New Roman" w:eastAsiaTheme="minorEastAsia" w:hAnsi="Times New Roman" w:cs="Times New Roman"/>
          <w:i/>
          <w:iCs/>
          <w:sz w:val="24"/>
          <w:szCs w:val="24"/>
        </w:rPr>
        <w:t xml:space="preserve">. </w:t>
      </w:r>
      <w:r w:rsidR="00C51D48" w:rsidRPr="00987FA1">
        <w:rPr>
          <w:rFonts w:ascii="Times New Roman" w:eastAsiaTheme="minorEastAsia" w:hAnsi="Times New Roman" w:cs="Times New Roman"/>
          <w:sz w:val="24"/>
          <w:szCs w:val="24"/>
        </w:rPr>
        <w:t>However, the linearization process  may  cause  inaccurate  estimations of  the  par</w:t>
      </w:r>
      <w:r w:rsidR="00DA6E76" w:rsidRPr="00987FA1">
        <w:rPr>
          <w:rFonts w:ascii="Times New Roman" w:eastAsiaTheme="minorEastAsia" w:hAnsi="Times New Roman" w:cs="Times New Roman"/>
          <w:sz w:val="24"/>
          <w:szCs w:val="24"/>
        </w:rPr>
        <w:t>a</w:t>
      </w:r>
      <w:r w:rsidR="00C51D48" w:rsidRPr="00987FA1">
        <w:rPr>
          <w:rFonts w:ascii="Times New Roman" w:eastAsiaTheme="minorEastAsia" w:hAnsi="Times New Roman" w:cs="Times New Roman"/>
          <w:sz w:val="24"/>
          <w:szCs w:val="24"/>
        </w:rPr>
        <w:t xml:space="preserve">meters  </w:t>
      </w:r>
      <w:r w:rsidR="009B2EB9" w:rsidRPr="00987FA1">
        <w:rPr>
          <w:rFonts w:ascii="Times New Roman" w:eastAsiaTheme="minorEastAsia" w:hAnsi="Times New Roman" w:cs="Times New Roman"/>
          <w:sz w:val="24"/>
          <w:szCs w:val="24"/>
        </w:rPr>
        <w:fldChar w:fldCharType="begin"/>
      </w:r>
      <w:r w:rsidR="009F796B" w:rsidRPr="00987FA1">
        <w:rPr>
          <w:rFonts w:ascii="Times New Roman" w:eastAsiaTheme="minorEastAsia" w:hAnsi="Times New Roman" w:cs="Times New Roman"/>
          <w:sz w:val="24"/>
          <w:szCs w:val="24"/>
        </w:rPr>
        <w:instrText xml:space="preserve"> ADDIN ZOTERO_ITEM CSL_CITATION {"citationID":"sCaudXYO","properties":{"formattedCitation":"(El-Khaiary et al., 2010, 2010; K. V. Kumar &amp; Sivanesan, 2006)","plainCitation":"(El-Khaiary et al., 2010, 2010; K. V. Kumar &amp; Sivanesan, 2006)","noteIndex":0},"citationItems":[{"id":265,"uris":["http://zotero.org/users/13196811/items/WN8B23JX"],"itemData":{"id":265,"type":"article-journal","container-title":"Desalination","page":"93-101","title":"On the use of linearized pseudo-second-order kinetic equations for modeling adsorption systems","volume":"257","author":[{"family":"El-Khaiary","given":"M.I."},{"family":"Malash","given":"G.F."},{"family":"Ho","given":"Y.S."}],"issued":{"date-parts":[["2010"]]}}},{"id":265,"uris":["http://zotero.org/users/13196811/items/WN8B23JX"],"itemData":{"id":265,"type":"article-journal","container-title":"Desalination","page":"93-101","title":"On the use of linearized pseudo-second-order kinetic equations for modeling adsorption systems","volume":"257","author":[{"family":"El-Khaiary","given":"M.I."},{"family":"Malash","given":"G.F."},{"family":"Ho","given":"Y.S."}],"issued":{"date-parts":[["2010"]]}}},{"id":267,"uris":["http://zotero.org/users/13196811/items/BGMIXGJW"],"itemData":{"id":267,"type":"article-journal","container-title":"J. Hazard. Mater.","page":"721-726","title":"Pseudo second order kinetic and pseudo isotherms for malachite green onto activated carbon: comparison of linear and non–linear regression methods","volume":"136","author":[{"family":"Kumar","given":"K.V."},{"family":"Sivanesan","given":"S."}],"issued":{"date-parts":[["2006"]]}}}],"schema":"https://github.com/citation-style-language/schema/raw/master/csl-citation.json"} </w:instrText>
      </w:r>
      <w:r w:rsidR="009B2EB9" w:rsidRPr="00987FA1">
        <w:rPr>
          <w:rFonts w:ascii="Times New Roman" w:eastAsiaTheme="minorEastAsia" w:hAnsi="Times New Roman" w:cs="Times New Roman"/>
          <w:sz w:val="24"/>
          <w:szCs w:val="24"/>
        </w:rPr>
        <w:fldChar w:fldCharType="separate"/>
      </w:r>
      <w:r w:rsidR="009F796B" w:rsidRPr="00987FA1">
        <w:rPr>
          <w:rFonts w:ascii="Times New Roman" w:hAnsi="Times New Roman" w:cs="Times New Roman"/>
          <w:sz w:val="24"/>
          <w:szCs w:val="24"/>
        </w:rPr>
        <w:t>(El-Khaiary et al., 2010, 2010; K. V. Kumar &amp; Sivanesan, 2006)</w:t>
      </w:r>
      <w:r w:rsidR="009B2EB9" w:rsidRPr="00987FA1">
        <w:rPr>
          <w:rFonts w:ascii="Times New Roman" w:eastAsiaTheme="minorEastAsia" w:hAnsi="Times New Roman" w:cs="Times New Roman"/>
          <w:sz w:val="24"/>
          <w:szCs w:val="24"/>
        </w:rPr>
        <w:fldChar w:fldCharType="end"/>
      </w:r>
      <w:r w:rsidR="000C4ADA" w:rsidRPr="00987FA1">
        <w:rPr>
          <w:rFonts w:ascii="Times New Roman" w:eastAsiaTheme="minorEastAsia" w:hAnsi="Times New Roman" w:cs="Times New Roman"/>
          <w:sz w:val="24"/>
          <w:szCs w:val="24"/>
        </w:rPr>
        <w:t xml:space="preserve">. The nonlinear method which can provide accurate estimations for model parameters, is provided </w:t>
      </w:r>
      <w:r w:rsidR="00006A13" w:rsidRPr="00987FA1">
        <w:rPr>
          <w:rFonts w:ascii="Times New Roman" w:eastAsiaTheme="minorEastAsia" w:hAnsi="Times New Roman" w:cs="Times New Roman"/>
          <w:sz w:val="24"/>
          <w:szCs w:val="24"/>
        </w:rPr>
        <w:t>in the following section.</w:t>
      </w:r>
    </w:p>
    <w:p w14:paraId="3B042D80" w14:textId="51459AF1" w:rsidR="0018028A" w:rsidRPr="00987FA1" w:rsidRDefault="0018028A" w:rsidP="00CD11C0">
      <w:pPr>
        <w:spacing w:line="480" w:lineRule="auto"/>
        <w:jc w:val="both"/>
        <w:rPr>
          <w:rFonts w:ascii="Times New Roman" w:eastAsiaTheme="minorEastAsia" w:hAnsi="Times New Roman" w:cs="Times New Roman"/>
          <w:sz w:val="24"/>
          <w:szCs w:val="24"/>
        </w:rPr>
      </w:pPr>
      <w:r w:rsidRPr="00987FA1">
        <w:rPr>
          <w:rFonts w:ascii="Times New Roman" w:eastAsiaTheme="minorEastAsia" w:hAnsi="Times New Roman" w:cs="Times New Roman"/>
          <w:sz w:val="24"/>
          <w:szCs w:val="24"/>
        </w:rPr>
        <w:t xml:space="preserve">The  PFO parameter </w:t>
      </w:r>
      <w:proofErr w:type="spellStart"/>
      <w:r w:rsidRPr="00987FA1">
        <w:rPr>
          <w:rFonts w:ascii="Times New Roman" w:eastAsiaTheme="minorEastAsia" w:hAnsi="Times New Roman" w:cs="Times New Roman"/>
          <w:i/>
          <w:iCs/>
          <w:sz w:val="24"/>
          <w:szCs w:val="24"/>
        </w:rPr>
        <w:t>q</w:t>
      </w:r>
      <w:r w:rsidRPr="00987FA1">
        <w:rPr>
          <w:rFonts w:ascii="Times New Roman" w:eastAsiaTheme="minorEastAsia" w:hAnsi="Times New Roman" w:cs="Times New Roman"/>
          <w:sz w:val="24"/>
          <w:szCs w:val="24"/>
        </w:rPr>
        <w:t>e</w:t>
      </w:r>
      <w:proofErr w:type="spellEnd"/>
      <w:r w:rsidRPr="00987FA1">
        <w:rPr>
          <w:rFonts w:ascii="Times New Roman" w:eastAsiaTheme="minorEastAsia" w:hAnsi="Times New Roman" w:cs="Times New Roman"/>
          <w:sz w:val="24"/>
          <w:szCs w:val="24"/>
        </w:rPr>
        <w:t xml:space="preserve">  is the  equilibrium adsorption amount estimated  by the PFO model. </w:t>
      </w:r>
      <w:r w:rsidR="00911500" w:rsidRPr="00987FA1">
        <w:rPr>
          <w:rFonts w:ascii="Times New Roman" w:eastAsiaTheme="minorEastAsia" w:hAnsi="Times New Roman" w:cs="Times New Roman"/>
          <w:sz w:val="24"/>
          <w:szCs w:val="24"/>
        </w:rPr>
        <w:fldChar w:fldCharType="begin"/>
      </w:r>
      <w:r w:rsidR="009B2EB9" w:rsidRPr="00987FA1">
        <w:rPr>
          <w:rFonts w:ascii="Times New Roman" w:eastAsiaTheme="minorEastAsia" w:hAnsi="Times New Roman" w:cs="Times New Roman"/>
          <w:sz w:val="24"/>
          <w:szCs w:val="24"/>
        </w:rPr>
        <w:instrText xml:space="preserve"> ADDIN ZOTERO_ITEM CSL_CITATION {"citationID":"pYMiyKWB","properties":{"formattedCitation":"(Rodrigues &amp; Silva, 2016)","plainCitation":"(Rodrigues &amp; Silva, 2016)","noteIndex":0},"citationItems":[{"id":264,"uris":["http://zotero.org/users/13196811/items/GHQQ9BDE"],"itemData":{"id":264,"type":"article-journal","container-title":"Chem. Eng. J.","page":"1139-1142","title":"What’s wrong with Lagergreen pseudo first order model for adsorption kinetics?","volume":"306","author":[{"family":"Rodrigues","given":"A.E."},{"family":"Silva","given":"C.M."}],"issued":{"date-parts":[["2016"]]}}}],"schema":"https://github.com/citation-style-language/schema/raw/master/csl-citation.json"} </w:instrText>
      </w:r>
      <w:r w:rsidR="00911500" w:rsidRPr="00987FA1">
        <w:rPr>
          <w:rFonts w:ascii="Times New Roman" w:eastAsiaTheme="minorEastAsia" w:hAnsi="Times New Roman" w:cs="Times New Roman"/>
          <w:sz w:val="24"/>
          <w:szCs w:val="24"/>
        </w:rPr>
        <w:fldChar w:fldCharType="separate"/>
      </w:r>
      <w:r w:rsidR="009B2EB9" w:rsidRPr="00987FA1">
        <w:rPr>
          <w:rFonts w:ascii="Times New Roman" w:hAnsi="Times New Roman" w:cs="Times New Roman"/>
          <w:sz w:val="24"/>
          <w:szCs w:val="24"/>
        </w:rPr>
        <w:t>(Rodrigues &amp; Silva, 2016)</w:t>
      </w:r>
      <w:r w:rsidR="00911500" w:rsidRPr="00987FA1">
        <w:rPr>
          <w:rFonts w:ascii="Times New Roman" w:eastAsiaTheme="minorEastAsia" w:hAnsi="Times New Roman" w:cs="Times New Roman"/>
          <w:sz w:val="24"/>
          <w:szCs w:val="24"/>
        </w:rPr>
        <w:fldChar w:fldCharType="end"/>
      </w:r>
      <w:r w:rsidR="009B2EB9" w:rsidRPr="00987FA1">
        <w:rPr>
          <w:rFonts w:ascii="Times New Roman" w:eastAsiaTheme="minorEastAsia" w:hAnsi="Times New Roman" w:cs="Times New Roman"/>
          <w:sz w:val="24"/>
          <w:szCs w:val="24"/>
        </w:rPr>
        <w:t xml:space="preserve"> </w:t>
      </w:r>
      <w:r w:rsidRPr="00987FA1">
        <w:rPr>
          <w:rFonts w:ascii="Times New Roman" w:eastAsiaTheme="minorEastAsia" w:hAnsi="Times New Roman" w:cs="Times New Roman"/>
          <w:sz w:val="24"/>
          <w:szCs w:val="24"/>
        </w:rPr>
        <w:t xml:space="preserve">reported </w:t>
      </w:r>
      <w:proofErr w:type="gramStart"/>
      <w:r w:rsidRPr="00987FA1">
        <w:rPr>
          <w:rFonts w:ascii="Times New Roman" w:eastAsiaTheme="minorEastAsia" w:hAnsi="Times New Roman" w:cs="Times New Roman"/>
          <w:sz w:val="24"/>
          <w:szCs w:val="24"/>
        </w:rPr>
        <w:t>that  the</w:t>
      </w:r>
      <w:proofErr w:type="gramEnd"/>
      <w:r w:rsidRPr="00987FA1">
        <w:rPr>
          <w:rFonts w:ascii="Times New Roman" w:eastAsiaTheme="minorEastAsia" w:hAnsi="Times New Roman" w:cs="Times New Roman"/>
          <w:sz w:val="24"/>
          <w:szCs w:val="24"/>
        </w:rPr>
        <w:t xml:space="preserve"> PFO  model   was  theoretically  consistent  and   </w:t>
      </w:r>
      <w:r w:rsidRPr="00987FA1">
        <w:rPr>
          <w:rFonts w:ascii="Times New Roman" w:eastAsiaTheme="minorEastAsia" w:hAnsi="Times New Roman" w:cs="Times New Roman"/>
          <w:sz w:val="24"/>
          <w:szCs w:val="24"/>
        </w:rPr>
        <w:lastRenderedPageBreak/>
        <w:t>equaled  to  the   linear driving  force (LDF) model,  when  the  adsorption isotherm could  be re- presented by the  linear  model  (Eq. (3)).</w:t>
      </w:r>
    </w:p>
    <w:p w14:paraId="78799EED" w14:textId="6763390E" w:rsidR="0018028A" w:rsidRPr="00987FA1" w:rsidRDefault="00000000" w:rsidP="00CD11C0">
      <w:pPr>
        <w:spacing w:line="48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e</m:t>
            </m:r>
          </m:sub>
        </m:sSub>
      </m:oMath>
      <w:r w:rsidR="002D71F9" w:rsidRPr="00987FA1">
        <w:rPr>
          <w:rFonts w:ascii="Times New Roman" w:eastAsiaTheme="minorEastAsia" w:hAnsi="Times New Roman" w:cs="Times New Roman"/>
          <w:sz w:val="24"/>
          <w:szCs w:val="24"/>
        </w:rPr>
        <w:tab/>
      </w:r>
      <w:r w:rsidR="002D71F9" w:rsidRPr="00987FA1">
        <w:rPr>
          <w:rFonts w:ascii="Times New Roman" w:eastAsiaTheme="minorEastAsia" w:hAnsi="Times New Roman" w:cs="Times New Roman"/>
          <w:sz w:val="24"/>
          <w:szCs w:val="24"/>
        </w:rPr>
        <w:tab/>
      </w:r>
      <w:r w:rsidR="002D71F9" w:rsidRPr="00987FA1">
        <w:rPr>
          <w:rFonts w:ascii="Times New Roman" w:eastAsiaTheme="minorEastAsia" w:hAnsi="Times New Roman" w:cs="Times New Roman"/>
          <w:sz w:val="24"/>
          <w:szCs w:val="24"/>
        </w:rPr>
        <w:tab/>
      </w:r>
      <w:r w:rsidR="002D71F9" w:rsidRPr="00987FA1">
        <w:rPr>
          <w:rFonts w:ascii="Times New Roman" w:eastAsiaTheme="minorEastAsia" w:hAnsi="Times New Roman" w:cs="Times New Roman"/>
          <w:sz w:val="24"/>
          <w:szCs w:val="24"/>
        </w:rPr>
        <w:tab/>
      </w:r>
      <w:r w:rsidR="002D71F9" w:rsidRPr="00987FA1">
        <w:rPr>
          <w:rFonts w:ascii="Times New Roman" w:eastAsiaTheme="minorEastAsia" w:hAnsi="Times New Roman" w:cs="Times New Roman"/>
          <w:sz w:val="24"/>
          <w:szCs w:val="24"/>
        </w:rPr>
        <w:tab/>
      </w:r>
      <w:r w:rsidR="002D71F9" w:rsidRPr="00987FA1">
        <w:rPr>
          <w:rFonts w:ascii="Times New Roman" w:eastAsiaTheme="minorEastAsia" w:hAnsi="Times New Roman" w:cs="Times New Roman"/>
          <w:sz w:val="24"/>
          <w:szCs w:val="24"/>
        </w:rPr>
        <w:tab/>
      </w:r>
      <w:r w:rsidR="002D71F9" w:rsidRPr="00987FA1">
        <w:rPr>
          <w:rFonts w:ascii="Times New Roman" w:eastAsiaTheme="minorEastAsia" w:hAnsi="Times New Roman" w:cs="Times New Roman"/>
          <w:sz w:val="24"/>
          <w:szCs w:val="24"/>
        </w:rPr>
        <w:tab/>
      </w:r>
      <w:r w:rsidR="002D71F9" w:rsidRPr="00987FA1">
        <w:rPr>
          <w:rFonts w:ascii="Times New Roman" w:eastAsiaTheme="minorEastAsia" w:hAnsi="Times New Roman" w:cs="Times New Roman"/>
          <w:sz w:val="24"/>
          <w:szCs w:val="24"/>
        </w:rPr>
        <w:tab/>
      </w:r>
      <w:r w:rsidR="002D71F9" w:rsidRPr="00987FA1">
        <w:rPr>
          <w:rFonts w:ascii="Times New Roman" w:eastAsiaTheme="minorEastAsia" w:hAnsi="Times New Roman" w:cs="Times New Roman"/>
          <w:sz w:val="24"/>
          <w:szCs w:val="24"/>
        </w:rPr>
        <w:tab/>
      </w:r>
      <w:r w:rsidR="002D71F9" w:rsidRPr="00987FA1">
        <w:rPr>
          <w:rFonts w:ascii="Times New Roman" w:eastAsiaTheme="minorEastAsia" w:hAnsi="Times New Roman" w:cs="Times New Roman"/>
          <w:sz w:val="24"/>
          <w:szCs w:val="24"/>
        </w:rPr>
        <w:tab/>
        <w:t>(3)</w:t>
      </w:r>
    </w:p>
    <w:p w14:paraId="324CB212" w14:textId="57FCCFCB" w:rsidR="00EA172A" w:rsidRPr="00987FA1" w:rsidRDefault="002D71F9" w:rsidP="00CD11C0">
      <w:pPr>
        <w:spacing w:line="480" w:lineRule="auto"/>
        <w:jc w:val="both"/>
        <w:rPr>
          <w:rFonts w:ascii="Times New Roman" w:eastAsiaTheme="minorEastAsia" w:hAnsi="Times New Roman" w:cs="Times New Roman"/>
          <w:sz w:val="24"/>
          <w:szCs w:val="24"/>
        </w:rPr>
      </w:pPr>
      <w:r w:rsidRPr="00987FA1">
        <w:rPr>
          <w:rFonts w:ascii="Times New Roman" w:eastAsiaTheme="minorEastAsia" w:hAnsi="Times New Roman" w:cs="Times New Roman"/>
          <w:sz w:val="24"/>
          <w:szCs w:val="24"/>
        </w:rPr>
        <w:t xml:space="preserve">The PFO parameter </w:t>
      </w:r>
      <w:r w:rsidRPr="00987FA1">
        <w:rPr>
          <w:rFonts w:ascii="Times New Roman" w:eastAsiaTheme="minorEastAsia" w:hAnsi="Times New Roman" w:cs="Times New Roman"/>
          <w:i/>
          <w:iCs/>
          <w:sz w:val="24"/>
          <w:szCs w:val="24"/>
        </w:rPr>
        <w:t>k</w:t>
      </w:r>
      <w:r w:rsidRPr="00987FA1">
        <w:rPr>
          <w:rFonts w:ascii="Times New Roman" w:eastAsiaTheme="minorEastAsia" w:hAnsi="Times New Roman" w:cs="Times New Roman"/>
          <w:sz w:val="24"/>
          <w:szCs w:val="24"/>
          <w:vertAlign w:val="subscript"/>
        </w:rPr>
        <w:t>1</w:t>
      </w:r>
      <w:r w:rsidRPr="00987FA1">
        <w:rPr>
          <w:rFonts w:ascii="Times New Roman" w:eastAsiaTheme="minorEastAsia" w:hAnsi="Times New Roman" w:cs="Times New Roman"/>
          <w:sz w:val="24"/>
          <w:szCs w:val="24"/>
        </w:rPr>
        <w:t xml:space="preserve">  is frequently used  to describe  how  fast  the adsorption equilibrium is achieved </w:t>
      </w:r>
      <w:r w:rsidR="00911500" w:rsidRPr="00987FA1">
        <w:rPr>
          <w:rFonts w:ascii="Times New Roman" w:eastAsiaTheme="minorEastAsia" w:hAnsi="Times New Roman" w:cs="Times New Roman"/>
          <w:sz w:val="24"/>
          <w:szCs w:val="24"/>
        </w:rPr>
        <w:fldChar w:fldCharType="begin"/>
      </w:r>
      <w:r w:rsidR="00911500" w:rsidRPr="00987FA1">
        <w:rPr>
          <w:rFonts w:ascii="Times New Roman" w:eastAsiaTheme="minorEastAsia" w:hAnsi="Times New Roman" w:cs="Times New Roman"/>
          <w:sz w:val="24"/>
          <w:szCs w:val="24"/>
        </w:rPr>
        <w:instrText xml:space="preserve"> ADDIN ZOTERO_ITEM CSL_CITATION {"citationID":"RurNbQ46","properties":{"formattedCitation":"(Plazinski et al., 2009)","plainCitation":"(Plazinski et al., 2009)","noteIndex":0},"citationItems":[{"id":268,"uris":["http://zotero.org/users/13196811/items/UEBQ2UEQ"],"itemData":{"id":268,"type":"article-journal","container-title":"Adv. Colloid Interface Sci.","page":"2-13","title":"Theoretical models of sorption kinetics including a surface reaction mechanism: a review","volume":"152","author":[{"family":"Plazinski","given":"W."},{"family":"Rudzinski","given":"W."},{"family":"Plazinska","given":"A."}],"issued":{"date-parts":[["2009"]]}}}],"schema":"https://github.com/citation-style-language/schema/raw/master/csl-citation.json"} </w:instrText>
      </w:r>
      <w:r w:rsidR="00911500" w:rsidRPr="00987FA1">
        <w:rPr>
          <w:rFonts w:ascii="Times New Roman" w:eastAsiaTheme="minorEastAsia" w:hAnsi="Times New Roman" w:cs="Times New Roman"/>
          <w:sz w:val="24"/>
          <w:szCs w:val="24"/>
        </w:rPr>
        <w:fldChar w:fldCharType="separate"/>
      </w:r>
      <w:r w:rsidR="00911500" w:rsidRPr="00987FA1">
        <w:rPr>
          <w:rFonts w:ascii="Times New Roman" w:hAnsi="Times New Roman" w:cs="Times New Roman"/>
          <w:sz w:val="24"/>
          <w:szCs w:val="24"/>
        </w:rPr>
        <w:t>(Plazinski et al., 2009)</w:t>
      </w:r>
      <w:r w:rsidR="00911500" w:rsidRPr="00987FA1">
        <w:rPr>
          <w:rFonts w:ascii="Times New Roman" w:eastAsiaTheme="minorEastAsia" w:hAnsi="Times New Roman" w:cs="Times New Roman"/>
          <w:sz w:val="24"/>
          <w:szCs w:val="24"/>
        </w:rPr>
        <w:fldChar w:fldCharType="end"/>
      </w:r>
      <w:r w:rsidR="00911500" w:rsidRPr="00987FA1">
        <w:rPr>
          <w:rFonts w:ascii="Times New Roman" w:eastAsiaTheme="minorEastAsia" w:hAnsi="Times New Roman" w:cs="Times New Roman"/>
          <w:sz w:val="24"/>
          <w:szCs w:val="24"/>
        </w:rPr>
        <w:t>.</w:t>
      </w:r>
      <w:r w:rsidR="006C0E08" w:rsidRPr="00987FA1">
        <w:rPr>
          <w:rFonts w:ascii="Times New Roman" w:eastAsiaTheme="minorEastAsia" w:hAnsi="Times New Roman" w:cs="Times New Roman"/>
          <w:sz w:val="24"/>
          <w:szCs w:val="24"/>
        </w:rPr>
        <w:t xml:space="preserve"> However, as </w:t>
      </w:r>
      <w:r w:rsidR="00EA172A" w:rsidRPr="00987FA1">
        <w:rPr>
          <w:rFonts w:ascii="Times New Roman" w:eastAsiaTheme="minorEastAsia" w:hAnsi="Times New Roman" w:cs="Times New Roman"/>
          <w:sz w:val="24"/>
          <w:szCs w:val="24"/>
        </w:rPr>
        <w:t xml:space="preserve">shown in Eq. (1), the adsorption rate </w:t>
      </w:r>
      <w:proofErr w:type="spellStart"/>
      <w:r w:rsidR="00EA172A" w:rsidRPr="00987FA1">
        <w:rPr>
          <w:rFonts w:ascii="Times New Roman" w:eastAsiaTheme="minorEastAsia" w:hAnsi="Times New Roman" w:cs="Times New Roman"/>
          <w:sz w:val="24"/>
          <w:szCs w:val="24"/>
        </w:rPr>
        <w:t>d</w:t>
      </w:r>
      <w:r w:rsidR="00EA172A" w:rsidRPr="00987FA1">
        <w:rPr>
          <w:rFonts w:ascii="Times New Roman" w:eastAsiaTheme="minorEastAsia" w:hAnsi="Times New Roman" w:cs="Times New Roman"/>
          <w:i/>
          <w:iCs/>
          <w:sz w:val="24"/>
          <w:szCs w:val="24"/>
        </w:rPr>
        <w:t>q</w:t>
      </w:r>
      <w:r w:rsidR="00EA172A" w:rsidRPr="00987FA1">
        <w:rPr>
          <w:rFonts w:ascii="Times New Roman" w:eastAsiaTheme="minorEastAsia" w:hAnsi="Times New Roman" w:cs="Times New Roman"/>
          <w:sz w:val="24"/>
          <w:szCs w:val="24"/>
        </w:rPr>
        <w:t>t</w:t>
      </w:r>
      <w:proofErr w:type="spellEnd"/>
      <w:r w:rsidR="00EA172A" w:rsidRPr="00987FA1">
        <w:rPr>
          <w:rFonts w:ascii="Times New Roman" w:eastAsiaTheme="minorEastAsia" w:hAnsi="Times New Roman" w:cs="Times New Roman"/>
          <w:sz w:val="24"/>
          <w:szCs w:val="24"/>
        </w:rPr>
        <w:t>/d</w:t>
      </w:r>
      <w:r w:rsidR="00EA172A" w:rsidRPr="00987FA1">
        <w:rPr>
          <w:rFonts w:ascii="Times New Roman" w:eastAsiaTheme="minorEastAsia" w:hAnsi="Times New Roman" w:cs="Times New Roman"/>
          <w:i/>
          <w:iCs/>
          <w:sz w:val="24"/>
          <w:szCs w:val="24"/>
        </w:rPr>
        <w:t xml:space="preserve">t </w:t>
      </w:r>
      <w:r w:rsidR="00EA172A" w:rsidRPr="00987FA1">
        <w:rPr>
          <w:rFonts w:ascii="Times New Roman" w:eastAsiaTheme="minorEastAsia" w:hAnsi="Times New Roman" w:cs="Times New Roman"/>
          <w:sz w:val="24"/>
          <w:szCs w:val="24"/>
        </w:rPr>
        <w:t xml:space="preserve">is related to both </w:t>
      </w:r>
      <w:r w:rsidR="00EA172A" w:rsidRPr="00987FA1">
        <w:rPr>
          <w:rFonts w:ascii="Times New Roman" w:eastAsiaTheme="minorEastAsia" w:hAnsi="Times New Roman" w:cs="Times New Roman"/>
          <w:i/>
          <w:iCs/>
          <w:sz w:val="24"/>
          <w:szCs w:val="24"/>
        </w:rPr>
        <w:t>k</w:t>
      </w:r>
      <w:r w:rsidR="00EA172A" w:rsidRPr="00987FA1">
        <w:rPr>
          <w:rFonts w:ascii="Times New Roman" w:eastAsiaTheme="minorEastAsia" w:hAnsi="Times New Roman" w:cs="Times New Roman"/>
          <w:sz w:val="24"/>
          <w:szCs w:val="24"/>
        </w:rPr>
        <w:t>1 and (</w:t>
      </w:r>
      <w:proofErr w:type="spellStart"/>
      <w:r w:rsidR="00EA172A" w:rsidRPr="00987FA1">
        <w:rPr>
          <w:rFonts w:ascii="Times New Roman" w:eastAsiaTheme="minorEastAsia" w:hAnsi="Times New Roman" w:cs="Times New Roman"/>
          <w:i/>
          <w:iCs/>
          <w:sz w:val="24"/>
          <w:szCs w:val="24"/>
        </w:rPr>
        <w:t>q</w:t>
      </w:r>
      <w:r w:rsidR="00EA172A" w:rsidRPr="00987FA1">
        <w:rPr>
          <w:rFonts w:ascii="Times New Roman" w:eastAsiaTheme="minorEastAsia" w:hAnsi="Times New Roman" w:cs="Times New Roman"/>
          <w:sz w:val="24"/>
          <w:szCs w:val="24"/>
        </w:rPr>
        <w:t>e</w:t>
      </w:r>
      <w:proofErr w:type="spellEnd"/>
      <w:r w:rsidR="00EA172A" w:rsidRPr="00987FA1">
        <w:rPr>
          <w:rFonts w:ascii="Times New Roman" w:eastAsiaTheme="minorEastAsia" w:hAnsi="Times New Roman" w:cs="Times New Roman"/>
          <w:sz w:val="24"/>
          <w:szCs w:val="24"/>
        </w:rPr>
        <w:t xml:space="preserve">- </w:t>
      </w:r>
      <w:r w:rsidR="00EA172A" w:rsidRPr="00987FA1">
        <w:rPr>
          <w:rFonts w:ascii="Times New Roman" w:eastAsiaTheme="minorEastAsia" w:hAnsi="Times New Roman" w:cs="Times New Roman"/>
          <w:i/>
          <w:iCs/>
          <w:sz w:val="24"/>
          <w:szCs w:val="24"/>
        </w:rPr>
        <w:t>q</w:t>
      </w:r>
      <w:r w:rsidR="00EA172A" w:rsidRPr="00987FA1">
        <w:rPr>
          <w:rFonts w:ascii="Times New Roman" w:eastAsiaTheme="minorEastAsia" w:hAnsi="Times New Roman" w:cs="Times New Roman"/>
          <w:sz w:val="24"/>
          <w:szCs w:val="24"/>
        </w:rPr>
        <w:t xml:space="preserve">t). Small value of </w:t>
      </w:r>
      <w:r w:rsidR="00EA172A" w:rsidRPr="00987FA1">
        <w:rPr>
          <w:rFonts w:ascii="Times New Roman" w:eastAsiaTheme="minorEastAsia" w:hAnsi="Times New Roman" w:cs="Times New Roman"/>
          <w:i/>
          <w:iCs/>
          <w:sz w:val="24"/>
          <w:szCs w:val="24"/>
        </w:rPr>
        <w:t>k</w:t>
      </w:r>
      <w:r w:rsidR="00EA172A" w:rsidRPr="00987FA1">
        <w:rPr>
          <w:rFonts w:ascii="Times New Roman" w:eastAsiaTheme="minorEastAsia" w:hAnsi="Times New Roman" w:cs="Times New Roman"/>
          <w:sz w:val="24"/>
          <w:szCs w:val="24"/>
        </w:rPr>
        <w:t xml:space="preserve">1 </w:t>
      </w:r>
      <w:proofErr w:type="gramStart"/>
      <w:r w:rsidR="00EA172A" w:rsidRPr="00987FA1">
        <w:rPr>
          <w:rFonts w:ascii="Times New Roman" w:eastAsiaTheme="minorEastAsia" w:hAnsi="Times New Roman" w:cs="Times New Roman"/>
          <w:sz w:val="24"/>
          <w:szCs w:val="24"/>
        </w:rPr>
        <w:t>and  big</w:t>
      </w:r>
      <w:proofErr w:type="gramEnd"/>
      <w:r w:rsidR="00EA172A" w:rsidRPr="00987FA1">
        <w:rPr>
          <w:rFonts w:ascii="Times New Roman" w:eastAsiaTheme="minorEastAsia" w:hAnsi="Times New Roman" w:cs="Times New Roman"/>
          <w:sz w:val="24"/>
          <w:szCs w:val="24"/>
        </w:rPr>
        <w:t xml:space="preserve"> value  of (</w:t>
      </w:r>
      <w:proofErr w:type="spellStart"/>
      <w:r w:rsidR="00EA172A" w:rsidRPr="00987FA1">
        <w:rPr>
          <w:rFonts w:ascii="Times New Roman" w:eastAsiaTheme="minorEastAsia" w:hAnsi="Times New Roman" w:cs="Times New Roman"/>
          <w:i/>
          <w:iCs/>
          <w:sz w:val="24"/>
          <w:szCs w:val="24"/>
        </w:rPr>
        <w:t>q</w:t>
      </w:r>
      <w:r w:rsidR="00EA172A" w:rsidRPr="00987FA1">
        <w:rPr>
          <w:rFonts w:ascii="Times New Roman" w:eastAsiaTheme="minorEastAsia" w:hAnsi="Times New Roman" w:cs="Times New Roman"/>
          <w:sz w:val="24"/>
          <w:szCs w:val="24"/>
        </w:rPr>
        <w:t>e</w:t>
      </w:r>
      <w:proofErr w:type="spellEnd"/>
      <w:r w:rsidR="00EA172A" w:rsidRPr="00987FA1">
        <w:rPr>
          <w:rFonts w:ascii="Times New Roman" w:eastAsiaTheme="minorEastAsia" w:hAnsi="Times New Roman" w:cs="Times New Roman"/>
          <w:sz w:val="24"/>
          <w:szCs w:val="24"/>
        </w:rPr>
        <w:t>-</w:t>
      </w:r>
      <w:r w:rsidR="00EA172A" w:rsidRPr="00987FA1">
        <w:rPr>
          <w:rFonts w:ascii="Times New Roman" w:eastAsiaTheme="minorEastAsia" w:hAnsi="Times New Roman" w:cs="Times New Roman"/>
          <w:i/>
          <w:iCs/>
          <w:sz w:val="24"/>
          <w:szCs w:val="24"/>
        </w:rPr>
        <w:t>q</w:t>
      </w:r>
      <w:r w:rsidR="00EA172A" w:rsidRPr="00987FA1">
        <w:rPr>
          <w:rFonts w:ascii="Times New Roman" w:eastAsiaTheme="minorEastAsia" w:hAnsi="Times New Roman" w:cs="Times New Roman"/>
          <w:sz w:val="24"/>
          <w:szCs w:val="24"/>
        </w:rPr>
        <w:t xml:space="preserve">t) could  be obtained when the adsorption is slow. Therefore, it is more precise to calculate the PFO </w:t>
      </w:r>
      <w:proofErr w:type="gramStart"/>
      <w:r w:rsidR="00EA172A" w:rsidRPr="00987FA1">
        <w:rPr>
          <w:rFonts w:ascii="Times New Roman" w:eastAsiaTheme="minorEastAsia" w:hAnsi="Times New Roman" w:cs="Times New Roman"/>
          <w:sz w:val="24"/>
          <w:szCs w:val="24"/>
        </w:rPr>
        <w:t>rate  by</w:t>
      </w:r>
      <w:proofErr w:type="gramEnd"/>
      <w:r w:rsidR="00EA172A" w:rsidRPr="00987FA1">
        <w:rPr>
          <w:rFonts w:ascii="Times New Roman" w:eastAsiaTheme="minorEastAsia" w:hAnsi="Times New Roman" w:cs="Times New Roman"/>
          <w:sz w:val="24"/>
          <w:szCs w:val="24"/>
        </w:rPr>
        <w:t xml:space="preserve"> Eq. (</w:t>
      </w:r>
      <w:r w:rsidR="003A1D95" w:rsidRPr="00987FA1">
        <w:rPr>
          <w:rFonts w:ascii="Times New Roman" w:eastAsiaTheme="minorEastAsia" w:hAnsi="Times New Roman" w:cs="Times New Roman"/>
          <w:sz w:val="24"/>
          <w:szCs w:val="24"/>
        </w:rPr>
        <w:t>4</w:t>
      </w:r>
      <w:r w:rsidR="00EA172A" w:rsidRPr="00987FA1">
        <w:rPr>
          <w:rFonts w:ascii="Times New Roman" w:eastAsiaTheme="minorEastAsia" w:hAnsi="Times New Roman" w:cs="Times New Roman"/>
          <w:sz w:val="24"/>
          <w:szCs w:val="24"/>
        </w:rPr>
        <w:t xml:space="preserve">), instead of describing the adsorption rate  by comparing the  values  of </w:t>
      </w:r>
      <w:r w:rsidR="00EA172A" w:rsidRPr="00987FA1">
        <w:rPr>
          <w:rFonts w:ascii="Times New Roman" w:eastAsiaTheme="minorEastAsia" w:hAnsi="Times New Roman" w:cs="Times New Roman"/>
          <w:i/>
          <w:iCs/>
          <w:sz w:val="24"/>
          <w:szCs w:val="24"/>
        </w:rPr>
        <w:t>k</w:t>
      </w:r>
      <w:r w:rsidR="00EA172A" w:rsidRPr="00987FA1">
        <w:rPr>
          <w:rFonts w:ascii="Times New Roman" w:eastAsiaTheme="minorEastAsia" w:hAnsi="Times New Roman" w:cs="Times New Roman"/>
          <w:sz w:val="24"/>
          <w:szCs w:val="24"/>
        </w:rPr>
        <w:t>1.</w:t>
      </w:r>
    </w:p>
    <w:p w14:paraId="48BE122D" w14:textId="1B089FAD" w:rsidR="00765913" w:rsidRPr="00987FA1" w:rsidRDefault="00765913" w:rsidP="00CD11C0">
      <w:pPr>
        <w:spacing w:line="480" w:lineRule="auto"/>
        <w:jc w:val="both"/>
        <w:rPr>
          <w:rFonts w:ascii="Times New Roman" w:eastAsiaTheme="minorEastAsia" w:hAnsi="Times New Roman" w:cs="Times New Roman"/>
          <w:sz w:val="24"/>
          <w:szCs w:val="24"/>
        </w:rPr>
      </w:pPr>
      <w:r w:rsidRPr="00987FA1">
        <w:rPr>
          <w:rFonts w:ascii="Times New Roman" w:eastAsiaTheme="minorEastAsia" w:hAnsi="Times New Roman" w:cs="Times New Roman"/>
          <w:sz w:val="24"/>
          <w:szCs w:val="24"/>
        </w:rPr>
        <w:t>PFO rate = K</w:t>
      </w:r>
      <w:r w:rsidRPr="00987FA1">
        <w:rPr>
          <w:rFonts w:ascii="Times New Roman" w:eastAsiaTheme="minorEastAsia" w:hAnsi="Times New Roman" w:cs="Times New Roman"/>
          <w:sz w:val="24"/>
          <w:szCs w:val="24"/>
          <w:vertAlign w:val="subscript"/>
        </w:rPr>
        <w:t>1</w:t>
      </w:r>
      <w:r w:rsidRPr="00987FA1">
        <w:rPr>
          <w:rFonts w:ascii="Times New Roman" w:eastAsiaTheme="minorEastAsia" w:hAnsi="Times New Roman" w:cs="Times New Roman"/>
          <w:sz w:val="24"/>
          <w:szCs w:val="24"/>
        </w:rPr>
        <w:t>(</w:t>
      </w:r>
      <w:proofErr w:type="spellStart"/>
      <w:r w:rsidRPr="00987FA1">
        <w:rPr>
          <w:rFonts w:ascii="Times New Roman" w:eastAsiaTheme="minorEastAsia" w:hAnsi="Times New Roman" w:cs="Times New Roman"/>
          <w:sz w:val="24"/>
          <w:szCs w:val="24"/>
        </w:rPr>
        <w:t>q</w:t>
      </w:r>
      <w:r w:rsidRPr="00987FA1">
        <w:rPr>
          <w:rFonts w:ascii="Times New Roman" w:eastAsiaTheme="minorEastAsia" w:hAnsi="Times New Roman" w:cs="Times New Roman"/>
          <w:sz w:val="24"/>
          <w:szCs w:val="24"/>
          <w:vertAlign w:val="subscript"/>
        </w:rPr>
        <w:t>e</w:t>
      </w:r>
      <w:proofErr w:type="spellEnd"/>
      <w:r w:rsidRPr="00987FA1">
        <w:rPr>
          <w:rFonts w:ascii="Times New Roman" w:eastAsiaTheme="minorEastAsia" w:hAnsi="Times New Roman" w:cs="Times New Roman"/>
          <w:sz w:val="24"/>
          <w:szCs w:val="24"/>
        </w:rPr>
        <w:t xml:space="preserve"> – q</w:t>
      </w:r>
      <w:r w:rsidRPr="00987FA1">
        <w:rPr>
          <w:rFonts w:ascii="Times New Roman" w:eastAsiaTheme="minorEastAsia" w:hAnsi="Times New Roman" w:cs="Times New Roman"/>
          <w:sz w:val="24"/>
          <w:szCs w:val="24"/>
          <w:vertAlign w:val="subscript"/>
        </w:rPr>
        <w:t>t</w:t>
      </w:r>
      <w:r w:rsidRPr="00987FA1">
        <w:rPr>
          <w:rFonts w:ascii="Times New Roman" w:eastAsiaTheme="minorEastAsia" w:hAnsi="Times New Roman" w:cs="Times New Roman"/>
          <w:sz w:val="24"/>
          <w:szCs w:val="24"/>
        </w:rPr>
        <w:t>)</w:t>
      </w:r>
      <w:r w:rsidRPr="00987FA1">
        <w:rPr>
          <w:rFonts w:ascii="Times New Roman" w:eastAsiaTheme="minorEastAsia" w:hAnsi="Times New Roman" w:cs="Times New Roman"/>
          <w:sz w:val="24"/>
          <w:szCs w:val="24"/>
        </w:rPr>
        <w:tab/>
      </w:r>
      <w:r w:rsidRPr="00987FA1">
        <w:rPr>
          <w:rFonts w:ascii="Times New Roman" w:eastAsiaTheme="minorEastAsia" w:hAnsi="Times New Roman" w:cs="Times New Roman"/>
          <w:sz w:val="24"/>
          <w:szCs w:val="24"/>
        </w:rPr>
        <w:tab/>
      </w:r>
      <w:r w:rsidRPr="00987FA1">
        <w:rPr>
          <w:rFonts w:ascii="Times New Roman" w:eastAsiaTheme="minorEastAsia" w:hAnsi="Times New Roman" w:cs="Times New Roman"/>
          <w:sz w:val="24"/>
          <w:szCs w:val="24"/>
        </w:rPr>
        <w:tab/>
      </w:r>
      <w:r w:rsidRPr="00987FA1">
        <w:rPr>
          <w:rFonts w:ascii="Times New Roman" w:eastAsiaTheme="minorEastAsia" w:hAnsi="Times New Roman" w:cs="Times New Roman"/>
          <w:sz w:val="24"/>
          <w:szCs w:val="24"/>
        </w:rPr>
        <w:tab/>
      </w:r>
      <w:r w:rsidRPr="00987FA1">
        <w:rPr>
          <w:rFonts w:ascii="Times New Roman" w:eastAsiaTheme="minorEastAsia" w:hAnsi="Times New Roman" w:cs="Times New Roman"/>
          <w:sz w:val="24"/>
          <w:szCs w:val="24"/>
        </w:rPr>
        <w:tab/>
      </w:r>
      <w:r w:rsidRPr="00987FA1">
        <w:rPr>
          <w:rFonts w:ascii="Times New Roman" w:eastAsiaTheme="minorEastAsia" w:hAnsi="Times New Roman" w:cs="Times New Roman"/>
          <w:sz w:val="24"/>
          <w:szCs w:val="24"/>
        </w:rPr>
        <w:tab/>
      </w:r>
      <w:r w:rsidRPr="00987FA1">
        <w:rPr>
          <w:rFonts w:ascii="Times New Roman" w:eastAsiaTheme="minorEastAsia" w:hAnsi="Times New Roman" w:cs="Times New Roman"/>
          <w:sz w:val="24"/>
          <w:szCs w:val="24"/>
        </w:rPr>
        <w:tab/>
      </w:r>
      <w:r w:rsidRPr="00987FA1">
        <w:rPr>
          <w:rFonts w:ascii="Times New Roman" w:eastAsiaTheme="minorEastAsia" w:hAnsi="Times New Roman" w:cs="Times New Roman"/>
          <w:sz w:val="24"/>
          <w:szCs w:val="24"/>
        </w:rPr>
        <w:tab/>
      </w:r>
      <w:r w:rsidRPr="00987FA1">
        <w:rPr>
          <w:rFonts w:ascii="Times New Roman" w:eastAsiaTheme="minorEastAsia" w:hAnsi="Times New Roman" w:cs="Times New Roman"/>
          <w:sz w:val="24"/>
          <w:szCs w:val="24"/>
        </w:rPr>
        <w:tab/>
        <w:t>(4)</w:t>
      </w:r>
    </w:p>
    <w:p w14:paraId="760FEE5B" w14:textId="1CBD7411" w:rsidR="007B7C07" w:rsidRPr="007D4868" w:rsidRDefault="007B7C07" w:rsidP="00CD11C0">
      <w:pPr>
        <w:pStyle w:val="Heading4"/>
        <w:spacing w:line="480" w:lineRule="auto"/>
        <w:jc w:val="both"/>
        <w:rPr>
          <w:rFonts w:ascii="Times New Roman" w:hAnsi="Times New Roman" w:cs="Times New Roman"/>
          <w:b/>
          <w:bCs/>
          <w:i w:val="0"/>
          <w:iCs w:val="0"/>
          <w:color w:val="auto"/>
          <w:sz w:val="24"/>
          <w:szCs w:val="24"/>
        </w:rPr>
      </w:pPr>
      <w:r w:rsidRPr="007D4868">
        <w:rPr>
          <w:rFonts w:ascii="Times New Roman" w:hAnsi="Times New Roman" w:cs="Times New Roman"/>
          <w:b/>
          <w:bCs/>
          <w:i w:val="0"/>
          <w:iCs w:val="0"/>
          <w:color w:val="auto"/>
          <w:sz w:val="24"/>
          <w:szCs w:val="24"/>
        </w:rPr>
        <w:t>2.3.2</w:t>
      </w:r>
      <w:r w:rsidRPr="007D4868">
        <w:rPr>
          <w:rFonts w:ascii="Times New Roman" w:hAnsi="Times New Roman" w:cs="Times New Roman"/>
          <w:b/>
          <w:bCs/>
          <w:i w:val="0"/>
          <w:iCs w:val="0"/>
          <w:color w:val="auto"/>
          <w:sz w:val="24"/>
          <w:szCs w:val="24"/>
        </w:rPr>
        <w:tab/>
        <w:t>Pseudo-second-order (PSO) model</w:t>
      </w:r>
    </w:p>
    <w:p w14:paraId="58B25741" w14:textId="6B2E49CF" w:rsidR="0077640F" w:rsidRPr="00987FA1" w:rsidRDefault="0077640F"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The PSO model  Eq. (</w:t>
      </w:r>
      <w:r w:rsidR="001E3718" w:rsidRPr="00987FA1">
        <w:rPr>
          <w:rFonts w:ascii="Times New Roman" w:hAnsi="Times New Roman" w:cs="Times New Roman"/>
          <w:sz w:val="24"/>
          <w:szCs w:val="24"/>
        </w:rPr>
        <w:t>4</w:t>
      </w:r>
      <w:r w:rsidRPr="00987FA1">
        <w:rPr>
          <w:rFonts w:ascii="Times New Roman" w:hAnsi="Times New Roman" w:cs="Times New Roman"/>
          <w:sz w:val="24"/>
          <w:szCs w:val="24"/>
        </w:rPr>
        <w:t xml:space="preserve">)  was firstly  applied to model  the  adsorption of lead onto peat </w:t>
      </w:r>
      <w:r w:rsidR="008C53A9" w:rsidRPr="00987FA1">
        <w:rPr>
          <w:rFonts w:ascii="Times New Roman" w:hAnsi="Times New Roman" w:cs="Times New Roman"/>
          <w:sz w:val="24"/>
          <w:szCs w:val="24"/>
        </w:rPr>
        <w:fldChar w:fldCharType="begin"/>
      </w:r>
      <w:r w:rsidR="00E052F3" w:rsidRPr="00987FA1">
        <w:rPr>
          <w:rFonts w:ascii="Times New Roman" w:hAnsi="Times New Roman" w:cs="Times New Roman"/>
          <w:sz w:val="24"/>
          <w:szCs w:val="24"/>
        </w:rPr>
        <w:instrText xml:space="preserve"> ADDIN ZOTERO_ITEM CSL_CITATION {"citationID":"duTagTOi","properties":{"formattedCitation":"(Y. Ho Wase, DAJ &amp;. CF Forster, CF, 1996)","plainCitation":"(Y. Ho Wase, DAJ &amp;. CF Forster, CF, 1996)","noteIndex":0},"citationItems":[{"id":251,"uris":["http://zotero.org/users/13196811/items/UK97XNUR"],"itemData":{"id":251,"type":"article-journal","container-title":"Water SA","ISSN":"0378-4738","issue":"3","journalAbbreviation":"Water SA","note":"publisher: Water Research Commission (WRC)","page":"219-224","title":"Removal of lead ions from aqueous solution using sphagnum moss peat as adsorbent","volume":"22","author":[{"family":"Ho","given":"YS","suffix":"Wase, DAJ &amp; CF Forster, CF"}],"issued":{"date-parts":[["1996"]]}}}],"schema":"https://github.com/citation-style-language/schema/raw/master/csl-citation.json"} </w:instrText>
      </w:r>
      <w:r w:rsidR="008C53A9" w:rsidRPr="00987FA1">
        <w:rPr>
          <w:rFonts w:ascii="Times New Roman" w:hAnsi="Times New Roman" w:cs="Times New Roman"/>
          <w:sz w:val="24"/>
          <w:szCs w:val="24"/>
        </w:rPr>
        <w:fldChar w:fldCharType="separate"/>
      </w:r>
      <w:r w:rsidR="00E052F3" w:rsidRPr="00987FA1">
        <w:rPr>
          <w:rFonts w:ascii="Times New Roman" w:hAnsi="Times New Roman" w:cs="Times New Roman"/>
          <w:sz w:val="24"/>
          <w:szCs w:val="24"/>
        </w:rPr>
        <w:t>(Y. Ho Wase, DAJ &amp;. CF Forster, CF, 1996)</w:t>
      </w:r>
      <w:r w:rsidR="008C53A9" w:rsidRPr="00987FA1">
        <w:rPr>
          <w:rFonts w:ascii="Times New Roman" w:hAnsi="Times New Roman" w:cs="Times New Roman"/>
          <w:sz w:val="24"/>
          <w:szCs w:val="24"/>
        </w:rPr>
        <w:fldChar w:fldCharType="end"/>
      </w:r>
      <w:r w:rsidRPr="00987FA1">
        <w:rPr>
          <w:rFonts w:ascii="Times New Roman" w:hAnsi="Times New Roman" w:cs="Times New Roman"/>
          <w:sz w:val="24"/>
          <w:szCs w:val="24"/>
        </w:rPr>
        <w:t xml:space="preserve">. Then the PSO model was widely adopted to describe the adsorption processes.  </w:t>
      </w:r>
      <w:proofErr w:type="gramStart"/>
      <w:r w:rsidRPr="00987FA1">
        <w:rPr>
          <w:rFonts w:ascii="Times New Roman" w:hAnsi="Times New Roman" w:cs="Times New Roman"/>
          <w:sz w:val="24"/>
          <w:szCs w:val="24"/>
        </w:rPr>
        <w:t>Most  published</w:t>
      </w:r>
      <w:proofErr w:type="gramEnd"/>
      <w:r w:rsidRPr="00987FA1">
        <w:rPr>
          <w:rFonts w:ascii="Times New Roman" w:hAnsi="Times New Roman" w:cs="Times New Roman"/>
          <w:sz w:val="24"/>
          <w:szCs w:val="24"/>
        </w:rPr>
        <w:t xml:space="preserve"> papers used the PSO model  to predict the adsorption experimental data  and to calculate the  adsorption rate  constants.</w:t>
      </w:r>
    </w:p>
    <w:p w14:paraId="65F7B1DA" w14:textId="68751B91" w:rsidR="007B7C07" w:rsidRPr="00987FA1" w:rsidRDefault="00000000" w:rsidP="00CD11C0">
      <w:pPr>
        <w:spacing w:line="48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num>
          <m:den>
            <m:r>
              <w:rPr>
                <w:rFonts w:ascii="Cambria Math" w:hAnsi="Cambria Math" w:cs="Times New Roman"/>
                <w:sz w:val="24"/>
                <w:szCs w:val="24"/>
              </w:rPr>
              <m:t>dt</m:t>
            </m:r>
          </m:den>
        </m:f>
        <m:r>
          <w:rPr>
            <w:rFonts w:ascii="Cambria Math" w:hAnsi="Cambria Math" w:cs="Times New Roman"/>
            <w:sz w:val="24"/>
            <w:szCs w:val="24"/>
          </w:rPr>
          <m:t>=</m:t>
        </m:r>
        <w:bookmarkStart w:id="8" w:name="_Hlk163225715"/>
        <w:bookmarkStart w:id="9" w:name="_Hlk163227821"/>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(q</m:t>
            </m:r>
          </m:e>
          <m:sub>
            <m:r>
              <w:rPr>
                <w:rFonts w:ascii="Cambria Math" w:hAnsi="Cambria Math" w:cs="Times New Roman"/>
                <w:sz w:val="24"/>
                <w:szCs w:val="24"/>
              </w:rPr>
              <m:t>e</m:t>
            </m:r>
          </m:sub>
        </m:sSub>
        <w:bookmarkEnd w:id="8"/>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oMath>
      <w:r w:rsidR="00905ED1" w:rsidRPr="00987FA1">
        <w:rPr>
          <w:rFonts w:ascii="Times New Roman" w:eastAsiaTheme="minorEastAsia" w:hAnsi="Times New Roman" w:cs="Times New Roman"/>
          <w:sz w:val="24"/>
          <w:szCs w:val="24"/>
        </w:rPr>
        <w:t>)</w:t>
      </w:r>
      <w:bookmarkEnd w:id="9"/>
      <w:r w:rsidR="001E3718" w:rsidRPr="00987FA1">
        <w:rPr>
          <w:rFonts w:ascii="Times New Roman" w:eastAsiaTheme="minorEastAsia" w:hAnsi="Times New Roman" w:cs="Times New Roman"/>
          <w:sz w:val="24"/>
          <w:szCs w:val="24"/>
          <w:vertAlign w:val="superscript"/>
        </w:rPr>
        <w:t>2</w:t>
      </w:r>
      <w:r w:rsidR="001E3718" w:rsidRPr="00987FA1">
        <w:rPr>
          <w:rFonts w:ascii="Times New Roman" w:eastAsiaTheme="minorEastAsia" w:hAnsi="Times New Roman" w:cs="Times New Roman"/>
          <w:sz w:val="24"/>
          <w:szCs w:val="24"/>
          <w:vertAlign w:val="superscript"/>
        </w:rPr>
        <w:tab/>
      </w:r>
      <w:r w:rsidR="001E3718" w:rsidRPr="00987FA1">
        <w:rPr>
          <w:rFonts w:ascii="Times New Roman" w:eastAsiaTheme="minorEastAsia" w:hAnsi="Times New Roman" w:cs="Times New Roman"/>
          <w:sz w:val="24"/>
          <w:szCs w:val="24"/>
        </w:rPr>
        <w:tab/>
      </w:r>
      <w:r w:rsidR="001E3718" w:rsidRPr="00987FA1">
        <w:rPr>
          <w:rFonts w:ascii="Times New Roman" w:eastAsiaTheme="minorEastAsia" w:hAnsi="Times New Roman" w:cs="Times New Roman"/>
          <w:sz w:val="24"/>
          <w:szCs w:val="24"/>
        </w:rPr>
        <w:tab/>
      </w:r>
      <w:r w:rsidR="001E3718" w:rsidRPr="00987FA1">
        <w:rPr>
          <w:rFonts w:ascii="Times New Roman" w:eastAsiaTheme="minorEastAsia" w:hAnsi="Times New Roman" w:cs="Times New Roman"/>
          <w:sz w:val="24"/>
          <w:szCs w:val="24"/>
        </w:rPr>
        <w:tab/>
      </w:r>
      <w:r w:rsidR="001E3718" w:rsidRPr="00987FA1">
        <w:rPr>
          <w:rFonts w:ascii="Times New Roman" w:eastAsiaTheme="minorEastAsia" w:hAnsi="Times New Roman" w:cs="Times New Roman"/>
          <w:sz w:val="24"/>
          <w:szCs w:val="24"/>
        </w:rPr>
        <w:tab/>
      </w:r>
      <w:r w:rsidR="001E3718" w:rsidRPr="00987FA1">
        <w:rPr>
          <w:rFonts w:ascii="Times New Roman" w:eastAsiaTheme="minorEastAsia" w:hAnsi="Times New Roman" w:cs="Times New Roman"/>
          <w:sz w:val="24"/>
          <w:szCs w:val="24"/>
        </w:rPr>
        <w:tab/>
      </w:r>
      <w:r w:rsidR="001E3718" w:rsidRPr="00987FA1">
        <w:rPr>
          <w:rFonts w:ascii="Times New Roman" w:eastAsiaTheme="minorEastAsia" w:hAnsi="Times New Roman" w:cs="Times New Roman"/>
          <w:sz w:val="24"/>
          <w:szCs w:val="24"/>
        </w:rPr>
        <w:tab/>
      </w:r>
      <w:r w:rsidR="001E3718" w:rsidRPr="00987FA1">
        <w:rPr>
          <w:rFonts w:ascii="Times New Roman" w:eastAsiaTheme="minorEastAsia" w:hAnsi="Times New Roman" w:cs="Times New Roman"/>
          <w:sz w:val="24"/>
          <w:szCs w:val="24"/>
        </w:rPr>
        <w:tab/>
      </w:r>
      <w:r w:rsidR="001E3718" w:rsidRPr="00987FA1">
        <w:rPr>
          <w:rFonts w:ascii="Times New Roman" w:eastAsiaTheme="minorEastAsia" w:hAnsi="Times New Roman" w:cs="Times New Roman"/>
          <w:sz w:val="24"/>
          <w:szCs w:val="24"/>
        </w:rPr>
        <w:tab/>
        <w:t>(4)</w:t>
      </w:r>
    </w:p>
    <w:p w14:paraId="2ADF405A" w14:textId="77777777" w:rsidR="001E3718" w:rsidRPr="00987FA1" w:rsidRDefault="001E3718" w:rsidP="00CD11C0">
      <w:pPr>
        <w:spacing w:line="480" w:lineRule="auto"/>
        <w:jc w:val="both"/>
        <w:rPr>
          <w:rFonts w:ascii="Times New Roman" w:eastAsiaTheme="minorEastAsia" w:hAnsi="Times New Roman" w:cs="Times New Roman"/>
          <w:sz w:val="24"/>
          <w:szCs w:val="24"/>
        </w:rPr>
      </w:pPr>
      <w:r w:rsidRPr="00987FA1">
        <w:rPr>
          <w:rFonts w:ascii="Times New Roman" w:eastAsiaTheme="minorEastAsia" w:hAnsi="Times New Roman" w:cs="Times New Roman"/>
          <w:sz w:val="24"/>
          <w:szCs w:val="24"/>
        </w:rPr>
        <w:t xml:space="preserve">The integrated PSO </w:t>
      </w:r>
      <w:proofErr w:type="gramStart"/>
      <w:r w:rsidRPr="00987FA1">
        <w:rPr>
          <w:rFonts w:ascii="Times New Roman" w:eastAsiaTheme="minorEastAsia" w:hAnsi="Times New Roman" w:cs="Times New Roman"/>
          <w:sz w:val="24"/>
          <w:szCs w:val="24"/>
        </w:rPr>
        <w:t>model  is</w:t>
      </w:r>
      <w:proofErr w:type="gramEnd"/>
      <w:r w:rsidRPr="00987FA1">
        <w:rPr>
          <w:rFonts w:ascii="Times New Roman" w:eastAsiaTheme="minorEastAsia" w:hAnsi="Times New Roman" w:cs="Times New Roman"/>
          <w:sz w:val="24"/>
          <w:szCs w:val="24"/>
        </w:rPr>
        <w:t xml:space="preserve"> described as following:</w:t>
      </w:r>
    </w:p>
    <w:p w14:paraId="1BB139F3" w14:textId="57F45746" w:rsidR="003C41A6" w:rsidRPr="00987FA1" w:rsidRDefault="00000000" w:rsidP="00CD11C0">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e</m:t>
                </m:r>
              </m:sub>
              <m:sup>
                <m:r>
                  <w:rPr>
                    <w:rFonts w:ascii="Cambria Math" w:hAnsi="Cambria Math" w:cs="Times New Roman"/>
                    <w:sz w:val="24"/>
                    <w:szCs w:val="24"/>
                  </w:rPr>
                  <m:t>2</m:t>
                </m:r>
              </m:sup>
            </m:sSubSup>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t</m:t>
            </m:r>
          </m:num>
          <m:den>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t</m:t>
            </m:r>
          </m:den>
        </m:f>
      </m:oMath>
      <w:r w:rsidR="00C16975" w:rsidRPr="00987FA1">
        <w:rPr>
          <w:rFonts w:ascii="Times New Roman" w:eastAsiaTheme="minorEastAsia" w:hAnsi="Times New Roman" w:cs="Times New Roman"/>
          <w:sz w:val="24"/>
          <w:szCs w:val="24"/>
        </w:rPr>
        <w:tab/>
      </w:r>
      <w:r w:rsidR="00C16975" w:rsidRPr="00987FA1">
        <w:rPr>
          <w:rFonts w:ascii="Times New Roman" w:eastAsiaTheme="minorEastAsia" w:hAnsi="Times New Roman" w:cs="Times New Roman"/>
          <w:sz w:val="24"/>
          <w:szCs w:val="24"/>
        </w:rPr>
        <w:tab/>
      </w:r>
      <w:r w:rsidR="00C16975" w:rsidRPr="00987FA1">
        <w:rPr>
          <w:rFonts w:ascii="Times New Roman" w:eastAsiaTheme="minorEastAsia" w:hAnsi="Times New Roman" w:cs="Times New Roman"/>
          <w:sz w:val="24"/>
          <w:szCs w:val="24"/>
        </w:rPr>
        <w:tab/>
      </w:r>
      <w:r w:rsidR="00C16975" w:rsidRPr="00987FA1">
        <w:rPr>
          <w:rFonts w:ascii="Times New Roman" w:eastAsiaTheme="minorEastAsia" w:hAnsi="Times New Roman" w:cs="Times New Roman"/>
          <w:sz w:val="24"/>
          <w:szCs w:val="24"/>
        </w:rPr>
        <w:tab/>
      </w:r>
      <w:r w:rsidR="00C16975" w:rsidRPr="00987FA1">
        <w:rPr>
          <w:rFonts w:ascii="Times New Roman" w:eastAsiaTheme="minorEastAsia" w:hAnsi="Times New Roman" w:cs="Times New Roman"/>
          <w:sz w:val="24"/>
          <w:szCs w:val="24"/>
        </w:rPr>
        <w:tab/>
      </w:r>
      <w:r w:rsidR="00C16975" w:rsidRPr="00987FA1">
        <w:rPr>
          <w:rFonts w:ascii="Times New Roman" w:eastAsiaTheme="minorEastAsia" w:hAnsi="Times New Roman" w:cs="Times New Roman"/>
          <w:sz w:val="24"/>
          <w:szCs w:val="24"/>
        </w:rPr>
        <w:tab/>
      </w:r>
      <w:r w:rsidR="00C16975" w:rsidRPr="00987FA1">
        <w:rPr>
          <w:rFonts w:ascii="Times New Roman" w:eastAsiaTheme="minorEastAsia" w:hAnsi="Times New Roman" w:cs="Times New Roman"/>
          <w:sz w:val="24"/>
          <w:szCs w:val="24"/>
        </w:rPr>
        <w:tab/>
      </w:r>
      <w:r w:rsidR="00C16975" w:rsidRPr="00987FA1">
        <w:rPr>
          <w:rFonts w:ascii="Times New Roman" w:eastAsiaTheme="minorEastAsia" w:hAnsi="Times New Roman" w:cs="Times New Roman"/>
          <w:sz w:val="24"/>
          <w:szCs w:val="24"/>
        </w:rPr>
        <w:tab/>
      </w:r>
      <w:r w:rsidR="00C16975" w:rsidRPr="00987FA1">
        <w:rPr>
          <w:rFonts w:ascii="Times New Roman" w:eastAsiaTheme="minorEastAsia" w:hAnsi="Times New Roman" w:cs="Times New Roman"/>
          <w:sz w:val="24"/>
          <w:szCs w:val="24"/>
        </w:rPr>
        <w:tab/>
      </w:r>
      <w:r w:rsidR="00C16975" w:rsidRPr="00987FA1">
        <w:rPr>
          <w:rFonts w:ascii="Times New Roman" w:eastAsiaTheme="minorEastAsia" w:hAnsi="Times New Roman" w:cs="Times New Roman"/>
          <w:sz w:val="24"/>
          <w:szCs w:val="24"/>
        </w:rPr>
        <w:tab/>
        <w:t>(5)</w:t>
      </w:r>
    </w:p>
    <w:p w14:paraId="44CA45CB" w14:textId="2EE2619E" w:rsidR="00333708" w:rsidRPr="00987FA1" w:rsidRDefault="00333708" w:rsidP="00CD11C0">
      <w:pPr>
        <w:spacing w:line="480" w:lineRule="auto"/>
        <w:jc w:val="both"/>
        <w:rPr>
          <w:rFonts w:ascii="Times New Roman" w:hAnsi="Times New Roman" w:cs="Times New Roman"/>
          <w:sz w:val="24"/>
          <w:szCs w:val="24"/>
        </w:rPr>
      </w:pPr>
      <w:proofErr w:type="gramStart"/>
      <w:r w:rsidRPr="00987FA1">
        <w:rPr>
          <w:rFonts w:ascii="Times New Roman" w:hAnsi="Times New Roman" w:cs="Times New Roman"/>
          <w:sz w:val="24"/>
          <w:szCs w:val="24"/>
        </w:rPr>
        <w:t>In  order</w:t>
      </w:r>
      <w:proofErr w:type="gramEnd"/>
      <w:r w:rsidRPr="00987FA1">
        <w:rPr>
          <w:rFonts w:ascii="Times New Roman" w:hAnsi="Times New Roman" w:cs="Times New Roman"/>
          <w:sz w:val="24"/>
          <w:szCs w:val="24"/>
        </w:rPr>
        <w:t xml:space="preserve">   to  calculate the  model   parameters, the  nonlinear PSO model  is always  transformed to the  linear  form Eq. (6).</w:t>
      </w:r>
    </w:p>
    <w:p w14:paraId="44A63D37" w14:textId="2757FADD" w:rsidR="00C16975" w:rsidRPr="00987FA1" w:rsidRDefault="00000000" w:rsidP="00CD11C0">
      <w:pPr>
        <w:spacing w:line="480" w:lineRule="auto"/>
        <w:jc w:val="both"/>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e</m:t>
                </m:r>
              </m:sub>
              <m:sup>
                <m:r>
                  <w:rPr>
                    <w:rFonts w:ascii="Cambria Math" w:hAnsi="Cambria Math" w:cs="Times New Roman"/>
                    <w:sz w:val="24"/>
                    <w:szCs w:val="24"/>
                  </w:rPr>
                  <m:t>2</m:t>
                </m:r>
              </m:sup>
            </m:sSubSup>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den>
        </m:f>
      </m:oMath>
      <w:r w:rsidR="00E644B1" w:rsidRPr="00987FA1">
        <w:rPr>
          <w:rFonts w:ascii="Times New Roman" w:eastAsiaTheme="minorEastAsia" w:hAnsi="Times New Roman" w:cs="Times New Roman"/>
          <w:sz w:val="24"/>
          <w:szCs w:val="24"/>
        </w:rPr>
        <w:tab/>
      </w:r>
      <w:r w:rsidR="00E644B1" w:rsidRPr="00987FA1">
        <w:rPr>
          <w:rFonts w:ascii="Times New Roman" w:eastAsiaTheme="minorEastAsia" w:hAnsi="Times New Roman" w:cs="Times New Roman"/>
          <w:sz w:val="24"/>
          <w:szCs w:val="24"/>
        </w:rPr>
        <w:tab/>
      </w:r>
      <w:r w:rsidR="00E644B1" w:rsidRPr="00987FA1">
        <w:rPr>
          <w:rFonts w:ascii="Times New Roman" w:eastAsiaTheme="minorEastAsia" w:hAnsi="Times New Roman" w:cs="Times New Roman"/>
          <w:sz w:val="24"/>
          <w:szCs w:val="24"/>
        </w:rPr>
        <w:tab/>
      </w:r>
      <w:r w:rsidR="00E644B1" w:rsidRPr="00987FA1">
        <w:rPr>
          <w:rFonts w:ascii="Times New Roman" w:eastAsiaTheme="minorEastAsia" w:hAnsi="Times New Roman" w:cs="Times New Roman"/>
          <w:sz w:val="24"/>
          <w:szCs w:val="24"/>
        </w:rPr>
        <w:tab/>
      </w:r>
      <w:r w:rsidR="00E644B1" w:rsidRPr="00987FA1">
        <w:rPr>
          <w:rFonts w:ascii="Times New Roman" w:eastAsiaTheme="minorEastAsia" w:hAnsi="Times New Roman" w:cs="Times New Roman"/>
          <w:sz w:val="24"/>
          <w:szCs w:val="24"/>
        </w:rPr>
        <w:tab/>
      </w:r>
      <w:r w:rsidR="00E644B1" w:rsidRPr="00987FA1">
        <w:rPr>
          <w:rFonts w:ascii="Times New Roman" w:eastAsiaTheme="minorEastAsia" w:hAnsi="Times New Roman" w:cs="Times New Roman"/>
          <w:sz w:val="24"/>
          <w:szCs w:val="24"/>
        </w:rPr>
        <w:tab/>
      </w:r>
      <w:r w:rsidR="00E644B1" w:rsidRPr="00987FA1">
        <w:rPr>
          <w:rFonts w:ascii="Times New Roman" w:eastAsiaTheme="minorEastAsia" w:hAnsi="Times New Roman" w:cs="Times New Roman"/>
          <w:sz w:val="24"/>
          <w:szCs w:val="24"/>
        </w:rPr>
        <w:tab/>
      </w:r>
      <w:r w:rsidR="00E644B1" w:rsidRPr="00987FA1">
        <w:rPr>
          <w:rFonts w:ascii="Times New Roman" w:eastAsiaTheme="minorEastAsia" w:hAnsi="Times New Roman" w:cs="Times New Roman"/>
          <w:sz w:val="24"/>
          <w:szCs w:val="24"/>
        </w:rPr>
        <w:tab/>
      </w:r>
      <w:r w:rsidR="00E644B1" w:rsidRPr="00987FA1">
        <w:rPr>
          <w:rFonts w:ascii="Times New Roman" w:eastAsiaTheme="minorEastAsia" w:hAnsi="Times New Roman" w:cs="Times New Roman"/>
          <w:sz w:val="24"/>
          <w:szCs w:val="24"/>
        </w:rPr>
        <w:tab/>
        <w:t>(6)</w:t>
      </w:r>
    </w:p>
    <w:p w14:paraId="48FF2027" w14:textId="2215C8EF" w:rsidR="00C22D51" w:rsidRPr="00987FA1" w:rsidRDefault="00CC4A05" w:rsidP="00CD11C0">
      <w:pPr>
        <w:spacing w:line="480" w:lineRule="auto"/>
        <w:jc w:val="both"/>
        <w:rPr>
          <w:rFonts w:ascii="Times New Roman" w:eastAsiaTheme="minorEastAsia" w:hAnsi="Times New Roman" w:cs="Times New Roman"/>
          <w:sz w:val="24"/>
          <w:szCs w:val="24"/>
        </w:rPr>
      </w:pPr>
      <w:r w:rsidRPr="00987FA1">
        <w:rPr>
          <w:rFonts w:ascii="Times New Roman" w:eastAsiaTheme="minorEastAsia" w:hAnsi="Times New Roman" w:cs="Times New Roman"/>
          <w:sz w:val="24"/>
          <w:szCs w:val="24"/>
        </w:rPr>
        <w:lastRenderedPageBreak/>
        <w:t>The linearization of the PSO model changes the weight of q</w:t>
      </w:r>
      <w:r w:rsidRPr="00987FA1">
        <w:rPr>
          <w:rFonts w:ascii="Times New Roman" w:eastAsiaTheme="minorEastAsia" w:hAnsi="Times New Roman" w:cs="Times New Roman"/>
          <w:sz w:val="24"/>
          <w:szCs w:val="24"/>
          <w:vertAlign w:val="subscript"/>
        </w:rPr>
        <w:t xml:space="preserve">t </w:t>
      </w:r>
      <w:r w:rsidRPr="00987FA1">
        <w:rPr>
          <w:rFonts w:ascii="Times New Roman" w:eastAsiaTheme="minorEastAsia" w:hAnsi="Times New Roman" w:cs="Times New Roman"/>
          <w:sz w:val="24"/>
          <w:szCs w:val="24"/>
        </w:rPr>
        <w:t xml:space="preserve"> and </w:t>
      </w:r>
      <w:r w:rsidR="00E36ABD" w:rsidRPr="00987FA1">
        <w:rPr>
          <w:rFonts w:ascii="Times New Roman" w:eastAsiaTheme="minorEastAsia" w:hAnsi="Times New Roman" w:cs="Times New Roman"/>
          <w:sz w:val="24"/>
          <w:szCs w:val="24"/>
        </w:rPr>
        <w:t xml:space="preserve">introduces propagated errors, which to the inaccurate calculations of the model parameters </w:t>
      </w:r>
      <w:r w:rsidR="00E36ABD" w:rsidRPr="00987FA1">
        <w:rPr>
          <w:rFonts w:ascii="Times New Roman" w:eastAsiaTheme="minorEastAsia" w:hAnsi="Times New Roman" w:cs="Times New Roman"/>
          <w:sz w:val="24"/>
          <w:szCs w:val="24"/>
        </w:rPr>
        <w:fldChar w:fldCharType="begin"/>
      </w:r>
      <w:r w:rsidR="00C22D51" w:rsidRPr="00987FA1">
        <w:rPr>
          <w:rFonts w:ascii="Times New Roman" w:eastAsiaTheme="minorEastAsia" w:hAnsi="Times New Roman" w:cs="Times New Roman"/>
          <w:sz w:val="24"/>
          <w:szCs w:val="24"/>
        </w:rPr>
        <w:instrText xml:space="preserve"> ADDIN ZOTERO_ITEM CSL_CITATION {"citationID":"jXfes67m","properties":{"formattedCitation":"(El-Khaiary et al., 2010; Y. S. Ho, 2006)","plainCitation":"(El-Khaiary et al., 2010; Y. S. Ho, 2006)","noteIndex":0},"citationItems":[{"id":265,"uris":["http://zotero.org/users/13196811/items/WN8B23JX"],"itemData":{"id":265,"type":"article-journal","container-title":"Desalination","page":"93-101","title":"On the use of linearized pseudo-second-order kinetic equations for modeling adsorption systems","volume":"257","author":[{"family":"El-Khaiary","given":"M.I."},{"family":"Malash","given":"G.F."},{"family":"Ho","given":"Y.S."}],"issued":{"date-parts":[["2010"]]}}},{"id":266,"uris":["http://zotero.org/users/13196811/items/HIUV3VHF"],"itemData":{"id":266,"type":"article-journal","container-title":"Pol. J. Environ. Stud.","page":"81-86","title":"Isotherms for the sorption of lead onto peat: comparison of linear and non-linear methods","volume":"15","author":[{"family":"Ho","given":"Y.S."}],"issued":{"date-parts":[["2006"]]}}}],"schema":"https://github.com/citation-style-language/schema/raw/master/csl-citation.json"} </w:instrText>
      </w:r>
      <w:r w:rsidR="00E36ABD" w:rsidRPr="00987FA1">
        <w:rPr>
          <w:rFonts w:ascii="Times New Roman" w:eastAsiaTheme="minorEastAsia" w:hAnsi="Times New Roman" w:cs="Times New Roman"/>
          <w:sz w:val="24"/>
          <w:szCs w:val="24"/>
        </w:rPr>
        <w:fldChar w:fldCharType="separate"/>
      </w:r>
      <w:r w:rsidR="00C22D51" w:rsidRPr="00987FA1">
        <w:rPr>
          <w:rFonts w:ascii="Times New Roman" w:hAnsi="Times New Roman" w:cs="Times New Roman"/>
          <w:sz w:val="24"/>
          <w:szCs w:val="24"/>
        </w:rPr>
        <w:t>(El-Khaiary et al., 2010; Y. S. Ho, 2006)</w:t>
      </w:r>
      <w:r w:rsidR="00E36ABD" w:rsidRPr="00987FA1">
        <w:rPr>
          <w:rFonts w:ascii="Times New Roman" w:eastAsiaTheme="minorEastAsia" w:hAnsi="Times New Roman" w:cs="Times New Roman"/>
          <w:sz w:val="24"/>
          <w:szCs w:val="24"/>
        </w:rPr>
        <w:fldChar w:fldCharType="end"/>
      </w:r>
      <w:r w:rsidR="00C22D51" w:rsidRPr="00987FA1">
        <w:rPr>
          <w:rFonts w:ascii="Times New Roman" w:eastAsiaTheme="minorEastAsia" w:hAnsi="Times New Roman" w:cs="Times New Roman"/>
          <w:sz w:val="24"/>
          <w:szCs w:val="24"/>
        </w:rPr>
        <w:t xml:space="preserve">. and Sivanesan, 2006; Guo and Wang, 2019c). </w:t>
      </w:r>
    </w:p>
    <w:p w14:paraId="3262284A" w14:textId="4204E509" w:rsidR="00E644B1" w:rsidRPr="007D4868" w:rsidRDefault="00437E79" w:rsidP="00CD11C0">
      <w:pPr>
        <w:pStyle w:val="Heading4"/>
        <w:spacing w:line="480" w:lineRule="auto"/>
        <w:jc w:val="both"/>
        <w:rPr>
          <w:rFonts w:ascii="Times New Roman" w:hAnsi="Times New Roman" w:cs="Times New Roman"/>
          <w:b/>
          <w:bCs/>
          <w:i w:val="0"/>
          <w:iCs w:val="0"/>
          <w:color w:val="auto"/>
          <w:sz w:val="24"/>
          <w:szCs w:val="24"/>
        </w:rPr>
      </w:pPr>
      <w:r w:rsidRPr="007D4868">
        <w:rPr>
          <w:rFonts w:ascii="Times New Roman" w:hAnsi="Times New Roman" w:cs="Times New Roman"/>
          <w:b/>
          <w:bCs/>
          <w:i w:val="0"/>
          <w:iCs w:val="0"/>
          <w:color w:val="auto"/>
          <w:sz w:val="24"/>
          <w:szCs w:val="24"/>
        </w:rPr>
        <w:t>2.3.3</w:t>
      </w:r>
      <w:r w:rsidRPr="007D4868">
        <w:rPr>
          <w:rFonts w:ascii="Times New Roman" w:hAnsi="Times New Roman" w:cs="Times New Roman"/>
          <w:b/>
          <w:bCs/>
          <w:i w:val="0"/>
          <w:iCs w:val="0"/>
          <w:color w:val="auto"/>
          <w:sz w:val="24"/>
          <w:szCs w:val="24"/>
        </w:rPr>
        <w:tab/>
        <w:t>Mixed-order (</w:t>
      </w:r>
      <w:proofErr w:type="gramStart"/>
      <w:r w:rsidRPr="007D4868">
        <w:rPr>
          <w:rFonts w:ascii="Times New Roman" w:hAnsi="Times New Roman" w:cs="Times New Roman"/>
          <w:b/>
          <w:bCs/>
          <w:i w:val="0"/>
          <w:iCs w:val="0"/>
          <w:color w:val="auto"/>
          <w:sz w:val="24"/>
          <w:szCs w:val="24"/>
        </w:rPr>
        <w:t>MO)  model</w:t>
      </w:r>
      <w:proofErr w:type="gramEnd"/>
    </w:p>
    <w:p w14:paraId="58BCF774" w14:textId="267E87E6" w:rsidR="00437E79" w:rsidRPr="00987FA1" w:rsidRDefault="000218CE"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The mixed-order (MO) model has the following form </w:t>
      </w:r>
      <w:r w:rsidR="007A3209" w:rsidRPr="00987FA1">
        <w:rPr>
          <w:rFonts w:ascii="Times New Roman" w:hAnsi="Times New Roman" w:cs="Times New Roman"/>
          <w:sz w:val="24"/>
          <w:szCs w:val="24"/>
        </w:rPr>
        <w:fldChar w:fldCharType="begin"/>
      </w:r>
      <w:r w:rsidR="007A3209" w:rsidRPr="00987FA1">
        <w:rPr>
          <w:rFonts w:ascii="Times New Roman" w:hAnsi="Times New Roman" w:cs="Times New Roman"/>
          <w:sz w:val="24"/>
          <w:szCs w:val="24"/>
        </w:rPr>
        <w:instrText xml:space="preserve"> ADDIN ZOTERO_ITEM CSL_CITATION {"citationID":"4JKlug1b","properties":{"formattedCitation":"(Guo &amp; Wang, 2019)","plainCitation":"(Guo &amp; Wang, 2019)","noteIndex":0},"citationItems":[{"id":269,"uris":["http://zotero.org/users/13196811/items/XYDM445L"],"itemData":{"id":269,"type":"article-journal","container-title":"J. Mol. Liq.","page":"111100","title":"A general kinetic model for adsorption: theoretical analysis and modeling","volume":"288","author":[{"family":"Guo","given":"X."},{"family":"Wang","given":"J.L."}],"issued":{"date-parts":[["2019"]]}}}],"schema":"https://github.com/citation-style-language/schema/raw/master/csl-citation.json"} </w:instrText>
      </w:r>
      <w:r w:rsidR="007A3209" w:rsidRPr="00987FA1">
        <w:rPr>
          <w:rFonts w:ascii="Times New Roman" w:hAnsi="Times New Roman" w:cs="Times New Roman"/>
          <w:sz w:val="24"/>
          <w:szCs w:val="24"/>
        </w:rPr>
        <w:fldChar w:fldCharType="separate"/>
      </w:r>
      <w:r w:rsidR="007A3209" w:rsidRPr="00987FA1">
        <w:rPr>
          <w:rFonts w:ascii="Times New Roman" w:hAnsi="Times New Roman" w:cs="Times New Roman"/>
          <w:sz w:val="24"/>
          <w:szCs w:val="24"/>
        </w:rPr>
        <w:t>(Guo &amp; Wang, 2019)</w:t>
      </w:r>
      <w:r w:rsidR="007A3209" w:rsidRPr="00987FA1">
        <w:rPr>
          <w:rFonts w:ascii="Times New Roman" w:hAnsi="Times New Roman" w:cs="Times New Roman"/>
          <w:sz w:val="24"/>
          <w:szCs w:val="24"/>
        </w:rPr>
        <w:fldChar w:fldCharType="end"/>
      </w:r>
      <w:r w:rsidR="007A3209" w:rsidRPr="00987FA1">
        <w:rPr>
          <w:rFonts w:ascii="Times New Roman" w:hAnsi="Times New Roman" w:cs="Times New Roman"/>
          <w:sz w:val="24"/>
          <w:szCs w:val="24"/>
        </w:rPr>
        <w:t>:</w:t>
      </w:r>
    </w:p>
    <w:p w14:paraId="5C5E2B7C" w14:textId="4AF684C8" w:rsidR="007A3209" w:rsidRPr="00987FA1" w:rsidRDefault="00000000" w:rsidP="00CD11C0">
      <w:pPr>
        <w:spacing w:line="480" w:lineRule="auto"/>
        <w:jc w:val="both"/>
        <w:rPr>
          <w:rFonts w:ascii="Times New Roman" w:hAnsi="Times New Roman" w:cs="Times New Roman"/>
          <w:iCs/>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iCs/>
                <w:sz w:val="24"/>
                <w:szCs w:val="24"/>
              </w:rPr>
            </m:ctrlPr>
          </m:sSubPr>
          <m:e>
            <m:sSub>
              <m:sSubPr>
                <m:ctrlPr>
                  <w:rPr>
                    <w:rFonts w:ascii="Cambria Math" w:hAnsi="Cambria Math" w:cs="Times New Roman"/>
                    <w:iCs/>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(q</m:t>
            </m:r>
          </m:e>
          <m:sub>
            <m:r>
              <m:rPr>
                <m:sty m:val="p"/>
              </m:rPr>
              <w:rPr>
                <w:rFonts w:ascii="Cambria Math" w:hAnsi="Cambria Math" w:cs="Times New Roman"/>
                <w:sz w:val="24"/>
                <w:szCs w:val="24"/>
              </w:rPr>
              <m:t>e</m:t>
            </m:r>
          </m:sub>
        </m:sSub>
        <m:r>
          <m:rPr>
            <m:sty m:val="p"/>
          </m:rPr>
          <w:rPr>
            <w:rFonts w:ascii="Cambria Math" w:hAnsi="Cambria Math" w:cs="Times New Roman"/>
            <w:sz w:val="24"/>
            <w:szCs w:val="24"/>
          </w:rPr>
          <m:t xml:space="preserve">- </m:t>
        </m:r>
        <m:sSub>
          <m:sSubPr>
            <m:ctrlPr>
              <w:rPr>
                <w:rFonts w:ascii="Cambria Math" w:hAnsi="Cambria Math" w:cs="Times New Roman"/>
                <w:iCs/>
                <w:sz w:val="24"/>
                <w:szCs w:val="24"/>
              </w:rPr>
            </m:ctrlPr>
          </m:sSubPr>
          <m:e>
            <m:r>
              <m:rPr>
                <m:sty m:val="p"/>
              </m:rPr>
              <w:rPr>
                <w:rFonts w:ascii="Cambria Math" w:hAnsi="Cambria Math" w:cs="Times New Roman"/>
                <w:sz w:val="24"/>
                <w:szCs w:val="24"/>
              </w:rPr>
              <m:t>q</m:t>
            </m:r>
          </m:e>
          <m:sub>
            <m:r>
              <m:rPr>
                <m:sty m:val="p"/>
              </m:rPr>
              <w:rPr>
                <w:rFonts w:ascii="Cambria Math" w:hAnsi="Cambria Math" w:cs="Times New Roman"/>
                <w:sz w:val="24"/>
                <w:szCs w:val="24"/>
              </w:rPr>
              <m:t>e</m:t>
            </m:r>
          </m:sub>
        </m:sSub>
      </m:oMath>
      <w:r w:rsidR="00C50EE2" w:rsidRPr="00987FA1">
        <w:rPr>
          <w:rFonts w:ascii="Times New Roman" w:hAnsi="Times New Roman" w:cs="Times New Roman"/>
          <w:iCs/>
          <w:sz w:val="24"/>
          <w:szCs w:val="24"/>
        </w:rPr>
        <w:t xml:space="preserve">) + </w:t>
      </w:r>
      <m:oMath>
        <m:sSub>
          <m:sSubPr>
            <m:ctrlPr>
              <w:rPr>
                <w:rFonts w:ascii="Cambria Math" w:hAnsi="Cambria Math" w:cs="Times New Roman"/>
                <w:iCs/>
                <w:sz w:val="24"/>
                <w:szCs w:val="24"/>
              </w:rPr>
            </m:ctrlPr>
          </m:sSubPr>
          <m:e>
            <m:sSub>
              <m:sSubPr>
                <m:ctrlPr>
                  <w:rPr>
                    <w:rFonts w:ascii="Cambria Math" w:hAnsi="Cambria Math" w:cs="Times New Roman"/>
                    <w:iCs/>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(q</m:t>
            </m:r>
          </m:e>
          <m:sub>
            <m:r>
              <m:rPr>
                <m:sty m:val="p"/>
              </m:rPr>
              <w:rPr>
                <w:rFonts w:ascii="Cambria Math" w:hAnsi="Cambria Math" w:cs="Times New Roman"/>
                <w:sz w:val="24"/>
                <w:szCs w:val="24"/>
              </w:rPr>
              <m:t>e</m:t>
            </m:r>
          </m:sub>
        </m:sSub>
        <m:r>
          <m:rPr>
            <m:sty m:val="p"/>
          </m:rPr>
          <w:rPr>
            <w:rFonts w:ascii="Cambria Math" w:hAnsi="Cambria Math" w:cs="Times New Roman"/>
            <w:sz w:val="24"/>
            <w:szCs w:val="24"/>
          </w:rPr>
          <m:t xml:space="preserve">- </m:t>
        </m:r>
        <m:sSub>
          <m:sSubPr>
            <m:ctrlPr>
              <w:rPr>
                <w:rFonts w:ascii="Cambria Math" w:hAnsi="Cambria Math" w:cs="Times New Roman"/>
                <w:iCs/>
                <w:sz w:val="24"/>
                <w:szCs w:val="24"/>
              </w:rPr>
            </m:ctrlPr>
          </m:sSubPr>
          <m:e>
            <m:r>
              <m:rPr>
                <m:sty m:val="p"/>
              </m:rPr>
              <w:rPr>
                <w:rFonts w:ascii="Cambria Math" w:hAnsi="Cambria Math" w:cs="Times New Roman"/>
                <w:sz w:val="24"/>
                <w:szCs w:val="24"/>
              </w:rPr>
              <m:t>q</m:t>
            </m:r>
          </m:e>
          <m:sub>
            <m:r>
              <m:rPr>
                <m:sty m:val="p"/>
              </m:rPr>
              <w:rPr>
                <w:rFonts w:ascii="Cambria Math" w:hAnsi="Cambria Math" w:cs="Times New Roman"/>
                <w:sz w:val="24"/>
                <w:szCs w:val="24"/>
              </w:rPr>
              <m:t>e</m:t>
            </m:r>
          </m:sub>
        </m:sSub>
      </m:oMath>
      <w:r w:rsidR="00C50EE2" w:rsidRPr="00987FA1">
        <w:rPr>
          <w:rFonts w:ascii="Times New Roman" w:hAnsi="Times New Roman" w:cs="Times New Roman"/>
          <w:iCs/>
          <w:sz w:val="24"/>
          <w:szCs w:val="24"/>
        </w:rPr>
        <w:t>)</w:t>
      </w:r>
      <w:r w:rsidR="00C50EE2" w:rsidRPr="00987FA1">
        <w:rPr>
          <w:rFonts w:ascii="Times New Roman" w:hAnsi="Times New Roman" w:cs="Times New Roman"/>
          <w:iCs/>
          <w:sz w:val="24"/>
          <w:szCs w:val="24"/>
          <w:vertAlign w:val="superscript"/>
        </w:rPr>
        <w:t>2</w:t>
      </w:r>
      <w:r w:rsidR="00C50EE2" w:rsidRPr="00987FA1">
        <w:rPr>
          <w:rFonts w:ascii="Times New Roman" w:hAnsi="Times New Roman" w:cs="Times New Roman"/>
          <w:iCs/>
          <w:sz w:val="24"/>
          <w:szCs w:val="24"/>
          <w:vertAlign w:val="superscript"/>
        </w:rPr>
        <w:tab/>
      </w:r>
      <w:r w:rsidR="00C50EE2" w:rsidRPr="00987FA1">
        <w:rPr>
          <w:rFonts w:ascii="Times New Roman" w:hAnsi="Times New Roman" w:cs="Times New Roman"/>
          <w:iCs/>
          <w:sz w:val="24"/>
          <w:szCs w:val="24"/>
          <w:vertAlign w:val="superscript"/>
        </w:rPr>
        <w:tab/>
      </w:r>
      <w:r w:rsidR="00C50EE2" w:rsidRPr="00987FA1">
        <w:rPr>
          <w:rFonts w:ascii="Times New Roman" w:hAnsi="Times New Roman" w:cs="Times New Roman"/>
          <w:iCs/>
          <w:sz w:val="24"/>
          <w:szCs w:val="24"/>
          <w:vertAlign w:val="superscript"/>
        </w:rPr>
        <w:tab/>
      </w:r>
      <w:r w:rsidR="00C50EE2" w:rsidRPr="00987FA1">
        <w:rPr>
          <w:rFonts w:ascii="Times New Roman" w:hAnsi="Times New Roman" w:cs="Times New Roman"/>
          <w:iCs/>
          <w:sz w:val="24"/>
          <w:szCs w:val="24"/>
          <w:vertAlign w:val="superscript"/>
        </w:rPr>
        <w:tab/>
      </w:r>
      <w:r w:rsidR="003C7652" w:rsidRPr="00987FA1">
        <w:rPr>
          <w:rFonts w:ascii="Times New Roman" w:hAnsi="Times New Roman" w:cs="Times New Roman"/>
          <w:iCs/>
          <w:sz w:val="24"/>
          <w:szCs w:val="24"/>
          <w:vertAlign w:val="subscript"/>
        </w:rPr>
        <w:tab/>
      </w:r>
      <w:r w:rsidR="003C7652" w:rsidRPr="00987FA1">
        <w:rPr>
          <w:rFonts w:ascii="Times New Roman" w:hAnsi="Times New Roman" w:cs="Times New Roman"/>
          <w:iCs/>
          <w:sz w:val="24"/>
          <w:szCs w:val="24"/>
          <w:vertAlign w:val="subscript"/>
        </w:rPr>
        <w:tab/>
      </w:r>
      <w:r w:rsidR="003C7652" w:rsidRPr="00987FA1">
        <w:rPr>
          <w:rFonts w:ascii="Times New Roman" w:hAnsi="Times New Roman" w:cs="Times New Roman"/>
          <w:iCs/>
          <w:sz w:val="24"/>
          <w:szCs w:val="24"/>
          <w:vertAlign w:val="subscript"/>
        </w:rPr>
        <w:tab/>
      </w:r>
      <w:r w:rsidR="003C7652" w:rsidRPr="00987FA1">
        <w:rPr>
          <w:rFonts w:ascii="Times New Roman" w:hAnsi="Times New Roman" w:cs="Times New Roman"/>
          <w:iCs/>
          <w:sz w:val="24"/>
          <w:szCs w:val="24"/>
        </w:rPr>
        <w:t>(7)</w:t>
      </w:r>
    </w:p>
    <w:p w14:paraId="514A925D" w14:textId="1B6E828B" w:rsidR="003C7652" w:rsidRPr="00987FA1" w:rsidRDefault="003C7652"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The PFO and PSO rate of the MO model can be calculated by Equation (8) and (9)</w:t>
      </w:r>
    </w:p>
    <w:p w14:paraId="0D6A87AB" w14:textId="0A0ECC4E" w:rsidR="003C7652" w:rsidRPr="00987FA1" w:rsidRDefault="00BA178F"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PFO rate = </w:t>
      </w: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oMath>
      <w:r w:rsidRPr="00987FA1">
        <w:rPr>
          <w:rFonts w:ascii="Times New Roman" w:hAnsi="Times New Roman" w:cs="Times New Roman"/>
          <w:sz w:val="24"/>
          <w:szCs w:val="24"/>
        </w:rPr>
        <w:t>)</w:t>
      </w:r>
      <w:r w:rsidRPr="00987FA1">
        <w:rPr>
          <w:rFonts w:ascii="Times New Roman" w:hAnsi="Times New Roman" w:cs="Times New Roman"/>
          <w:sz w:val="24"/>
          <w:szCs w:val="24"/>
        </w:rPr>
        <w:tab/>
      </w:r>
      <w:r w:rsidRPr="00987FA1">
        <w:rPr>
          <w:rFonts w:ascii="Times New Roman" w:hAnsi="Times New Roman" w:cs="Times New Roman"/>
          <w:sz w:val="24"/>
          <w:szCs w:val="24"/>
        </w:rPr>
        <w:tab/>
      </w:r>
      <w:r w:rsidRPr="00987FA1">
        <w:rPr>
          <w:rFonts w:ascii="Times New Roman" w:hAnsi="Times New Roman" w:cs="Times New Roman"/>
          <w:sz w:val="24"/>
          <w:szCs w:val="24"/>
        </w:rPr>
        <w:tab/>
      </w:r>
      <w:r w:rsidRPr="00987FA1">
        <w:rPr>
          <w:rFonts w:ascii="Times New Roman" w:hAnsi="Times New Roman" w:cs="Times New Roman"/>
          <w:sz w:val="24"/>
          <w:szCs w:val="24"/>
        </w:rPr>
        <w:tab/>
      </w:r>
      <w:r w:rsidRPr="00987FA1">
        <w:rPr>
          <w:rFonts w:ascii="Times New Roman" w:hAnsi="Times New Roman" w:cs="Times New Roman"/>
          <w:sz w:val="24"/>
          <w:szCs w:val="24"/>
        </w:rPr>
        <w:tab/>
      </w:r>
      <w:r w:rsidRPr="00987FA1">
        <w:rPr>
          <w:rFonts w:ascii="Times New Roman" w:hAnsi="Times New Roman" w:cs="Times New Roman"/>
          <w:sz w:val="24"/>
          <w:szCs w:val="24"/>
        </w:rPr>
        <w:tab/>
      </w:r>
      <w:r w:rsidRPr="00987FA1">
        <w:rPr>
          <w:rFonts w:ascii="Times New Roman" w:hAnsi="Times New Roman" w:cs="Times New Roman"/>
          <w:sz w:val="24"/>
          <w:szCs w:val="24"/>
        </w:rPr>
        <w:tab/>
      </w:r>
      <w:r w:rsidRPr="00987FA1">
        <w:rPr>
          <w:rFonts w:ascii="Times New Roman" w:hAnsi="Times New Roman" w:cs="Times New Roman"/>
          <w:sz w:val="24"/>
          <w:szCs w:val="24"/>
        </w:rPr>
        <w:tab/>
        <w:t>(8)</w:t>
      </w:r>
    </w:p>
    <w:p w14:paraId="2584FC75" w14:textId="57AFDD8E" w:rsidR="00BA178F" w:rsidRPr="00987FA1" w:rsidRDefault="00BA178F"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PFO rate = </w:t>
      </w: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oMath>
      <w:r w:rsidRPr="00987FA1">
        <w:rPr>
          <w:rFonts w:ascii="Times New Roman" w:hAnsi="Times New Roman" w:cs="Times New Roman"/>
          <w:sz w:val="24"/>
          <w:szCs w:val="24"/>
        </w:rPr>
        <w:t>)</w:t>
      </w:r>
      <w:r w:rsidR="00E37978" w:rsidRPr="00987FA1">
        <w:rPr>
          <w:rFonts w:ascii="Times New Roman" w:hAnsi="Times New Roman" w:cs="Times New Roman"/>
          <w:sz w:val="24"/>
          <w:szCs w:val="24"/>
          <w:vertAlign w:val="superscript"/>
        </w:rPr>
        <w:t>2</w:t>
      </w:r>
      <w:r w:rsidR="00E37978" w:rsidRPr="00987FA1">
        <w:rPr>
          <w:rFonts w:ascii="Times New Roman" w:hAnsi="Times New Roman" w:cs="Times New Roman"/>
          <w:sz w:val="24"/>
          <w:szCs w:val="24"/>
        </w:rPr>
        <w:tab/>
      </w:r>
      <w:r w:rsidR="00E37978" w:rsidRPr="00987FA1">
        <w:rPr>
          <w:rFonts w:ascii="Times New Roman" w:hAnsi="Times New Roman" w:cs="Times New Roman"/>
          <w:sz w:val="24"/>
          <w:szCs w:val="24"/>
        </w:rPr>
        <w:tab/>
      </w:r>
      <w:r w:rsidR="00E37978" w:rsidRPr="00987FA1">
        <w:rPr>
          <w:rFonts w:ascii="Times New Roman" w:hAnsi="Times New Roman" w:cs="Times New Roman"/>
          <w:sz w:val="24"/>
          <w:szCs w:val="24"/>
        </w:rPr>
        <w:tab/>
      </w:r>
      <w:r w:rsidR="00E37978" w:rsidRPr="00987FA1">
        <w:rPr>
          <w:rFonts w:ascii="Times New Roman" w:hAnsi="Times New Roman" w:cs="Times New Roman"/>
          <w:sz w:val="24"/>
          <w:szCs w:val="24"/>
        </w:rPr>
        <w:tab/>
      </w:r>
      <w:r w:rsidR="00E37978" w:rsidRPr="00987FA1">
        <w:rPr>
          <w:rFonts w:ascii="Times New Roman" w:hAnsi="Times New Roman" w:cs="Times New Roman"/>
          <w:sz w:val="24"/>
          <w:szCs w:val="24"/>
        </w:rPr>
        <w:tab/>
      </w:r>
      <w:r w:rsidR="00E37978" w:rsidRPr="00987FA1">
        <w:rPr>
          <w:rFonts w:ascii="Times New Roman" w:hAnsi="Times New Roman" w:cs="Times New Roman"/>
          <w:sz w:val="24"/>
          <w:szCs w:val="24"/>
        </w:rPr>
        <w:tab/>
      </w:r>
      <w:r w:rsidR="00E37978" w:rsidRPr="00987FA1">
        <w:rPr>
          <w:rFonts w:ascii="Times New Roman" w:hAnsi="Times New Roman" w:cs="Times New Roman"/>
          <w:sz w:val="24"/>
          <w:szCs w:val="24"/>
        </w:rPr>
        <w:tab/>
      </w:r>
      <w:r w:rsidR="00E37978" w:rsidRPr="00987FA1">
        <w:rPr>
          <w:rFonts w:ascii="Times New Roman" w:hAnsi="Times New Roman" w:cs="Times New Roman"/>
          <w:sz w:val="24"/>
          <w:szCs w:val="24"/>
        </w:rPr>
        <w:tab/>
        <w:t>(9)</w:t>
      </w:r>
    </w:p>
    <w:p w14:paraId="320A1442" w14:textId="4C1C48A6" w:rsidR="00F866AB" w:rsidRPr="00987FA1" w:rsidRDefault="00E37978"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In most cases, the PFO rate and PSO rate describe the diffusion step and the step of adsorption on active  sites, respectively</w:t>
      </w:r>
      <w:r w:rsidR="00EB4EAF" w:rsidRPr="00987FA1">
        <w:rPr>
          <w:rFonts w:ascii="Times New Roman" w:hAnsi="Times New Roman" w:cs="Times New Roman"/>
          <w:sz w:val="24"/>
          <w:szCs w:val="24"/>
        </w:rPr>
        <w:t xml:space="preserve"> </w:t>
      </w:r>
      <w:r w:rsidR="00EB4EAF" w:rsidRPr="00987FA1">
        <w:rPr>
          <w:rFonts w:ascii="Times New Roman" w:hAnsi="Times New Roman" w:cs="Times New Roman"/>
          <w:sz w:val="24"/>
          <w:szCs w:val="24"/>
        </w:rPr>
        <w:fldChar w:fldCharType="begin"/>
      </w:r>
      <w:r w:rsidR="00EB4EAF" w:rsidRPr="00987FA1">
        <w:rPr>
          <w:rFonts w:ascii="Times New Roman" w:hAnsi="Times New Roman" w:cs="Times New Roman"/>
          <w:sz w:val="24"/>
          <w:szCs w:val="24"/>
        </w:rPr>
        <w:instrText xml:space="preserve"> ADDIN ZOTERO_ITEM CSL_CITATION {"citationID":"DkErE1oE","properties":{"formattedCitation":"(Guo &amp; Wang, 2019)","plainCitation":"(Guo &amp; Wang, 2019)","noteIndex":0},"citationItems":[{"id":269,"uris":["http://zotero.org/users/13196811/items/XYDM445L"],"itemData":{"id":269,"type":"article-journal","container-title":"J. Mol. Liq.","page":"111100","title":"A general kinetic model for adsorption: theoretical analysis and modeling","volume":"288","author":[{"family":"Guo","given":"X."},{"family":"Wang","given":"J.L."}],"issued":{"date-parts":[["2019"]]}}}],"schema":"https://github.com/citation-style-language/schema/raw/master/csl-citation.json"} </w:instrText>
      </w:r>
      <w:r w:rsidR="00EB4EAF" w:rsidRPr="00987FA1">
        <w:rPr>
          <w:rFonts w:ascii="Times New Roman" w:hAnsi="Times New Roman" w:cs="Times New Roman"/>
          <w:sz w:val="24"/>
          <w:szCs w:val="24"/>
        </w:rPr>
        <w:fldChar w:fldCharType="separate"/>
      </w:r>
      <w:r w:rsidR="00EB4EAF" w:rsidRPr="00987FA1">
        <w:rPr>
          <w:rFonts w:ascii="Times New Roman" w:hAnsi="Times New Roman" w:cs="Times New Roman"/>
          <w:sz w:val="24"/>
          <w:szCs w:val="24"/>
        </w:rPr>
        <w:t>(Guo &amp; Wang, 2019)</w:t>
      </w:r>
      <w:r w:rsidR="00EB4EAF" w:rsidRPr="00987FA1">
        <w:rPr>
          <w:rFonts w:ascii="Times New Roman" w:hAnsi="Times New Roman" w:cs="Times New Roman"/>
          <w:sz w:val="24"/>
          <w:szCs w:val="24"/>
        </w:rPr>
        <w:fldChar w:fldCharType="end"/>
      </w:r>
      <w:r w:rsidR="00EB4EAF" w:rsidRPr="00987FA1">
        <w:rPr>
          <w:rFonts w:ascii="Times New Roman" w:hAnsi="Times New Roman" w:cs="Times New Roman"/>
          <w:sz w:val="24"/>
          <w:szCs w:val="24"/>
        </w:rPr>
        <w:t xml:space="preserve">. 2019a). In addition, </w:t>
      </w:r>
      <w:proofErr w:type="gramStart"/>
      <w:r w:rsidR="00EB4EAF" w:rsidRPr="00987FA1">
        <w:rPr>
          <w:rFonts w:ascii="Times New Roman" w:hAnsi="Times New Roman" w:cs="Times New Roman"/>
          <w:sz w:val="24"/>
          <w:szCs w:val="24"/>
        </w:rPr>
        <w:t>the  MO</w:t>
      </w:r>
      <w:proofErr w:type="gramEnd"/>
      <w:r w:rsidR="00EB4EAF" w:rsidRPr="00987FA1">
        <w:rPr>
          <w:rFonts w:ascii="Times New Roman" w:hAnsi="Times New Roman" w:cs="Times New Roman"/>
          <w:sz w:val="24"/>
          <w:szCs w:val="24"/>
        </w:rPr>
        <w:t xml:space="preserve"> model  represents the  overall  adsorption process.   The  following   conditions satisfy  the  assumption of  the  MO model: (1) arbitrary stage of the adsorption; (2) the rate controlling step is the  diffusion  or  the  adsorption; and  (3)  arbitrary initial  adsorbate concentration in solution</w:t>
      </w:r>
      <w:r w:rsidR="00E42D74" w:rsidRPr="00987FA1">
        <w:rPr>
          <w:rFonts w:ascii="Times New Roman" w:hAnsi="Times New Roman" w:cs="Times New Roman"/>
          <w:sz w:val="24"/>
          <w:szCs w:val="24"/>
        </w:rPr>
        <w:t xml:space="preserve"> </w:t>
      </w:r>
      <w:r w:rsidR="00E42D74" w:rsidRPr="00987FA1">
        <w:rPr>
          <w:rFonts w:ascii="Times New Roman" w:hAnsi="Times New Roman" w:cs="Times New Roman"/>
          <w:sz w:val="24"/>
          <w:szCs w:val="24"/>
        </w:rPr>
        <w:fldChar w:fldCharType="begin"/>
      </w:r>
      <w:r w:rsidR="00E42D74" w:rsidRPr="00987FA1">
        <w:rPr>
          <w:rFonts w:ascii="Times New Roman" w:hAnsi="Times New Roman" w:cs="Times New Roman"/>
          <w:sz w:val="24"/>
          <w:szCs w:val="24"/>
        </w:rPr>
        <w:instrText xml:space="preserve"> ADDIN ZOTERO_ITEM CSL_CITATION {"citationID":"nBEOnKjW","properties":{"formattedCitation":"(Guo &amp; Wang, 2019)","plainCitation":"(Guo &amp; Wang, 2019)","noteIndex":0},"citationItems":[{"id":269,"uris":["http://zotero.org/users/13196811/items/XYDM445L"],"itemData":{"id":269,"type":"article-journal","container-title":"J. Mol. Liq.","page":"111100","title":"A general kinetic model for adsorption: theoretical analysis and modeling","volume":"288","author":[{"family":"Guo","given":"X."},{"family":"Wang","given":"J.L."}],"issued":{"date-parts":[["2019"]]}}}],"schema":"https://github.com/citation-style-language/schema/raw/master/csl-citation.json"} </w:instrText>
      </w:r>
      <w:r w:rsidR="00E42D74" w:rsidRPr="00987FA1">
        <w:rPr>
          <w:rFonts w:ascii="Times New Roman" w:hAnsi="Times New Roman" w:cs="Times New Roman"/>
          <w:sz w:val="24"/>
          <w:szCs w:val="24"/>
        </w:rPr>
        <w:fldChar w:fldCharType="separate"/>
      </w:r>
      <w:r w:rsidR="00E42D74" w:rsidRPr="00987FA1">
        <w:rPr>
          <w:rFonts w:ascii="Times New Roman" w:hAnsi="Times New Roman" w:cs="Times New Roman"/>
          <w:sz w:val="24"/>
          <w:szCs w:val="24"/>
        </w:rPr>
        <w:t>(Guo &amp; Wang, 2019)</w:t>
      </w:r>
      <w:r w:rsidR="00E42D74" w:rsidRPr="00987FA1">
        <w:rPr>
          <w:rFonts w:ascii="Times New Roman" w:hAnsi="Times New Roman" w:cs="Times New Roman"/>
          <w:sz w:val="24"/>
          <w:szCs w:val="24"/>
        </w:rPr>
        <w:fldChar w:fldCharType="end"/>
      </w:r>
      <w:r w:rsidR="00E42D74" w:rsidRPr="00987FA1">
        <w:rPr>
          <w:rFonts w:ascii="Times New Roman" w:hAnsi="Times New Roman" w:cs="Times New Roman"/>
          <w:sz w:val="24"/>
          <w:szCs w:val="24"/>
        </w:rPr>
        <w:t>.</w:t>
      </w:r>
    </w:p>
    <w:tbl>
      <w:tblPr>
        <w:tblStyle w:val="PlainTable4"/>
        <w:tblW w:w="0" w:type="auto"/>
        <w:tblLook w:val="04A0" w:firstRow="1" w:lastRow="0" w:firstColumn="1" w:lastColumn="0" w:noHBand="0" w:noVBand="1"/>
      </w:tblPr>
      <w:tblGrid>
        <w:gridCol w:w="1515"/>
        <w:gridCol w:w="3493"/>
        <w:gridCol w:w="4284"/>
      </w:tblGrid>
      <w:tr w:rsidR="00987FA1" w:rsidRPr="00987FA1" w14:paraId="2CAD3694" w14:textId="77777777" w:rsidTr="00744EC6">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515" w:type="dxa"/>
          </w:tcPr>
          <w:p w14:paraId="30276A40" w14:textId="6DB869D9" w:rsidR="00F866AB" w:rsidRPr="00987FA1" w:rsidRDefault="00F866AB"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Model</w:t>
            </w:r>
          </w:p>
        </w:tc>
        <w:tc>
          <w:tcPr>
            <w:tcW w:w="3493" w:type="dxa"/>
          </w:tcPr>
          <w:p w14:paraId="7323E719" w14:textId="4813792E" w:rsidR="00F866AB" w:rsidRPr="00987FA1" w:rsidRDefault="00F866AB" w:rsidP="00CD11C0">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Differential equation</w:t>
            </w:r>
          </w:p>
        </w:tc>
        <w:tc>
          <w:tcPr>
            <w:tcW w:w="4284" w:type="dxa"/>
          </w:tcPr>
          <w:p w14:paraId="43659FB8" w14:textId="18197E8E" w:rsidR="00F866AB" w:rsidRPr="00987FA1" w:rsidRDefault="003C08DF" w:rsidP="00CD11C0">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 xml:space="preserve">Integrations </w:t>
            </w:r>
            <w:r w:rsidR="00C83A71" w:rsidRPr="00987FA1">
              <w:rPr>
                <w:rFonts w:ascii="Times New Roman" w:hAnsi="Times New Roman" w:cs="Times New Roman"/>
                <w:sz w:val="24"/>
                <w:szCs w:val="24"/>
              </w:rPr>
              <w:t xml:space="preserve">form or nonlinear form </w:t>
            </w:r>
          </w:p>
        </w:tc>
      </w:tr>
      <w:tr w:rsidR="00987FA1" w:rsidRPr="00987FA1" w14:paraId="5F150B84" w14:textId="77777777" w:rsidTr="00744EC6">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515" w:type="dxa"/>
          </w:tcPr>
          <w:p w14:paraId="0C13925A" w14:textId="2BEE49BC" w:rsidR="00F866AB" w:rsidRPr="00987FA1" w:rsidRDefault="00C83A71"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PFO Model</w:t>
            </w:r>
          </w:p>
        </w:tc>
        <w:tc>
          <w:tcPr>
            <w:tcW w:w="3493" w:type="dxa"/>
          </w:tcPr>
          <w:p w14:paraId="65E23E37" w14:textId="09240931" w:rsidR="00F866AB" w:rsidRPr="00987FA1" w:rsidRDefault="00000000"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num>
                <m:den>
                  <m:r>
                    <w:rPr>
                      <w:rFonts w:ascii="Cambria Math" w:hAnsi="Cambria Math" w:cs="Times New Roman"/>
                      <w:sz w:val="24"/>
                      <w:szCs w:val="24"/>
                    </w:rPr>
                    <m:t>dt</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m:t>
              </m:r>
            </m:oMath>
            <w:r w:rsidR="00FC11DD" w:rsidRPr="00987FA1">
              <w:rPr>
                <w:rFonts w:ascii="Times New Roman" w:hAnsi="Times New Roman" w:cs="Times New Roman"/>
                <w:sz w:val="24"/>
                <w:szCs w:val="24"/>
              </w:rPr>
              <w:tab/>
            </w:r>
          </w:p>
        </w:tc>
        <w:tc>
          <w:tcPr>
            <w:tcW w:w="4284" w:type="dxa"/>
          </w:tcPr>
          <w:p w14:paraId="3379B4AC" w14:textId="285034F5" w:rsidR="00F866AB" w:rsidRPr="00987FA1" w:rsidRDefault="00000000"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t</m:t>
                    </m:r>
                  </m:sup>
                </m:sSup>
                <m:r>
                  <w:rPr>
                    <w:rFonts w:ascii="Cambria Math" w:hAnsi="Cambria Math" w:cs="Times New Roman"/>
                    <w:sz w:val="24"/>
                    <w:szCs w:val="24"/>
                  </w:rPr>
                  <m:t>)</m:t>
                </m:r>
              </m:oMath>
            </m:oMathPara>
          </w:p>
        </w:tc>
      </w:tr>
      <w:tr w:rsidR="00987FA1" w:rsidRPr="00987FA1" w14:paraId="2D6AFEE2" w14:textId="77777777" w:rsidTr="00744EC6">
        <w:trPr>
          <w:trHeight w:val="539"/>
        </w:trPr>
        <w:tc>
          <w:tcPr>
            <w:cnfStyle w:val="001000000000" w:firstRow="0" w:lastRow="0" w:firstColumn="1" w:lastColumn="0" w:oddVBand="0" w:evenVBand="0" w:oddHBand="0" w:evenHBand="0" w:firstRowFirstColumn="0" w:firstRowLastColumn="0" w:lastRowFirstColumn="0" w:lastRowLastColumn="0"/>
            <w:tcW w:w="1515" w:type="dxa"/>
          </w:tcPr>
          <w:p w14:paraId="4567A969" w14:textId="74F0FC1D" w:rsidR="00F866AB" w:rsidRPr="00987FA1" w:rsidRDefault="00C83A71"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PSO Model</w:t>
            </w:r>
          </w:p>
        </w:tc>
        <w:tc>
          <w:tcPr>
            <w:tcW w:w="3493" w:type="dxa"/>
          </w:tcPr>
          <w:p w14:paraId="34DAEE8C" w14:textId="22AA0E6A" w:rsidR="00F866AB" w:rsidRPr="00987FA1" w:rsidRDefault="00000000"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oMath>
            <w:r w:rsidR="00FC11DD" w:rsidRPr="00987FA1">
              <w:rPr>
                <w:rFonts w:ascii="Times New Roman" w:hAnsi="Times New Roman" w:cs="Times New Roman"/>
                <w:sz w:val="24"/>
                <w:szCs w:val="24"/>
              </w:rPr>
              <w:t>)</w:t>
            </w:r>
            <w:r w:rsidR="00FC11DD" w:rsidRPr="00987FA1">
              <w:rPr>
                <w:rFonts w:ascii="Times New Roman" w:hAnsi="Times New Roman" w:cs="Times New Roman"/>
                <w:sz w:val="24"/>
                <w:szCs w:val="24"/>
                <w:vertAlign w:val="superscript"/>
              </w:rPr>
              <w:t>2</w:t>
            </w:r>
            <w:r w:rsidR="00FC11DD" w:rsidRPr="00987FA1">
              <w:rPr>
                <w:rFonts w:ascii="Times New Roman" w:hAnsi="Times New Roman" w:cs="Times New Roman"/>
                <w:sz w:val="24"/>
                <w:szCs w:val="24"/>
                <w:vertAlign w:val="superscript"/>
              </w:rPr>
              <w:tab/>
            </w:r>
          </w:p>
        </w:tc>
        <w:tc>
          <w:tcPr>
            <w:tcW w:w="4284" w:type="dxa"/>
          </w:tcPr>
          <w:p w14:paraId="4DFE3CB0" w14:textId="3B600452" w:rsidR="00F866AB" w:rsidRPr="00987FA1" w:rsidRDefault="00000000"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e</m:t>
                      </m:r>
                    </m:sub>
                    <m:sup>
                      <m:r>
                        <w:rPr>
                          <w:rFonts w:ascii="Cambria Math" w:hAnsi="Cambria Math" w:cs="Times New Roman"/>
                          <w:sz w:val="24"/>
                          <w:szCs w:val="24"/>
                        </w:rPr>
                        <m:t>2</m:t>
                      </m:r>
                    </m:sup>
                  </m:sSubSup>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t</m:t>
                  </m:r>
                </m:num>
                <m:den>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t</m:t>
                  </m:r>
                </m:den>
              </m:f>
            </m:oMath>
            <w:r w:rsidR="00FC11DD" w:rsidRPr="00987FA1">
              <w:rPr>
                <w:rFonts w:ascii="Times New Roman" w:hAnsi="Times New Roman" w:cs="Times New Roman"/>
                <w:sz w:val="24"/>
                <w:szCs w:val="24"/>
              </w:rPr>
              <w:tab/>
            </w:r>
            <w:r w:rsidR="00FC11DD" w:rsidRPr="00987FA1">
              <w:rPr>
                <w:rFonts w:ascii="Times New Roman" w:hAnsi="Times New Roman" w:cs="Times New Roman"/>
                <w:sz w:val="24"/>
                <w:szCs w:val="24"/>
              </w:rPr>
              <w:tab/>
            </w:r>
          </w:p>
        </w:tc>
      </w:tr>
      <w:tr w:rsidR="00987FA1" w:rsidRPr="00987FA1" w14:paraId="0D2E1408" w14:textId="77777777" w:rsidTr="00744EC6">
        <w:trPr>
          <w:cnfStyle w:val="000000100000" w:firstRow="0" w:lastRow="0" w:firstColumn="0" w:lastColumn="0" w:oddVBand="0" w:evenVBand="0" w:oddHBand="1" w:evenHBand="0" w:firstRowFirstColumn="0" w:firstRowLastColumn="0" w:lastRowFirstColumn="0" w:lastRowLastColumn="0"/>
          <w:trHeight w:val="903"/>
        </w:trPr>
        <w:tc>
          <w:tcPr>
            <w:cnfStyle w:val="001000000000" w:firstRow="0" w:lastRow="0" w:firstColumn="1" w:lastColumn="0" w:oddVBand="0" w:evenVBand="0" w:oddHBand="0" w:evenHBand="0" w:firstRowFirstColumn="0" w:firstRowLastColumn="0" w:lastRowFirstColumn="0" w:lastRowLastColumn="0"/>
            <w:tcW w:w="1515" w:type="dxa"/>
          </w:tcPr>
          <w:p w14:paraId="4DCA9E40" w14:textId="4EC3C9E9" w:rsidR="00C83A71" w:rsidRPr="00987FA1" w:rsidRDefault="00C83A71"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MO Model </w:t>
            </w:r>
          </w:p>
        </w:tc>
        <w:tc>
          <w:tcPr>
            <w:tcW w:w="3493" w:type="dxa"/>
          </w:tcPr>
          <w:p w14:paraId="7125E15A" w14:textId="0C1F174D" w:rsidR="00C83A71" w:rsidRPr="00987FA1" w:rsidRDefault="00000000"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iCs/>
                      <w:sz w:val="24"/>
                      <w:szCs w:val="24"/>
                    </w:rPr>
                  </m:ctrlPr>
                </m:sSubPr>
                <m:e>
                  <m:sSub>
                    <m:sSubPr>
                      <m:ctrlPr>
                        <w:rPr>
                          <w:rFonts w:ascii="Cambria Math" w:hAnsi="Cambria Math" w:cs="Times New Roman"/>
                          <w:iCs/>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(q</m:t>
                  </m:r>
                </m:e>
                <m:sub>
                  <m:r>
                    <m:rPr>
                      <m:sty m:val="p"/>
                    </m:rPr>
                    <w:rPr>
                      <w:rFonts w:ascii="Cambria Math" w:hAnsi="Cambria Math" w:cs="Times New Roman"/>
                      <w:sz w:val="24"/>
                      <w:szCs w:val="24"/>
                    </w:rPr>
                    <m:t>e</m:t>
                  </m:r>
                </m:sub>
              </m:sSub>
              <m:r>
                <m:rPr>
                  <m:sty m:val="p"/>
                </m:rPr>
                <w:rPr>
                  <w:rFonts w:ascii="Cambria Math" w:hAnsi="Cambria Math" w:cs="Times New Roman"/>
                  <w:sz w:val="24"/>
                  <w:szCs w:val="24"/>
                </w:rPr>
                <m:t xml:space="preserve">- </m:t>
              </m:r>
              <m:sSub>
                <m:sSubPr>
                  <m:ctrlPr>
                    <w:rPr>
                      <w:rFonts w:ascii="Cambria Math" w:hAnsi="Cambria Math" w:cs="Times New Roman"/>
                      <w:iCs/>
                      <w:sz w:val="24"/>
                      <w:szCs w:val="24"/>
                    </w:rPr>
                  </m:ctrlPr>
                </m:sSubPr>
                <m:e>
                  <m:r>
                    <m:rPr>
                      <m:sty m:val="p"/>
                    </m:rPr>
                    <w:rPr>
                      <w:rFonts w:ascii="Cambria Math" w:hAnsi="Cambria Math" w:cs="Times New Roman"/>
                      <w:sz w:val="24"/>
                      <w:szCs w:val="24"/>
                    </w:rPr>
                    <m:t>q</m:t>
                  </m:r>
                </m:e>
                <m:sub>
                  <m:r>
                    <m:rPr>
                      <m:sty m:val="p"/>
                    </m:rPr>
                    <w:rPr>
                      <w:rFonts w:ascii="Cambria Math" w:hAnsi="Cambria Math" w:cs="Times New Roman"/>
                      <w:sz w:val="24"/>
                      <w:szCs w:val="24"/>
                    </w:rPr>
                    <m:t>e</m:t>
                  </m:r>
                </m:sub>
              </m:sSub>
            </m:oMath>
            <w:r w:rsidR="00C83A71" w:rsidRPr="00987FA1">
              <w:rPr>
                <w:rFonts w:ascii="Times New Roman" w:hAnsi="Times New Roman" w:cs="Times New Roman"/>
                <w:iCs/>
                <w:sz w:val="24"/>
                <w:szCs w:val="24"/>
              </w:rPr>
              <w:t xml:space="preserve">) + </w:t>
            </w:r>
            <m:oMath>
              <m:sSub>
                <m:sSubPr>
                  <m:ctrlPr>
                    <w:rPr>
                      <w:rFonts w:ascii="Cambria Math" w:hAnsi="Cambria Math" w:cs="Times New Roman"/>
                      <w:iCs/>
                      <w:sz w:val="24"/>
                      <w:szCs w:val="24"/>
                    </w:rPr>
                  </m:ctrlPr>
                </m:sSubPr>
                <m:e>
                  <m:sSub>
                    <m:sSubPr>
                      <m:ctrlPr>
                        <w:rPr>
                          <w:rFonts w:ascii="Cambria Math" w:hAnsi="Cambria Math" w:cs="Times New Roman"/>
                          <w:iCs/>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(q</m:t>
                  </m:r>
                </m:e>
                <m:sub>
                  <m:r>
                    <m:rPr>
                      <m:sty m:val="p"/>
                    </m:rPr>
                    <w:rPr>
                      <w:rFonts w:ascii="Cambria Math" w:hAnsi="Cambria Math" w:cs="Times New Roman"/>
                      <w:sz w:val="24"/>
                      <w:szCs w:val="24"/>
                    </w:rPr>
                    <m:t>e</m:t>
                  </m:r>
                </m:sub>
              </m:sSub>
              <m:r>
                <m:rPr>
                  <m:sty m:val="p"/>
                </m:rPr>
                <w:rPr>
                  <w:rFonts w:ascii="Cambria Math" w:hAnsi="Cambria Math" w:cs="Times New Roman"/>
                  <w:sz w:val="24"/>
                  <w:szCs w:val="24"/>
                </w:rPr>
                <m:t xml:space="preserve">- </m:t>
              </m:r>
              <m:sSub>
                <m:sSubPr>
                  <m:ctrlPr>
                    <w:rPr>
                      <w:rFonts w:ascii="Cambria Math" w:hAnsi="Cambria Math" w:cs="Times New Roman"/>
                      <w:iCs/>
                      <w:sz w:val="24"/>
                      <w:szCs w:val="24"/>
                    </w:rPr>
                  </m:ctrlPr>
                </m:sSubPr>
                <m:e>
                  <m:r>
                    <m:rPr>
                      <m:sty m:val="p"/>
                    </m:rPr>
                    <w:rPr>
                      <w:rFonts w:ascii="Cambria Math" w:hAnsi="Cambria Math" w:cs="Times New Roman"/>
                      <w:sz w:val="24"/>
                      <w:szCs w:val="24"/>
                    </w:rPr>
                    <m:t>q</m:t>
                  </m:r>
                </m:e>
                <m:sub>
                  <m:r>
                    <m:rPr>
                      <m:sty m:val="p"/>
                    </m:rPr>
                    <w:rPr>
                      <w:rFonts w:ascii="Cambria Math" w:hAnsi="Cambria Math" w:cs="Times New Roman"/>
                      <w:sz w:val="24"/>
                      <w:szCs w:val="24"/>
                    </w:rPr>
                    <m:t>e</m:t>
                  </m:r>
                </m:sub>
              </m:sSub>
            </m:oMath>
            <w:r w:rsidR="00C83A71" w:rsidRPr="00987FA1">
              <w:rPr>
                <w:rFonts w:ascii="Times New Roman" w:hAnsi="Times New Roman" w:cs="Times New Roman"/>
                <w:iCs/>
                <w:sz w:val="24"/>
                <w:szCs w:val="24"/>
              </w:rPr>
              <w:t>)</w:t>
            </w:r>
            <w:r w:rsidR="00C83A71" w:rsidRPr="00987FA1">
              <w:rPr>
                <w:rFonts w:ascii="Times New Roman" w:hAnsi="Times New Roman" w:cs="Times New Roman"/>
                <w:iCs/>
                <w:sz w:val="24"/>
                <w:szCs w:val="24"/>
                <w:vertAlign w:val="superscript"/>
              </w:rPr>
              <w:t>2</w:t>
            </w:r>
          </w:p>
        </w:tc>
        <w:tc>
          <w:tcPr>
            <w:tcW w:w="4284" w:type="dxa"/>
          </w:tcPr>
          <w:p w14:paraId="55432D4F" w14:textId="395D7B9B" w:rsidR="00C83A71" w:rsidRPr="00987FA1" w:rsidRDefault="00C83A71"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w:t>
            </w:r>
            <w:r w:rsidR="00AE7CC1" w:rsidRPr="00987FA1">
              <w:rPr>
                <w:rFonts w:ascii="Times New Roman" w:hAnsi="Times New Roman" w:cs="Times New Roman"/>
                <w:sz w:val="24"/>
                <w:szCs w:val="24"/>
              </w:rPr>
              <w:t>--</w:t>
            </w:r>
          </w:p>
        </w:tc>
      </w:tr>
      <w:tr w:rsidR="00987FA1" w:rsidRPr="00987FA1" w14:paraId="529DF65A" w14:textId="77777777" w:rsidTr="00744EC6">
        <w:trPr>
          <w:trHeight w:val="404"/>
        </w:trPr>
        <w:tc>
          <w:tcPr>
            <w:cnfStyle w:val="001000000000" w:firstRow="0" w:lastRow="0" w:firstColumn="1" w:lastColumn="0" w:oddVBand="0" w:evenVBand="0" w:oddHBand="0" w:evenHBand="0" w:firstRowFirstColumn="0" w:firstRowLastColumn="0" w:lastRowFirstColumn="0" w:lastRowLastColumn="0"/>
            <w:tcW w:w="1515" w:type="dxa"/>
          </w:tcPr>
          <w:p w14:paraId="5CF29120" w14:textId="6AAE8EE8" w:rsidR="00C83A71" w:rsidRPr="00987FA1" w:rsidRDefault="00C83A71" w:rsidP="00CD11C0">
            <w:pPr>
              <w:spacing w:line="480" w:lineRule="auto"/>
              <w:jc w:val="both"/>
              <w:rPr>
                <w:rFonts w:ascii="Times New Roman" w:hAnsi="Times New Roman" w:cs="Times New Roman"/>
                <w:sz w:val="24"/>
                <w:szCs w:val="24"/>
              </w:rPr>
            </w:pPr>
          </w:p>
        </w:tc>
        <w:tc>
          <w:tcPr>
            <w:tcW w:w="3493" w:type="dxa"/>
          </w:tcPr>
          <w:p w14:paraId="60B66BCA" w14:textId="77777777" w:rsidR="00C83A71" w:rsidRPr="00987FA1" w:rsidRDefault="00C83A71"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4284" w:type="dxa"/>
          </w:tcPr>
          <w:p w14:paraId="51520530" w14:textId="77777777" w:rsidR="00C83A71" w:rsidRPr="00987FA1" w:rsidRDefault="00C83A71"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2576331E" w14:textId="11A497D8" w:rsidR="00931564" w:rsidRPr="00744EC6" w:rsidRDefault="00BB776C" w:rsidP="00CD11C0">
      <w:pPr>
        <w:pStyle w:val="Heading3"/>
        <w:spacing w:line="480" w:lineRule="auto"/>
        <w:jc w:val="both"/>
        <w:rPr>
          <w:rFonts w:ascii="Times New Roman" w:hAnsi="Times New Roman" w:cs="Times New Roman"/>
          <w:b/>
          <w:bCs/>
          <w:color w:val="auto"/>
        </w:rPr>
      </w:pPr>
      <w:r w:rsidRPr="00744EC6">
        <w:rPr>
          <w:rFonts w:ascii="Times New Roman" w:hAnsi="Times New Roman" w:cs="Times New Roman"/>
          <w:b/>
          <w:bCs/>
          <w:color w:val="auto"/>
        </w:rPr>
        <w:lastRenderedPageBreak/>
        <w:t>2.4</w:t>
      </w:r>
      <w:r w:rsidRPr="00744EC6">
        <w:rPr>
          <w:rFonts w:ascii="Times New Roman" w:hAnsi="Times New Roman" w:cs="Times New Roman"/>
          <w:b/>
          <w:bCs/>
          <w:color w:val="auto"/>
        </w:rPr>
        <w:tab/>
        <w:t>ADSORPTION ISOTHERM MODEL</w:t>
      </w:r>
    </w:p>
    <w:p w14:paraId="3E81927C" w14:textId="77777777" w:rsidR="00805DBC" w:rsidRPr="00987FA1" w:rsidRDefault="00386402"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The well-known adsorption isotherms along with some latest developments are discussed in this section.</w:t>
      </w:r>
    </w:p>
    <w:p w14:paraId="5EA8DEEE" w14:textId="44A75C34" w:rsidR="002663AB" w:rsidRPr="00744EC6" w:rsidRDefault="00805DBC" w:rsidP="00CD11C0">
      <w:pPr>
        <w:pStyle w:val="Heading4"/>
        <w:spacing w:line="480" w:lineRule="auto"/>
        <w:jc w:val="both"/>
        <w:rPr>
          <w:rFonts w:ascii="Times New Roman" w:hAnsi="Times New Roman" w:cs="Times New Roman"/>
          <w:b/>
          <w:bCs/>
          <w:i w:val="0"/>
          <w:iCs w:val="0"/>
          <w:color w:val="auto"/>
          <w:sz w:val="24"/>
          <w:szCs w:val="24"/>
        </w:rPr>
      </w:pPr>
      <w:r w:rsidRPr="00744EC6">
        <w:rPr>
          <w:rFonts w:ascii="Times New Roman" w:hAnsi="Times New Roman" w:cs="Times New Roman"/>
          <w:b/>
          <w:bCs/>
          <w:i w:val="0"/>
          <w:iCs w:val="0"/>
          <w:color w:val="auto"/>
          <w:sz w:val="24"/>
          <w:szCs w:val="24"/>
        </w:rPr>
        <w:t>2.4.1</w:t>
      </w:r>
      <w:r w:rsidRPr="00744EC6">
        <w:rPr>
          <w:rFonts w:ascii="Times New Roman" w:hAnsi="Times New Roman" w:cs="Times New Roman"/>
          <w:b/>
          <w:bCs/>
          <w:i w:val="0"/>
          <w:iCs w:val="0"/>
          <w:color w:val="auto"/>
          <w:sz w:val="24"/>
          <w:szCs w:val="24"/>
        </w:rPr>
        <w:tab/>
        <w:t>Henry’s Isotherm</w:t>
      </w:r>
    </w:p>
    <w:p w14:paraId="1CFA601B" w14:textId="43F1E21A" w:rsidR="00805DBC" w:rsidRPr="00987FA1" w:rsidRDefault="00564BB2"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It is a one-parameter model and the most basic adsorption isotherm. It proposes a linear relationship between the adsorbed amount and the adsorbate’s bulk concentration, as presented by</w:t>
      </w:r>
      <w:r w:rsidR="007B50C6" w:rsidRPr="00987FA1">
        <w:rPr>
          <w:rFonts w:ascii="Times New Roman" w:hAnsi="Times New Roman" w:cs="Times New Roman"/>
          <w:sz w:val="24"/>
          <w:szCs w:val="24"/>
        </w:rPr>
        <w:t xml:space="preserve"> equation 1</w:t>
      </w:r>
      <w:r w:rsidR="00B9595D" w:rsidRPr="00987FA1">
        <w:rPr>
          <w:rFonts w:ascii="Times New Roman" w:hAnsi="Times New Roman" w:cs="Times New Roman"/>
          <w:sz w:val="24"/>
          <w:szCs w:val="24"/>
        </w:rPr>
        <w:t xml:space="preserve"> </w:t>
      </w:r>
      <w:r w:rsidR="00B9595D" w:rsidRPr="00987FA1">
        <w:rPr>
          <w:rFonts w:ascii="Times New Roman" w:hAnsi="Times New Roman" w:cs="Times New Roman"/>
          <w:sz w:val="24"/>
          <w:szCs w:val="24"/>
        </w:rPr>
        <w:fldChar w:fldCharType="begin"/>
      </w:r>
      <w:r w:rsidR="00751D22" w:rsidRPr="00987FA1">
        <w:rPr>
          <w:rFonts w:ascii="Times New Roman" w:hAnsi="Times New Roman" w:cs="Times New Roman"/>
          <w:sz w:val="24"/>
          <w:szCs w:val="24"/>
        </w:rPr>
        <w:instrText xml:space="preserve"> ADDIN ZOTERO_ITEM CSL_CITATION {"citationID":"d4W0Xq9k","properties":{"formattedCitation":"(Ruthven, 1984)","plainCitation":"(Ruthven, 1984)","noteIndex":0},"citationItems":[{"id":239,"uris":["http://zotero.org/users/13196811/items/7SZTPNAR"],"itemData":{"id":239,"type":"book","ISBN":"0-471-86606-7","publisher":"John Wiley &amp; Sons","title":"Principles of adsorption and adsorption processes","author":[{"family":"Ruthven","given":"Douglas M"}],"issued":{"date-parts":[["1984"]]}}}],"schema":"https://github.com/citation-style-language/schema/raw/master/csl-citation.json"} </w:instrText>
      </w:r>
      <w:r w:rsidR="00B9595D" w:rsidRPr="00987FA1">
        <w:rPr>
          <w:rFonts w:ascii="Times New Roman" w:hAnsi="Times New Roman" w:cs="Times New Roman"/>
          <w:sz w:val="24"/>
          <w:szCs w:val="24"/>
        </w:rPr>
        <w:fldChar w:fldCharType="separate"/>
      </w:r>
      <w:r w:rsidR="00751D22" w:rsidRPr="00987FA1">
        <w:rPr>
          <w:rFonts w:ascii="Times New Roman" w:hAnsi="Times New Roman" w:cs="Times New Roman"/>
          <w:sz w:val="24"/>
          <w:szCs w:val="24"/>
        </w:rPr>
        <w:t>(Ruthven, 1984)</w:t>
      </w:r>
      <w:r w:rsidR="00B9595D" w:rsidRPr="00987FA1">
        <w:rPr>
          <w:rFonts w:ascii="Times New Roman" w:hAnsi="Times New Roman" w:cs="Times New Roman"/>
          <w:sz w:val="24"/>
          <w:szCs w:val="24"/>
        </w:rPr>
        <w:fldChar w:fldCharType="end"/>
      </w:r>
      <w:r w:rsidR="007B50C6" w:rsidRPr="00987FA1">
        <w:rPr>
          <w:rFonts w:ascii="Times New Roman" w:hAnsi="Times New Roman" w:cs="Times New Roman"/>
          <w:sz w:val="24"/>
          <w:szCs w:val="24"/>
        </w:rPr>
        <w:t xml:space="preserve">. </w:t>
      </w:r>
    </w:p>
    <w:p w14:paraId="196B0F8F" w14:textId="73DA2FF5" w:rsidR="008430FF" w:rsidRPr="00987FA1" w:rsidRDefault="00991EFB"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HE</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oMath>
      <w:r w:rsidR="00EC5693" w:rsidRPr="00987FA1">
        <w:rPr>
          <w:rFonts w:ascii="Times New Roman" w:hAnsi="Times New Roman" w:cs="Times New Roman"/>
          <w:sz w:val="24"/>
          <w:szCs w:val="24"/>
        </w:rPr>
        <w:tab/>
      </w:r>
      <w:r w:rsidR="00EC5693" w:rsidRPr="00987FA1">
        <w:rPr>
          <w:rFonts w:ascii="Times New Roman" w:hAnsi="Times New Roman" w:cs="Times New Roman"/>
          <w:sz w:val="24"/>
          <w:szCs w:val="24"/>
        </w:rPr>
        <w:tab/>
      </w:r>
      <w:r w:rsidR="00EC5693" w:rsidRPr="00987FA1">
        <w:rPr>
          <w:rFonts w:ascii="Times New Roman" w:hAnsi="Times New Roman" w:cs="Times New Roman"/>
          <w:sz w:val="24"/>
          <w:szCs w:val="24"/>
        </w:rPr>
        <w:tab/>
      </w:r>
      <w:r w:rsidR="00EC5693" w:rsidRPr="00987FA1">
        <w:rPr>
          <w:rFonts w:ascii="Times New Roman" w:hAnsi="Times New Roman" w:cs="Times New Roman"/>
          <w:sz w:val="24"/>
          <w:szCs w:val="24"/>
        </w:rPr>
        <w:tab/>
      </w:r>
      <w:r w:rsidR="00EC5693" w:rsidRPr="00987FA1">
        <w:rPr>
          <w:rFonts w:ascii="Times New Roman" w:hAnsi="Times New Roman" w:cs="Times New Roman"/>
          <w:sz w:val="24"/>
          <w:szCs w:val="24"/>
        </w:rPr>
        <w:tab/>
      </w:r>
      <w:r w:rsidR="00EC5693" w:rsidRPr="00987FA1">
        <w:rPr>
          <w:rFonts w:ascii="Times New Roman" w:hAnsi="Times New Roman" w:cs="Times New Roman"/>
          <w:sz w:val="24"/>
          <w:szCs w:val="24"/>
        </w:rPr>
        <w:tab/>
      </w:r>
      <w:r w:rsidR="007C4BCF" w:rsidRPr="00987FA1">
        <w:rPr>
          <w:rFonts w:ascii="Times New Roman" w:hAnsi="Times New Roman" w:cs="Times New Roman"/>
          <w:sz w:val="24"/>
          <w:szCs w:val="24"/>
        </w:rPr>
        <w:tab/>
      </w:r>
      <w:r w:rsidR="007C4BCF" w:rsidRPr="00987FA1">
        <w:rPr>
          <w:rFonts w:ascii="Times New Roman" w:hAnsi="Times New Roman" w:cs="Times New Roman"/>
          <w:sz w:val="24"/>
          <w:szCs w:val="24"/>
        </w:rPr>
        <w:tab/>
      </w:r>
      <w:r w:rsidR="007C4BCF" w:rsidRPr="00987FA1">
        <w:rPr>
          <w:rFonts w:ascii="Times New Roman" w:hAnsi="Times New Roman" w:cs="Times New Roman"/>
          <w:sz w:val="24"/>
          <w:szCs w:val="24"/>
        </w:rPr>
        <w:tab/>
      </w:r>
      <w:r w:rsidR="00EC5693" w:rsidRPr="00987FA1">
        <w:rPr>
          <w:rFonts w:ascii="Times New Roman" w:hAnsi="Times New Roman" w:cs="Times New Roman"/>
          <w:sz w:val="24"/>
          <w:szCs w:val="24"/>
        </w:rPr>
        <w:tab/>
        <w:t>(1)</w:t>
      </w:r>
    </w:p>
    <w:p w14:paraId="1106126A" w14:textId="77777777" w:rsidR="007C4BCF" w:rsidRPr="00987FA1" w:rsidRDefault="007C4BCF"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where </w:t>
      </w:r>
      <w:proofErr w:type="spellStart"/>
      <w:r w:rsidRPr="00987FA1">
        <w:rPr>
          <w:rFonts w:ascii="Times New Roman" w:hAnsi="Times New Roman" w:cs="Times New Roman"/>
          <w:i/>
          <w:iCs/>
          <w:sz w:val="24"/>
          <w:szCs w:val="24"/>
        </w:rPr>
        <w:t>q</w:t>
      </w:r>
      <w:r w:rsidRPr="00987FA1">
        <w:rPr>
          <w:rFonts w:ascii="Times New Roman" w:hAnsi="Times New Roman" w:cs="Times New Roman"/>
          <w:sz w:val="24"/>
          <w:szCs w:val="24"/>
          <w:vertAlign w:val="subscript"/>
        </w:rPr>
        <w:t>e</w:t>
      </w:r>
      <w:proofErr w:type="spellEnd"/>
      <w:r w:rsidRPr="00987FA1">
        <w:rPr>
          <w:rFonts w:ascii="Times New Roman" w:hAnsi="Times New Roman" w:cs="Times New Roman"/>
          <w:sz w:val="24"/>
          <w:szCs w:val="24"/>
        </w:rPr>
        <w:t> is the adsorbed amount at equilibrium in mg/g, </w:t>
      </w:r>
      <w:r w:rsidRPr="00987FA1">
        <w:rPr>
          <w:rFonts w:ascii="Times New Roman" w:hAnsi="Times New Roman" w:cs="Times New Roman"/>
          <w:i/>
          <w:iCs/>
          <w:sz w:val="24"/>
          <w:szCs w:val="24"/>
        </w:rPr>
        <w:t>K</w:t>
      </w:r>
      <w:r w:rsidRPr="00987FA1">
        <w:rPr>
          <w:rFonts w:ascii="Times New Roman" w:hAnsi="Times New Roman" w:cs="Times New Roman"/>
          <w:sz w:val="24"/>
          <w:szCs w:val="24"/>
          <w:vertAlign w:val="subscript"/>
        </w:rPr>
        <w:t>HE</w:t>
      </w:r>
      <w:r w:rsidRPr="00987FA1">
        <w:rPr>
          <w:rFonts w:ascii="Times New Roman" w:hAnsi="Times New Roman" w:cs="Times New Roman"/>
          <w:sz w:val="24"/>
          <w:szCs w:val="24"/>
        </w:rPr>
        <w:t> is Henry’s adsorption constant in L/g, and </w:t>
      </w:r>
      <w:r w:rsidRPr="00987FA1">
        <w:rPr>
          <w:rFonts w:ascii="Times New Roman" w:hAnsi="Times New Roman" w:cs="Times New Roman"/>
          <w:i/>
          <w:iCs/>
          <w:sz w:val="24"/>
          <w:szCs w:val="24"/>
        </w:rPr>
        <w:t>C</w:t>
      </w:r>
      <w:r w:rsidRPr="00987FA1">
        <w:rPr>
          <w:rFonts w:ascii="Times New Roman" w:hAnsi="Times New Roman" w:cs="Times New Roman"/>
          <w:sz w:val="24"/>
          <w:szCs w:val="24"/>
          <w:vertAlign w:val="subscript"/>
        </w:rPr>
        <w:t>e</w:t>
      </w:r>
      <w:r w:rsidRPr="00987FA1">
        <w:rPr>
          <w:rFonts w:ascii="Times New Roman" w:hAnsi="Times New Roman" w:cs="Times New Roman"/>
          <w:sz w:val="24"/>
          <w:szCs w:val="24"/>
        </w:rPr>
        <w:t> is the adsorbate’s equilibrium concentration in mg/L.</w:t>
      </w:r>
    </w:p>
    <w:p w14:paraId="30FD1904" w14:textId="77777777" w:rsidR="007C4BCF" w:rsidRPr="00987FA1" w:rsidRDefault="007C4BCF"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A plot of </w:t>
      </w:r>
      <w:proofErr w:type="spellStart"/>
      <w:r w:rsidRPr="00987FA1">
        <w:rPr>
          <w:rFonts w:ascii="Times New Roman" w:hAnsi="Times New Roman" w:cs="Times New Roman"/>
          <w:i/>
          <w:iCs/>
          <w:sz w:val="24"/>
          <w:szCs w:val="24"/>
        </w:rPr>
        <w:t>q</w:t>
      </w:r>
      <w:r w:rsidRPr="00987FA1">
        <w:rPr>
          <w:rFonts w:ascii="Times New Roman" w:hAnsi="Times New Roman" w:cs="Times New Roman"/>
          <w:sz w:val="24"/>
          <w:szCs w:val="24"/>
          <w:vertAlign w:val="subscript"/>
        </w:rPr>
        <w:t>e</w:t>
      </w:r>
      <w:proofErr w:type="spellEnd"/>
      <w:r w:rsidRPr="00987FA1">
        <w:rPr>
          <w:rFonts w:ascii="Times New Roman" w:hAnsi="Times New Roman" w:cs="Times New Roman"/>
          <w:sz w:val="24"/>
          <w:szCs w:val="24"/>
        </w:rPr>
        <w:t> versus </w:t>
      </w:r>
      <w:r w:rsidRPr="00987FA1">
        <w:rPr>
          <w:rFonts w:ascii="Times New Roman" w:hAnsi="Times New Roman" w:cs="Times New Roman"/>
          <w:i/>
          <w:iCs/>
          <w:sz w:val="24"/>
          <w:szCs w:val="24"/>
        </w:rPr>
        <w:t>C</w:t>
      </w:r>
      <w:r w:rsidRPr="00987FA1">
        <w:rPr>
          <w:rFonts w:ascii="Times New Roman" w:hAnsi="Times New Roman" w:cs="Times New Roman"/>
          <w:sz w:val="24"/>
          <w:szCs w:val="24"/>
          <w:vertAlign w:val="subscript"/>
        </w:rPr>
        <w:t>e</w:t>
      </w:r>
      <w:r w:rsidRPr="00987FA1">
        <w:rPr>
          <w:rFonts w:ascii="Times New Roman" w:hAnsi="Times New Roman" w:cs="Times New Roman"/>
          <w:sz w:val="24"/>
          <w:szCs w:val="24"/>
        </w:rPr>
        <w:t> produces a straight line, with a slope equal to </w:t>
      </w:r>
      <w:r w:rsidRPr="00987FA1">
        <w:rPr>
          <w:rFonts w:ascii="Times New Roman" w:hAnsi="Times New Roman" w:cs="Times New Roman"/>
          <w:i/>
          <w:iCs/>
          <w:sz w:val="24"/>
          <w:szCs w:val="24"/>
        </w:rPr>
        <w:t>K</w:t>
      </w:r>
      <w:r w:rsidRPr="00987FA1">
        <w:rPr>
          <w:rFonts w:ascii="Times New Roman" w:hAnsi="Times New Roman" w:cs="Times New Roman"/>
          <w:sz w:val="24"/>
          <w:szCs w:val="24"/>
          <w:vertAlign w:val="subscript"/>
        </w:rPr>
        <w:t>HE</w:t>
      </w:r>
      <w:r w:rsidRPr="00987FA1">
        <w:rPr>
          <w:rFonts w:ascii="Times New Roman" w:hAnsi="Times New Roman" w:cs="Times New Roman"/>
          <w:sz w:val="24"/>
          <w:szCs w:val="24"/>
        </w:rPr>
        <w:t>.</w:t>
      </w:r>
    </w:p>
    <w:p w14:paraId="78B5843E" w14:textId="0F8EBD59" w:rsidR="007C4BCF" w:rsidRPr="00987FA1" w:rsidRDefault="007C4BCF"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Henry’s model can be used when the coverage ratio of the adsorption sites is minimal. It approximates the data trend only at low solute concentrations. Hence, it shows monolayer adsorption at initially low adsorbate concentrations</w:t>
      </w:r>
      <w:r w:rsidR="004D27AA" w:rsidRPr="00987FA1">
        <w:rPr>
          <w:rFonts w:ascii="Times New Roman" w:hAnsi="Times New Roman" w:cs="Times New Roman"/>
          <w:sz w:val="24"/>
          <w:szCs w:val="24"/>
        </w:rPr>
        <w:t>. This simplest model is invalid at the high concentrations of surfactant.</w:t>
      </w:r>
    </w:p>
    <w:p w14:paraId="5B2B4468" w14:textId="37E7566A" w:rsidR="00805DBC" w:rsidRPr="00744EC6" w:rsidRDefault="00767FBA" w:rsidP="00CD11C0">
      <w:pPr>
        <w:pStyle w:val="Heading4"/>
        <w:spacing w:line="480" w:lineRule="auto"/>
        <w:jc w:val="both"/>
        <w:rPr>
          <w:rFonts w:ascii="Times New Roman" w:hAnsi="Times New Roman" w:cs="Times New Roman"/>
          <w:b/>
          <w:bCs/>
          <w:i w:val="0"/>
          <w:iCs w:val="0"/>
          <w:color w:val="auto"/>
          <w:sz w:val="24"/>
          <w:szCs w:val="24"/>
        </w:rPr>
      </w:pPr>
      <w:r w:rsidRPr="00744EC6">
        <w:rPr>
          <w:rFonts w:ascii="Times New Roman" w:hAnsi="Times New Roman" w:cs="Times New Roman"/>
          <w:b/>
          <w:bCs/>
          <w:i w:val="0"/>
          <w:iCs w:val="0"/>
          <w:color w:val="auto"/>
          <w:sz w:val="24"/>
          <w:szCs w:val="24"/>
        </w:rPr>
        <w:t>2.4.2</w:t>
      </w:r>
      <w:r w:rsidRPr="00744EC6">
        <w:rPr>
          <w:rFonts w:ascii="Times New Roman" w:hAnsi="Times New Roman" w:cs="Times New Roman"/>
          <w:b/>
          <w:bCs/>
          <w:i w:val="0"/>
          <w:iCs w:val="0"/>
          <w:color w:val="auto"/>
          <w:sz w:val="24"/>
          <w:szCs w:val="24"/>
        </w:rPr>
        <w:tab/>
      </w:r>
      <w:r w:rsidR="000571A4" w:rsidRPr="00744EC6">
        <w:rPr>
          <w:rFonts w:ascii="Times New Roman" w:hAnsi="Times New Roman" w:cs="Times New Roman"/>
          <w:b/>
          <w:bCs/>
          <w:i w:val="0"/>
          <w:iCs w:val="0"/>
          <w:color w:val="auto"/>
          <w:sz w:val="24"/>
          <w:szCs w:val="24"/>
        </w:rPr>
        <w:t>Langmuir Isotherm</w:t>
      </w:r>
    </w:p>
    <w:p w14:paraId="35AFB1F3" w14:textId="586B43BB" w:rsidR="000571A4" w:rsidRPr="00987FA1" w:rsidRDefault="000571A4"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The Langmuir isotherm was initially developed for gas–solid interaction but is also used for various adsorbents. </w:t>
      </w:r>
      <w:r w:rsidR="004C4080" w:rsidRPr="00987FA1">
        <w:rPr>
          <w:rFonts w:ascii="Times New Roman" w:hAnsi="Times New Roman" w:cs="Times New Roman"/>
          <w:sz w:val="24"/>
          <w:szCs w:val="24"/>
        </w:rPr>
        <w:fldChar w:fldCharType="begin"/>
      </w:r>
      <w:r w:rsidR="004C4080" w:rsidRPr="00987FA1">
        <w:rPr>
          <w:rFonts w:ascii="Times New Roman" w:hAnsi="Times New Roman" w:cs="Times New Roman"/>
          <w:sz w:val="24"/>
          <w:szCs w:val="24"/>
        </w:rPr>
        <w:instrText xml:space="preserve"> ADDIN ZOTERO_ITEM CSL_CITATION {"citationID":"SkCQ3Lfv","properties":{"formattedCitation":"(Elmorsi, 2011)","plainCitation":"(Elmorsi, 2011)","noteIndex":0},"citationItems":[{"id":240,"uris":["http://zotero.org/users/13196811/items/4JTLH7BG"],"itemData":{"id":240,"type":"article-journal","container-title":"Journal of Environmental Protection","issue":"06","journalAbbreviation":"Journal of Environmental Protection","note":"publisher: Scientific Research Publishing","page":"817","title":"Equilibrium isotherms and kinetic studies of removal of methylene blue dye by adsorption onto miswak leaves as a natural adsorbent","volume":"2","author":[{"family":"Elmorsi","given":"Taha M"}],"issued":{"date-parts":[["2011"]]}}}],"schema":"https://github.com/citation-style-language/schema/raw/master/csl-citation.json"} </w:instrText>
      </w:r>
      <w:r w:rsidR="004C4080" w:rsidRPr="00987FA1">
        <w:rPr>
          <w:rFonts w:ascii="Times New Roman" w:hAnsi="Times New Roman" w:cs="Times New Roman"/>
          <w:sz w:val="24"/>
          <w:szCs w:val="24"/>
        </w:rPr>
        <w:fldChar w:fldCharType="separate"/>
      </w:r>
      <w:r w:rsidR="004C4080" w:rsidRPr="00987FA1">
        <w:rPr>
          <w:rFonts w:ascii="Times New Roman" w:hAnsi="Times New Roman" w:cs="Times New Roman"/>
          <w:sz w:val="24"/>
          <w:szCs w:val="24"/>
        </w:rPr>
        <w:t>(Elmorsi, 2011)</w:t>
      </w:r>
      <w:r w:rsidR="004C4080" w:rsidRPr="00987FA1">
        <w:rPr>
          <w:rFonts w:ascii="Times New Roman" w:hAnsi="Times New Roman" w:cs="Times New Roman"/>
          <w:sz w:val="24"/>
          <w:szCs w:val="24"/>
        </w:rPr>
        <w:fldChar w:fldCharType="end"/>
      </w:r>
      <w:r w:rsidR="004C4080" w:rsidRPr="00987FA1">
        <w:rPr>
          <w:rFonts w:ascii="Times New Roman" w:hAnsi="Times New Roman" w:cs="Times New Roman"/>
          <w:sz w:val="24"/>
          <w:szCs w:val="24"/>
        </w:rPr>
        <w:t>.</w:t>
      </w:r>
      <w:r w:rsidRPr="00987FA1">
        <w:rPr>
          <w:rFonts w:ascii="Times New Roman" w:hAnsi="Times New Roman" w:cs="Times New Roman"/>
          <w:sz w:val="24"/>
          <w:szCs w:val="24"/>
        </w:rPr>
        <w:t xml:space="preserve"> It is an empirical model based on kinetic principles; that is, the surface rates of adsorption and desorption are equal with zero accumulation at equilibrium </w:t>
      </w:r>
      <w:proofErr w:type="spellStart"/>
      <w:proofErr w:type="gramStart"/>
      <w:r w:rsidRPr="00987FA1">
        <w:rPr>
          <w:rFonts w:ascii="Times New Roman" w:hAnsi="Times New Roman" w:cs="Times New Roman"/>
          <w:sz w:val="24"/>
          <w:szCs w:val="24"/>
        </w:rPr>
        <w:t>conditions.Based</w:t>
      </w:r>
      <w:proofErr w:type="spellEnd"/>
      <w:proofErr w:type="gramEnd"/>
      <w:r w:rsidRPr="00987FA1">
        <w:rPr>
          <w:rFonts w:ascii="Times New Roman" w:hAnsi="Times New Roman" w:cs="Times New Roman"/>
          <w:sz w:val="24"/>
          <w:szCs w:val="24"/>
        </w:rPr>
        <w:t xml:space="preserve"> on the following assumptions </w:t>
      </w:r>
    </w:p>
    <w:p w14:paraId="779402B0" w14:textId="77777777" w:rsidR="00861BA4" w:rsidRPr="00987FA1" w:rsidRDefault="000571A4"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(a) monolayer adsorption</w:t>
      </w:r>
    </w:p>
    <w:p w14:paraId="563C9060" w14:textId="77777777" w:rsidR="00861BA4" w:rsidRPr="00987FA1" w:rsidRDefault="000571A4"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lastRenderedPageBreak/>
        <w:t xml:space="preserve"> (b) homogeneous sites </w:t>
      </w:r>
    </w:p>
    <w:p w14:paraId="5E15324F" w14:textId="77777777" w:rsidR="00861BA4" w:rsidRPr="00987FA1" w:rsidRDefault="000571A4"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(c) constant adsorption energy</w:t>
      </w:r>
    </w:p>
    <w:p w14:paraId="4318FE8A" w14:textId="77777777" w:rsidR="00F40373" w:rsidRPr="00987FA1" w:rsidRDefault="000571A4"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(d) no lateral interaction between the adsorbed molecules </w:t>
      </w:r>
    </w:p>
    <w:p w14:paraId="128A2EE3" w14:textId="6E0EA691" w:rsidR="000571A4" w:rsidRPr="00987FA1" w:rsidRDefault="000571A4"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the Langmuir isotherm can be written as</w:t>
      </w:r>
    </w:p>
    <w:p w14:paraId="74793BBE" w14:textId="55809D77" w:rsidR="00861BA4" w:rsidRPr="00987FA1" w:rsidRDefault="00000000" w:rsidP="00CD11C0">
      <w:pPr>
        <w:spacing w:line="480" w:lineRule="auto"/>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w:bookmarkStart w:id="10" w:name="_Hlk163192737"/>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 xml:space="preserve">L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e </m:t>
                        </m:r>
                      </m:sub>
                    </m:sSub>
                  </m:sub>
                </m:sSub>
                <w:bookmarkEnd w:id="10"/>
              </m:sub>
            </m:sSub>
          </m:num>
          <m:den>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 xml:space="preserve">L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e </m:t>
                    </m:r>
                  </m:sub>
                </m:sSub>
              </m:sub>
            </m:sSub>
          </m:den>
        </m:f>
      </m:oMath>
      <w:r w:rsidR="00861BA4" w:rsidRPr="00987FA1">
        <w:rPr>
          <w:rFonts w:ascii="Times New Roman" w:hAnsi="Times New Roman" w:cs="Times New Roman"/>
          <w:sz w:val="24"/>
          <w:szCs w:val="24"/>
        </w:rPr>
        <w:tab/>
      </w:r>
      <w:r w:rsidR="00861BA4" w:rsidRPr="00987FA1">
        <w:rPr>
          <w:rFonts w:ascii="Times New Roman" w:hAnsi="Times New Roman" w:cs="Times New Roman"/>
          <w:sz w:val="24"/>
          <w:szCs w:val="24"/>
        </w:rPr>
        <w:tab/>
      </w:r>
      <w:r w:rsidR="00861BA4" w:rsidRPr="00987FA1">
        <w:rPr>
          <w:rFonts w:ascii="Times New Roman" w:hAnsi="Times New Roman" w:cs="Times New Roman"/>
          <w:sz w:val="24"/>
          <w:szCs w:val="24"/>
        </w:rPr>
        <w:tab/>
      </w:r>
      <w:r w:rsidR="00861BA4" w:rsidRPr="00987FA1">
        <w:rPr>
          <w:rFonts w:ascii="Times New Roman" w:hAnsi="Times New Roman" w:cs="Times New Roman"/>
          <w:sz w:val="24"/>
          <w:szCs w:val="24"/>
        </w:rPr>
        <w:tab/>
      </w:r>
      <w:r w:rsidR="00861BA4" w:rsidRPr="00987FA1">
        <w:rPr>
          <w:rFonts w:ascii="Times New Roman" w:hAnsi="Times New Roman" w:cs="Times New Roman"/>
          <w:sz w:val="24"/>
          <w:szCs w:val="24"/>
        </w:rPr>
        <w:tab/>
      </w:r>
      <w:r w:rsidR="00861BA4" w:rsidRPr="00987FA1">
        <w:rPr>
          <w:rFonts w:ascii="Times New Roman" w:hAnsi="Times New Roman" w:cs="Times New Roman"/>
          <w:sz w:val="24"/>
          <w:szCs w:val="24"/>
        </w:rPr>
        <w:tab/>
      </w:r>
      <w:r w:rsidR="00861BA4" w:rsidRPr="00987FA1">
        <w:rPr>
          <w:rFonts w:ascii="Times New Roman" w:hAnsi="Times New Roman" w:cs="Times New Roman"/>
          <w:sz w:val="24"/>
          <w:szCs w:val="24"/>
        </w:rPr>
        <w:tab/>
      </w:r>
      <w:r w:rsidR="00861BA4" w:rsidRPr="00987FA1">
        <w:rPr>
          <w:rFonts w:ascii="Times New Roman" w:hAnsi="Times New Roman" w:cs="Times New Roman"/>
          <w:sz w:val="24"/>
          <w:szCs w:val="24"/>
        </w:rPr>
        <w:tab/>
      </w:r>
      <w:r w:rsidR="00F40373" w:rsidRPr="00987FA1">
        <w:rPr>
          <w:rFonts w:ascii="Times New Roman" w:hAnsi="Times New Roman" w:cs="Times New Roman"/>
          <w:sz w:val="24"/>
          <w:szCs w:val="24"/>
        </w:rPr>
        <w:tab/>
      </w:r>
      <w:r w:rsidR="00BF6B75" w:rsidRPr="00987FA1">
        <w:rPr>
          <w:rFonts w:ascii="Times New Roman" w:hAnsi="Times New Roman" w:cs="Times New Roman"/>
          <w:sz w:val="24"/>
          <w:szCs w:val="24"/>
        </w:rPr>
        <w:t>(2)</w:t>
      </w:r>
    </w:p>
    <w:p w14:paraId="3FDE0A50" w14:textId="6069CCC1" w:rsidR="00BF6B75" w:rsidRPr="00987FA1" w:rsidRDefault="008F7E8A"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where </w:t>
      </w:r>
      <w:proofErr w:type="spellStart"/>
      <w:r w:rsidRPr="00987FA1">
        <w:rPr>
          <w:rFonts w:ascii="Times New Roman" w:hAnsi="Times New Roman" w:cs="Times New Roman"/>
          <w:i/>
          <w:iCs/>
          <w:sz w:val="24"/>
          <w:szCs w:val="24"/>
        </w:rPr>
        <w:t>q</w:t>
      </w:r>
      <w:r w:rsidRPr="00987FA1">
        <w:rPr>
          <w:rFonts w:ascii="Times New Roman" w:hAnsi="Times New Roman" w:cs="Times New Roman"/>
          <w:sz w:val="24"/>
          <w:szCs w:val="24"/>
          <w:vertAlign w:val="subscript"/>
        </w:rPr>
        <w:t>o</w:t>
      </w:r>
      <w:proofErr w:type="spellEnd"/>
      <w:r w:rsidRPr="00987FA1">
        <w:rPr>
          <w:rFonts w:ascii="Times New Roman" w:hAnsi="Times New Roman" w:cs="Times New Roman"/>
          <w:sz w:val="24"/>
          <w:szCs w:val="24"/>
        </w:rPr>
        <w:t> is the maximum amount of adsorbed surfactant in mg/g and </w:t>
      </w:r>
      <w:r w:rsidRPr="00987FA1">
        <w:rPr>
          <w:rFonts w:ascii="Times New Roman" w:hAnsi="Times New Roman" w:cs="Times New Roman"/>
          <w:i/>
          <w:iCs/>
          <w:sz w:val="24"/>
          <w:szCs w:val="24"/>
        </w:rPr>
        <w:t>K</w:t>
      </w:r>
      <w:r w:rsidRPr="00987FA1">
        <w:rPr>
          <w:rFonts w:ascii="Times New Roman" w:hAnsi="Times New Roman" w:cs="Times New Roman"/>
          <w:sz w:val="24"/>
          <w:szCs w:val="24"/>
          <w:vertAlign w:val="subscript"/>
        </w:rPr>
        <w:t>L</w:t>
      </w:r>
      <w:r w:rsidRPr="00987FA1">
        <w:rPr>
          <w:rFonts w:ascii="Times New Roman" w:hAnsi="Times New Roman" w:cs="Times New Roman"/>
          <w:sz w:val="24"/>
          <w:szCs w:val="24"/>
        </w:rPr>
        <w:t xml:space="preserve"> is the Langmuir constant in L/mg. The linearized version of equation </w:t>
      </w:r>
      <w:r w:rsidR="00B90B0F" w:rsidRPr="00987FA1">
        <w:rPr>
          <w:rFonts w:ascii="Times New Roman" w:hAnsi="Times New Roman" w:cs="Times New Roman"/>
          <w:sz w:val="24"/>
          <w:szCs w:val="24"/>
        </w:rPr>
        <w:t>3</w:t>
      </w:r>
      <w:r w:rsidRPr="00987FA1">
        <w:rPr>
          <w:rFonts w:ascii="Times New Roman" w:hAnsi="Times New Roman" w:cs="Times New Roman"/>
          <w:sz w:val="24"/>
          <w:szCs w:val="24"/>
        </w:rPr>
        <w:t> is</w:t>
      </w:r>
    </w:p>
    <w:p w14:paraId="31BEA2FE" w14:textId="497FC9A4" w:rsidR="00B90B0F" w:rsidRPr="00987FA1" w:rsidRDefault="00000000" w:rsidP="00CD11C0">
      <w:pPr>
        <w:spacing w:line="48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den>
        </m:f>
      </m:oMath>
      <w:r w:rsidR="00B90B0F" w:rsidRPr="00987FA1">
        <w:rPr>
          <w:rFonts w:ascii="Times New Roman" w:hAnsi="Times New Roman" w:cs="Times New Roman"/>
          <w:sz w:val="24"/>
          <w:szCs w:val="24"/>
        </w:rPr>
        <w:tab/>
      </w:r>
      <w:r w:rsidR="00B90B0F" w:rsidRPr="00987FA1">
        <w:rPr>
          <w:rFonts w:ascii="Times New Roman" w:hAnsi="Times New Roman" w:cs="Times New Roman"/>
          <w:sz w:val="24"/>
          <w:szCs w:val="24"/>
        </w:rPr>
        <w:tab/>
      </w:r>
      <w:r w:rsidR="00B90B0F" w:rsidRPr="00987FA1">
        <w:rPr>
          <w:rFonts w:ascii="Times New Roman" w:hAnsi="Times New Roman" w:cs="Times New Roman"/>
          <w:sz w:val="24"/>
          <w:szCs w:val="24"/>
        </w:rPr>
        <w:tab/>
      </w:r>
      <w:r w:rsidR="00B90B0F" w:rsidRPr="00987FA1">
        <w:rPr>
          <w:rFonts w:ascii="Times New Roman" w:hAnsi="Times New Roman" w:cs="Times New Roman"/>
          <w:sz w:val="24"/>
          <w:szCs w:val="24"/>
        </w:rPr>
        <w:tab/>
      </w:r>
      <w:r w:rsidR="00B90B0F" w:rsidRPr="00987FA1">
        <w:rPr>
          <w:rFonts w:ascii="Times New Roman" w:hAnsi="Times New Roman" w:cs="Times New Roman"/>
          <w:sz w:val="24"/>
          <w:szCs w:val="24"/>
        </w:rPr>
        <w:tab/>
      </w:r>
      <w:r w:rsidR="00B90B0F" w:rsidRPr="00987FA1">
        <w:rPr>
          <w:rFonts w:ascii="Times New Roman" w:hAnsi="Times New Roman" w:cs="Times New Roman"/>
          <w:sz w:val="24"/>
          <w:szCs w:val="24"/>
        </w:rPr>
        <w:tab/>
      </w:r>
      <w:r w:rsidR="00B90B0F" w:rsidRPr="00987FA1">
        <w:rPr>
          <w:rFonts w:ascii="Times New Roman" w:hAnsi="Times New Roman" w:cs="Times New Roman"/>
          <w:sz w:val="24"/>
          <w:szCs w:val="24"/>
        </w:rPr>
        <w:tab/>
      </w:r>
      <w:r w:rsidR="00B90B0F" w:rsidRPr="00987FA1">
        <w:rPr>
          <w:rFonts w:ascii="Times New Roman" w:hAnsi="Times New Roman" w:cs="Times New Roman"/>
          <w:sz w:val="24"/>
          <w:szCs w:val="24"/>
        </w:rPr>
        <w:tab/>
      </w:r>
      <w:r w:rsidR="00B90B0F" w:rsidRPr="00987FA1">
        <w:rPr>
          <w:rFonts w:ascii="Times New Roman" w:hAnsi="Times New Roman" w:cs="Times New Roman"/>
          <w:sz w:val="24"/>
          <w:szCs w:val="24"/>
        </w:rPr>
        <w:tab/>
        <w:t>(3)</w:t>
      </w:r>
    </w:p>
    <w:p w14:paraId="599F9F50" w14:textId="77777777" w:rsidR="0039110A" w:rsidRPr="00987FA1" w:rsidRDefault="0039110A"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A plot between </w:t>
      </w:r>
      <w:r w:rsidRPr="00987FA1">
        <w:rPr>
          <w:rFonts w:ascii="Times New Roman" w:hAnsi="Times New Roman" w:cs="Times New Roman"/>
          <w:i/>
          <w:iCs/>
          <w:sz w:val="24"/>
          <w:szCs w:val="24"/>
        </w:rPr>
        <w:t>C</w:t>
      </w:r>
      <w:r w:rsidRPr="00987FA1">
        <w:rPr>
          <w:rFonts w:ascii="Times New Roman" w:hAnsi="Times New Roman" w:cs="Times New Roman"/>
          <w:sz w:val="24"/>
          <w:szCs w:val="24"/>
          <w:vertAlign w:val="subscript"/>
        </w:rPr>
        <w:t>e</w:t>
      </w:r>
      <w:r w:rsidRPr="00987FA1">
        <w:rPr>
          <w:rFonts w:ascii="Times New Roman" w:hAnsi="Times New Roman" w:cs="Times New Roman"/>
          <w:sz w:val="24"/>
          <w:szCs w:val="24"/>
        </w:rPr>
        <w:t>/</w:t>
      </w:r>
      <w:proofErr w:type="spellStart"/>
      <w:r w:rsidRPr="00987FA1">
        <w:rPr>
          <w:rFonts w:ascii="Times New Roman" w:hAnsi="Times New Roman" w:cs="Times New Roman"/>
          <w:i/>
          <w:iCs/>
          <w:sz w:val="24"/>
          <w:szCs w:val="24"/>
        </w:rPr>
        <w:t>q</w:t>
      </w:r>
      <w:r w:rsidRPr="00987FA1">
        <w:rPr>
          <w:rFonts w:ascii="Times New Roman" w:hAnsi="Times New Roman" w:cs="Times New Roman"/>
          <w:sz w:val="24"/>
          <w:szCs w:val="24"/>
          <w:vertAlign w:val="subscript"/>
        </w:rPr>
        <w:t>e</w:t>
      </w:r>
      <w:proofErr w:type="spellEnd"/>
      <w:r w:rsidRPr="00987FA1">
        <w:rPr>
          <w:rFonts w:ascii="Times New Roman" w:hAnsi="Times New Roman" w:cs="Times New Roman"/>
          <w:sz w:val="24"/>
          <w:szCs w:val="24"/>
        </w:rPr>
        <w:t> versus </w:t>
      </w:r>
      <w:r w:rsidRPr="00987FA1">
        <w:rPr>
          <w:rFonts w:ascii="Times New Roman" w:hAnsi="Times New Roman" w:cs="Times New Roman"/>
          <w:i/>
          <w:iCs/>
          <w:sz w:val="24"/>
          <w:szCs w:val="24"/>
        </w:rPr>
        <w:t>C</w:t>
      </w:r>
      <w:r w:rsidRPr="00987FA1">
        <w:rPr>
          <w:rFonts w:ascii="Times New Roman" w:hAnsi="Times New Roman" w:cs="Times New Roman"/>
          <w:sz w:val="24"/>
          <w:szCs w:val="24"/>
          <w:vertAlign w:val="subscript"/>
        </w:rPr>
        <w:t>e</w:t>
      </w:r>
      <w:r w:rsidRPr="00987FA1">
        <w:rPr>
          <w:rFonts w:ascii="Times New Roman" w:hAnsi="Times New Roman" w:cs="Times New Roman"/>
          <w:sz w:val="24"/>
          <w:szCs w:val="24"/>
        </w:rPr>
        <w:t> will generate a straight line with a slope of 1/</w:t>
      </w:r>
      <w:proofErr w:type="spellStart"/>
      <w:r w:rsidRPr="00987FA1">
        <w:rPr>
          <w:rFonts w:ascii="Times New Roman" w:hAnsi="Times New Roman" w:cs="Times New Roman"/>
          <w:i/>
          <w:iCs/>
          <w:sz w:val="24"/>
          <w:szCs w:val="24"/>
        </w:rPr>
        <w:t>q</w:t>
      </w:r>
      <w:r w:rsidRPr="00987FA1">
        <w:rPr>
          <w:rFonts w:ascii="Times New Roman" w:hAnsi="Times New Roman" w:cs="Times New Roman"/>
          <w:sz w:val="24"/>
          <w:szCs w:val="24"/>
          <w:vertAlign w:val="subscript"/>
        </w:rPr>
        <w:t>o</w:t>
      </w:r>
      <w:proofErr w:type="spellEnd"/>
      <w:r w:rsidRPr="00987FA1">
        <w:rPr>
          <w:rFonts w:ascii="Times New Roman" w:hAnsi="Times New Roman" w:cs="Times New Roman"/>
          <w:sz w:val="24"/>
          <w:szCs w:val="24"/>
        </w:rPr>
        <w:t> and an intercept equals to 1/</w:t>
      </w:r>
      <w:proofErr w:type="spellStart"/>
      <w:r w:rsidRPr="00987FA1">
        <w:rPr>
          <w:rFonts w:ascii="Times New Roman" w:hAnsi="Times New Roman" w:cs="Times New Roman"/>
          <w:i/>
          <w:iCs/>
          <w:sz w:val="24"/>
          <w:szCs w:val="24"/>
        </w:rPr>
        <w:t>K</w:t>
      </w:r>
      <w:r w:rsidRPr="00987FA1">
        <w:rPr>
          <w:rFonts w:ascii="Times New Roman" w:hAnsi="Times New Roman" w:cs="Times New Roman"/>
          <w:sz w:val="24"/>
          <w:szCs w:val="24"/>
          <w:vertAlign w:val="subscript"/>
        </w:rPr>
        <w:t>L</w:t>
      </w:r>
      <w:r w:rsidRPr="00987FA1">
        <w:rPr>
          <w:rFonts w:ascii="Times New Roman" w:hAnsi="Times New Roman" w:cs="Times New Roman"/>
          <w:i/>
          <w:iCs/>
          <w:sz w:val="24"/>
          <w:szCs w:val="24"/>
        </w:rPr>
        <w:t>q</w:t>
      </w:r>
      <w:r w:rsidRPr="00987FA1">
        <w:rPr>
          <w:rFonts w:ascii="Times New Roman" w:hAnsi="Times New Roman" w:cs="Times New Roman"/>
          <w:sz w:val="24"/>
          <w:szCs w:val="24"/>
          <w:vertAlign w:val="subscript"/>
        </w:rPr>
        <w:t>o</w:t>
      </w:r>
      <w:proofErr w:type="spellEnd"/>
      <w:r w:rsidRPr="00987FA1">
        <w:rPr>
          <w:rFonts w:ascii="Times New Roman" w:hAnsi="Times New Roman" w:cs="Times New Roman"/>
          <w:sz w:val="24"/>
          <w:szCs w:val="24"/>
        </w:rPr>
        <w:t>.</w:t>
      </w:r>
    </w:p>
    <w:p w14:paraId="5BAF9C86" w14:textId="77777777" w:rsidR="0039110A" w:rsidRPr="00987FA1" w:rsidRDefault="0039110A"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The monolayer assumption requires identical adsorption sites, and only one molecule can be adsorbed at each site. There is no more adsorption in a site once a surfactant molecule has occupied it. This model converts to Henry’s model at very low concentrations (</w:t>
      </w:r>
      <w:proofErr w:type="spellStart"/>
      <w:r w:rsidRPr="00987FA1">
        <w:rPr>
          <w:rFonts w:ascii="Times New Roman" w:hAnsi="Times New Roman" w:cs="Times New Roman"/>
          <w:i/>
          <w:iCs/>
          <w:sz w:val="24"/>
          <w:szCs w:val="24"/>
        </w:rPr>
        <w:t>K</w:t>
      </w:r>
      <w:r w:rsidRPr="00987FA1">
        <w:rPr>
          <w:rFonts w:ascii="Times New Roman" w:hAnsi="Times New Roman" w:cs="Times New Roman"/>
          <w:sz w:val="24"/>
          <w:szCs w:val="24"/>
          <w:vertAlign w:val="subscript"/>
        </w:rPr>
        <w:t>L</w:t>
      </w:r>
      <w:r w:rsidRPr="00987FA1">
        <w:rPr>
          <w:rFonts w:ascii="Times New Roman" w:hAnsi="Times New Roman" w:cs="Times New Roman"/>
          <w:i/>
          <w:iCs/>
          <w:sz w:val="24"/>
          <w:szCs w:val="24"/>
        </w:rPr>
        <w:t>C</w:t>
      </w:r>
      <w:r w:rsidRPr="00987FA1">
        <w:rPr>
          <w:rFonts w:ascii="Times New Roman" w:hAnsi="Times New Roman" w:cs="Times New Roman"/>
          <w:sz w:val="24"/>
          <w:szCs w:val="24"/>
          <w:vertAlign w:val="subscript"/>
        </w:rPr>
        <w:t>e</w:t>
      </w:r>
      <w:proofErr w:type="spellEnd"/>
      <w:r w:rsidRPr="00987FA1">
        <w:rPr>
          <w:rFonts w:ascii="Times New Roman" w:hAnsi="Times New Roman" w:cs="Times New Roman"/>
          <w:sz w:val="24"/>
          <w:szCs w:val="24"/>
        </w:rPr>
        <w:t> </w:t>
      </w:r>
      <w:r w:rsidRPr="00987FA1">
        <w:rPr>
          <w:rFonts w:ascii="Cambria Math" w:hAnsi="Cambria Math" w:cs="Cambria Math"/>
          <w:sz w:val="24"/>
          <w:szCs w:val="24"/>
        </w:rPr>
        <w:t>≪</w:t>
      </w:r>
      <w:r w:rsidRPr="00987FA1">
        <w:rPr>
          <w:rFonts w:ascii="Times New Roman" w:hAnsi="Times New Roman" w:cs="Times New Roman"/>
          <w:sz w:val="24"/>
          <w:szCs w:val="24"/>
        </w:rPr>
        <w:t xml:space="preserve"> 1).</w:t>
      </w:r>
    </w:p>
    <w:p w14:paraId="72737D05" w14:textId="3A86D469" w:rsidR="00F65409" w:rsidRPr="00987FA1" w:rsidRDefault="00F65409"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An important parameter related to the Langmuir model is the separation factor or equilibrium parameter, denoted as RL, which is used to check if surfactant adsorption is favorable or unfavorable</w:t>
      </w:r>
      <w:r w:rsidR="009C37F6" w:rsidRPr="00987FA1">
        <w:rPr>
          <w:rFonts w:ascii="Times New Roman" w:hAnsi="Times New Roman" w:cs="Times New Roman"/>
          <w:sz w:val="24"/>
          <w:szCs w:val="24"/>
        </w:rPr>
        <w:fldChar w:fldCharType="begin"/>
      </w:r>
      <w:r w:rsidR="009C37F6" w:rsidRPr="00987FA1">
        <w:rPr>
          <w:rFonts w:ascii="Times New Roman" w:hAnsi="Times New Roman" w:cs="Times New Roman"/>
          <w:sz w:val="24"/>
          <w:szCs w:val="24"/>
        </w:rPr>
        <w:instrText xml:space="preserve"> ADDIN ZOTERO_ITEM CSL_CITATION {"citationID":"oFMH7toP","properties":{"formattedCitation":"(Gunawardene et al., 2021)","plainCitation":"(Gunawardene et al., 2021)","noteIndex":0},"citationItems":[{"id":242,"uris":["http://zotero.org/users/13196811/items/6U9UFTRG"],"itemData":{"id":242,"type":"article-journal","container-title":"Journal of Composites Science","ISSN":"2504-477X","issue":"2","journalAbbreviation":"Journal of Composites Science","note":"publisher: MDPI","page":"46","title":"Removal of Pb (II) ions from aqueous solution using modified starch","volume":"5","author":[{"family":"Gunawardene","given":"OHP"},{"family":"Gunathilake","given":"CA"},{"family":"Amaraweera","given":"APSM"},{"family":"Fernando","given":"NML"},{"family":"Manipura","given":"A"},{"family":"Manamperi","given":"WA"},{"family":"Kulatunga","given":"KMAK"},{"family":"Rajapaksha","given":"SM"},{"family":"Gamage","given":"A"},{"family":"Dassanayake","given":"RS"}],"issued":{"date-parts":[["2021"]]}}}],"schema":"https://github.com/citation-style-language/schema/raw/master/csl-citation.json"} </w:instrText>
      </w:r>
      <w:r w:rsidR="009C37F6" w:rsidRPr="00987FA1">
        <w:rPr>
          <w:rFonts w:ascii="Times New Roman" w:hAnsi="Times New Roman" w:cs="Times New Roman"/>
          <w:sz w:val="24"/>
          <w:szCs w:val="24"/>
        </w:rPr>
        <w:fldChar w:fldCharType="separate"/>
      </w:r>
      <w:r w:rsidR="009C37F6" w:rsidRPr="00987FA1">
        <w:rPr>
          <w:rFonts w:ascii="Times New Roman" w:hAnsi="Times New Roman" w:cs="Times New Roman"/>
          <w:sz w:val="24"/>
          <w:szCs w:val="24"/>
        </w:rPr>
        <w:t>(Gunawardene et al., 2021)</w:t>
      </w:r>
      <w:r w:rsidR="009C37F6" w:rsidRPr="00987FA1">
        <w:rPr>
          <w:rFonts w:ascii="Times New Roman" w:hAnsi="Times New Roman" w:cs="Times New Roman"/>
          <w:sz w:val="24"/>
          <w:szCs w:val="24"/>
        </w:rPr>
        <w:fldChar w:fldCharType="end"/>
      </w:r>
      <w:r w:rsidRPr="00987FA1">
        <w:rPr>
          <w:rFonts w:ascii="Times New Roman" w:hAnsi="Times New Roman" w:cs="Times New Roman"/>
          <w:sz w:val="24"/>
          <w:szCs w:val="24"/>
        </w:rPr>
        <w:t>.</w:t>
      </w:r>
      <w:r w:rsidR="009C37F6" w:rsidRPr="00987FA1">
        <w:rPr>
          <w:rFonts w:ascii="Times New Roman" w:hAnsi="Times New Roman" w:cs="Times New Roman"/>
          <w:sz w:val="24"/>
          <w:szCs w:val="24"/>
        </w:rPr>
        <w:t xml:space="preserve"> Mathematically, it can be shown as</w:t>
      </w:r>
    </w:p>
    <w:p w14:paraId="5B839C32" w14:textId="26060C05" w:rsidR="009C37F6" w:rsidRPr="00987FA1" w:rsidRDefault="00000000" w:rsidP="00CD11C0">
      <w:pPr>
        <w:spacing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m:t>
                </m:r>
              </m:sub>
            </m:sSub>
          </m:den>
        </m:f>
      </m:oMath>
      <w:r w:rsidR="009C37F6" w:rsidRPr="00987FA1">
        <w:rPr>
          <w:rFonts w:ascii="Times New Roman" w:hAnsi="Times New Roman" w:cs="Times New Roman"/>
          <w:sz w:val="24"/>
          <w:szCs w:val="24"/>
        </w:rPr>
        <w:tab/>
      </w:r>
      <w:r w:rsidR="009C37F6" w:rsidRPr="00987FA1">
        <w:rPr>
          <w:rFonts w:ascii="Times New Roman" w:hAnsi="Times New Roman" w:cs="Times New Roman"/>
          <w:sz w:val="24"/>
          <w:szCs w:val="24"/>
        </w:rPr>
        <w:tab/>
      </w:r>
      <w:r w:rsidR="009C37F6" w:rsidRPr="00987FA1">
        <w:rPr>
          <w:rFonts w:ascii="Times New Roman" w:hAnsi="Times New Roman" w:cs="Times New Roman"/>
          <w:sz w:val="24"/>
          <w:szCs w:val="24"/>
        </w:rPr>
        <w:tab/>
      </w:r>
      <w:r w:rsidR="009C37F6" w:rsidRPr="00987FA1">
        <w:rPr>
          <w:rFonts w:ascii="Times New Roman" w:hAnsi="Times New Roman" w:cs="Times New Roman"/>
          <w:sz w:val="24"/>
          <w:szCs w:val="24"/>
        </w:rPr>
        <w:tab/>
      </w:r>
      <w:r w:rsidR="009C37F6" w:rsidRPr="00987FA1">
        <w:rPr>
          <w:rFonts w:ascii="Times New Roman" w:hAnsi="Times New Roman" w:cs="Times New Roman"/>
          <w:sz w:val="24"/>
          <w:szCs w:val="24"/>
        </w:rPr>
        <w:tab/>
      </w:r>
      <w:r w:rsidR="009C37F6" w:rsidRPr="00987FA1">
        <w:rPr>
          <w:rFonts w:ascii="Times New Roman" w:hAnsi="Times New Roman" w:cs="Times New Roman"/>
          <w:sz w:val="24"/>
          <w:szCs w:val="24"/>
        </w:rPr>
        <w:tab/>
      </w:r>
      <w:r w:rsidR="009C37F6" w:rsidRPr="00987FA1">
        <w:rPr>
          <w:rFonts w:ascii="Times New Roman" w:hAnsi="Times New Roman" w:cs="Times New Roman"/>
          <w:sz w:val="24"/>
          <w:szCs w:val="24"/>
        </w:rPr>
        <w:tab/>
      </w:r>
      <w:r w:rsidR="009C37F6" w:rsidRPr="00987FA1">
        <w:rPr>
          <w:rFonts w:ascii="Times New Roman" w:hAnsi="Times New Roman" w:cs="Times New Roman"/>
          <w:sz w:val="24"/>
          <w:szCs w:val="24"/>
        </w:rPr>
        <w:tab/>
      </w:r>
      <w:r w:rsidR="009C37F6" w:rsidRPr="00987FA1">
        <w:rPr>
          <w:rFonts w:ascii="Times New Roman" w:hAnsi="Times New Roman" w:cs="Times New Roman"/>
          <w:sz w:val="24"/>
          <w:szCs w:val="24"/>
        </w:rPr>
        <w:tab/>
      </w:r>
      <w:r w:rsidR="009C37F6" w:rsidRPr="00987FA1">
        <w:rPr>
          <w:rFonts w:ascii="Times New Roman" w:hAnsi="Times New Roman" w:cs="Times New Roman"/>
          <w:sz w:val="24"/>
          <w:szCs w:val="24"/>
        </w:rPr>
        <w:tab/>
        <w:t>(4)</w:t>
      </w:r>
    </w:p>
    <w:p w14:paraId="5703260B" w14:textId="77777777" w:rsidR="00DB37AE" w:rsidRPr="00987FA1" w:rsidRDefault="00DB37AE"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where </w:t>
      </w:r>
      <w:r w:rsidRPr="00987FA1">
        <w:rPr>
          <w:rFonts w:ascii="Times New Roman" w:hAnsi="Times New Roman" w:cs="Times New Roman"/>
          <w:i/>
          <w:iCs/>
          <w:sz w:val="24"/>
          <w:szCs w:val="24"/>
        </w:rPr>
        <w:t>K</w:t>
      </w:r>
      <w:r w:rsidRPr="00987FA1">
        <w:rPr>
          <w:rFonts w:ascii="Times New Roman" w:hAnsi="Times New Roman" w:cs="Times New Roman"/>
          <w:sz w:val="24"/>
          <w:szCs w:val="24"/>
          <w:vertAlign w:val="subscript"/>
        </w:rPr>
        <w:t>L</w:t>
      </w:r>
      <w:r w:rsidRPr="00987FA1">
        <w:rPr>
          <w:rFonts w:ascii="Times New Roman" w:hAnsi="Times New Roman" w:cs="Times New Roman"/>
          <w:sz w:val="24"/>
          <w:szCs w:val="24"/>
        </w:rPr>
        <w:t> and </w:t>
      </w:r>
      <w:r w:rsidRPr="00987FA1">
        <w:rPr>
          <w:rFonts w:ascii="Times New Roman" w:hAnsi="Times New Roman" w:cs="Times New Roman"/>
          <w:i/>
          <w:iCs/>
          <w:sz w:val="24"/>
          <w:szCs w:val="24"/>
        </w:rPr>
        <w:t>C</w:t>
      </w:r>
      <w:r w:rsidRPr="00987FA1">
        <w:rPr>
          <w:rFonts w:ascii="Times New Roman" w:hAnsi="Times New Roman" w:cs="Times New Roman"/>
          <w:sz w:val="24"/>
          <w:szCs w:val="24"/>
          <w:vertAlign w:val="subscript"/>
        </w:rPr>
        <w:t>o</w:t>
      </w:r>
      <w:r w:rsidRPr="00987FA1">
        <w:rPr>
          <w:rFonts w:ascii="Times New Roman" w:hAnsi="Times New Roman" w:cs="Times New Roman"/>
          <w:sz w:val="24"/>
          <w:szCs w:val="24"/>
        </w:rPr>
        <w:t> are the Langmuir constant and highest initial concentration of surfactant, respectively.</w:t>
      </w:r>
    </w:p>
    <w:p w14:paraId="0FCB091B" w14:textId="11C51626" w:rsidR="00B90B0F" w:rsidRPr="00987FA1" w:rsidRDefault="00DB37AE"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lastRenderedPageBreak/>
        <w:t>In general, </w:t>
      </w:r>
      <w:r w:rsidRPr="00987FA1">
        <w:rPr>
          <w:rFonts w:ascii="Times New Roman" w:hAnsi="Times New Roman" w:cs="Times New Roman"/>
          <w:i/>
          <w:iCs/>
          <w:sz w:val="24"/>
          <w:szCs w:val="24"/>
        </w:rPr>
        <w:t>R</w:t>
      </w:r>
      <w:r w:rsidRPr="00987FA1">
        <w:rPr>
          <w:rFonts w:ascii="Times New Roman" w:hAnsi="Times New Roman" w:cs="Times New Roman"/>
          <w:sz w:val="24"/>
          <w:szCs w:val="24"/>
          <w:vertAlign w:val="subscript"/>
        </w:rPr>
        <w:t>L</w:t>
      </w:r>
      <w:r w:rsidRPr="00987FA1">
        <w:rPr>
          <w:rFonts w:ascii="Times New Roman" w:hAnsi="Times New Roman" w:cs="Times New Roman"/>
          <w:sz w:val="24"/>
          <w:szCs w:val="24"/>
        </w:rPr>
        <w:t> &lt; 1 indicates that adsorption is favorable; </w:t>
      </w:r>
      <w:r w:rsidRPr="00987FA1">
        <w:rPr>
          <w:rFonts w:ascii="Times New Roman" w:hAnsi="Times New Roman" w:cs="Times New Roman"/>
          <w:i/>
          <w:iCs/>
          <w:sz w:val="24"/>
          <w:szCs w:val="24"/>
        </w:rPr>
        <w:t>R</w:t>
      </w:r>
      <w:r w:rsidRPr="00987FA1">
        <w:rPr>
          <w:rFonts w:ascii="Times New Roman" w:hAnsi="Times New Roman" w:cs="Times New Roman"/>
          <w:sz w:val="24"/>
          <w:szCs w:val="24"/>
          <w:vertAlign w:val="subscript"/>
        </w:rPr>
        <w:t>L</w:t>
      </w:r>
      <w:r w:rsidRPr="00987FA1">
        <w:rPr>
          <w:rFonts w:ascii="Times New Roman" w:hAnsi="Times New Roman" w:cs="Times New Roman"/>
          <w:sz w:val="24"/>
          <w:szCs w:val="24"/>
        </w:rPr>
        <w:t> </w:t>
      </w:r>
      <w:r w:rsidRPr="00987FA1">
        <w:rPr>
          <w:rFonts w:ascii="Cambria Math" w:hAnsi="Cambria Math" w:cs="Cambria Math"/>
          <w:sz w:val="24"/>
          <w:szCs w:val="24"/>
        </w:rPr>
        <w:t>∼</w:t>
      </w:r>
      <w:r w:rsidRPr="00987FA1">
        <w:rPr>
          <w:rFonts w:ascii="Times New Roman" w:hAnsi="Times New Roman" w:cs="Times New Roman"/>
          <w:sz w:val="24"/>
          <w:szCs w:val="24"/>
        </w:rPr>
        <w:t xml:space="preserve"> 0 indicates that adsorption is irreversible; </w:t>
      </w:r>
      <w:r w:rsidRPr="00987FA1">
        <w:rPr>
          <w:rFonts w:ascii="Times New Roman" w:hAnsi="Times New Roman" w:cs="Times New Roman"/>
          <w:i/>
          <w:iCs/>
          <w:sz w:val="24"/>
          <w:szCs w:val="24"/>
        </w:rPr>
        <w:t>R</w:t>
      </w:r>
      <w:r w:rsidRPr="00987FA1">
        <w:rPr>
          <w:rFonts w:ascii="Times New Roman" w:hAnsi="Times New Roman" w:cs="Times New Roman"/>
          <w:sz w:val="24"/>
          <w:szCs w:val="24"/>
          <w:vertAlign w:val="subscript"/>
        </w:rPr>
        <w:t>L</w:t>
      </w:r>
      <w:r w:rsidRPr="00987FA1">
        <w:rPr>
          <w:rFonts w:ascii="Times New Roman" w:hAnsi="Times New Roman" w:cs="Times New Roman"/>
          <w:sz w:val="24"/>
          <w:szCs w:val="24"/>
        </w:rPr>
        <w:t> = 1 indicates that the adsorption isotherm is linear, and </w:t>
      </w:r>
      <w:r w:rsidRPr="00987FA1">
        <w:rPr>
          <w:rFonts w:ascii="Times New Roman" w:hAnsi="Times New Roman" w:cs="Times New Roman"/>
          <w:i/>
          <w:iCs/>
          <w:sz w:val="24"/>
          <w:szCs w:val="24"/>
        </w:rPr>
        <w:t>R</w:t>
      </w:r>
      <w:r w:rsidRPr="00987FA1">
        <w:rPr>
          <w:rFonts w:ascii="Times New Roman" w:hAnsi="Times New Roman" w:cs="Times New Roman"/>
          <w:sz w:val="24"/>
          <w:szCs w:val="24"/>
          <w:vertAlign w:val="subscript"/>
        </w:rPr>
        <w:t>L</w:t>
      </w:r>
      <w:r w:rsidRPr="00987FA1">
        <w:rPr>
          <w:rFonts w:ascii="Times New Roman" w:hAnsi="Times New Roman" w:cs="Times New Roman"/>
          <w:sz w:val="24"/>
          <w:szCs w:val="24"/>
        </w:rPr>
        <w:t> &gt; 1 corresponds to unfavorable adsorption.</w:t>
      </w:r>
    </w:p>
    <w:p w14:paraId="0BD4866B" w14:textId="232C7176" w:rsidR="00DB37AE" w:rsidRPr="00744EC6" w:rsidRDefault="001F0B6C" w:rsidP="00CD11C0">
      <w:pPr>
        <w:pStyle w:val="Heading4"/>
        <w:spacing w:line="480" w:lineRule="auto"/>
        <w:jc w:val="both"/>
        <w:rPr>
          <w:rFonts w:ascii="Times New Roman" w:hAnsi="Times New Roman" w:cs="Times New Roman"/>
          <w:b/>
          <w:bCs/>
          <w:i w:val="0"/>
          <w:iCs w:val="0"/>
          <w:color w:val="auto"/>
          <w:sz w:val="24"/>
          <w:szCs w:val="24"/>
        </w:rPr>
      </w:pPr>
      <w:r w:rsidRPr="00744EC6">
        <w:rPr>
          <w:rFonts w:ascii="Times New Roman" w:hAnsi="Times New Roman" w:cs="Times New Roman"/>
          <w:b/>
          <w:bCs/>
          <w:i w:val="0"/>
          <w:iCs w:val="0"/>
          <w:color w:val="auto"/>
          <w:sz w:val="24"/>
          <w:szCs w:val="24"/>
        </w:rPr>
        <w:t>2.4.3</w:t>
      </w:r>
      <w:r w:rsidRPr="00744EC6">
        <w:rPr>
          <w:rFonts w:ascii="Times New Roman" w:hAnsi="Times New Roman" w:cs="Times New Roman"/>
          <w:b/>
          <w:bCs/>
          <w:i w:val="0"/>
          <w:iCs w:val="0"/>
          <w:color w:val="auto"/>
          <w:sz w:val="24"/>
          <w:szCs w:val="24"/>
        </w:rPr>
        <w:tab/>
        <w:t>Freundlich Isotherm</w:t>
      </w:r>
    </w:p>
    <w:p w14:paraId="359C6226" w14:textId="7F6B9B5E" w:rsidR="001F0B6C" w:rsidRPr="00987FA1" w:rsidRDefault="001F0B6C"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Unlike the Langmuir isotherm, this empirical model can be used for multilayer adsorption on heterogeneous sites. It assumes that the adsorption heat distribution and affinities toward the heterogeneous surface are nonuniform</w:t>
      </w:r>
      <w:r w:rsidR="00191AEE" w:rsidRPr="00987FA1">
        <w:rPr>
          <w:rFonts w:ascii="Times New Roman" w:hAnsi="Times New Roman" w:cs="Times New Roman"/>
          <w:sz w:val="24"/>
          <w:szCs w:val="24"/>
        </w:rPr>
        <w:fldChar w:fldCharType="begin"/>
      </w:r>
      <w:r w:rsidR="00191AEE" w:rsidRPr="00987FA1">
        <w:rPr>
          <w:rFonts w:ascii="Times New Roman" w:hAnsi="Times New Roman" w:cs="Times New Roman"/>
          <w:sz w:val="24"/>
          <w:szCs w:val="24"/>
        </w:rPr>
        <w:instrText xml:space="preserve"> ADDIN ZOTERO_ITEM CSL_CITATION {"citationID":"vMN5YuiI","properties":{"formattedCitation":"(Foo &amp; Hameed, 2010)","plainCitation":"(Foo &amp; Hameed, 2010)","noteIndex":0},"citationItems":[{"id":244,"uris":["http://zotero.org/users/13196811/items/VFACNYVB"],"itemData":{"id":244,"type":"article-journal","container-title":"Chemical engineering journal","ISSN":"1385-8947","issue":"1","journalAbbreviation":"Chemical engineering journal","note":"publisher: Elsevier","page":"2-10","title":"Insights into the modeling of adsorption isotherm systems","volume":"156","author":[{"family":"Foo","given":"Keng Yuen"},{"family":"Hameed","given":"Bassim H"}],"issued":{"date-parts":[["2010"]]}}}],"schema":"https://github.com/citation-style-language/schema/raw/master/csl-citation.json"} </w:instrText>
      </w:r>
      <w:r w:rsidR="00191AEE" w:rsidRPr="00987FA1">
        <w:rPr>
          <w:rFonts w:ascii="Times New Roman" w:hAnsi="Times New Roman" w:cs="Times New Roman"/>
          <w:sz w:val="24"/>
          <w:szCs w:val="24"/>
        </w:rPr>
        <w:fldChar w:fldCharType="separate"/>
      </w:r>
      <w:r w:rsidR="00191AEE" w:rsidRPr="00987FA1">
        <w:rPr>
          <w:rFonts w:ascii="Times New Roman" w:hAnsi="Times New Roman" w:cs="Times New Roman"/>
          <w:sz w:val="24"/>
          <w:szCs w:val="24"/>
        </w:rPr>
        <w:t>(Foo &amp; Hameed, 2010)</w:t>
      </w:r>
      <w:r w:rsidR="00191AEE" w:rsidRPr="00987FA1">
        <w:rPr>
          <w:rFonts w:ascii="Times New Roman" w:hAnsi="Times New Roman" w:cs="Times New Roman"/>
          <w:sz w:val="24"/>
          <w:szCs w:val="24"/>
        </w:rPr>
        <w:fldChar w:fldCharType="end"/>
      </w:r>
      <w:r w:rsidRPr="00987FA1">
        <w:rPr>
          <w:rFonts w:ascii="Times New Roman" w:hAnsi="Times New Roman" w:cs="Times New Roman"/>
          <w:sz w:val="24"/>
          <w:szCs w:val="24"/>
        </w:rPr>
        <w:t>.</w:t>
      </w:r>
    </w:p>
    <w:p w14:paraId="06E6EB06" w14:textId="52FAB5B8" w:rsidR="0038319D" w:rsidRPr="00987FA1" w:rsidRDefault="0038319D"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The mathematical model can be shown as</w:t>
      </w:r>
    </w:p>
    <w:p w14:paraId="44992A40" w14:textId="53A30843" w:rsidR="0038319D" w:rsidRPr="00987FA1" w:rsidRDefault="00156D19" w:rsidP="00CD11C0">
      <w:pPr>
        <w:spacing w:line="480" w:lineRule="auto"/>
        <w:jc w:val="both"/>
        <w:rPr>
          <w:rFonts w:ascii="Times New Roman" w:hAnsi="Times New Roman" w:cs="Times New Roman"/>
          <w:sz w:val="24"/>
          <w:szCs w:val="24"/>
        </w:rPr>
      </w:pPr>
      <w:r w:rsidRPr="00987FA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=b</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e</m:t>
            </m:r>
          </m:sub>
          <m:sup>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sup>
        </m:sSubSup>
      </m:oMath>
      <w:r w:rsidR="0038319D" w:rsidRPr="00987FA1">
        <w:rPr>
          <w:rFonts w:ascii="Times New Roman" w:hAnsi="Times New Roman" w:cs="Times New Roman"/>
          <w:sz w:val="24"/>
          <w:szCs w:val="24"/>
        </w:rPr>
        <w:tab/>
      </w:r>
      <w:r w:rsidR="0038319D" w:rsidRPr="00987FA1">
        <w:rPr>
          <w:rFonts w:ascii="Times New Roman" w:hAnsi="Times New Roman" w:cs="Times New Roman"/>
          <w:sz w:val="24"/>
          <w:szCs w:val="24"/>
        </w:rPr>
        <w:tab/>
      </w:r>
      <w:r w:rsidR="0038319D" w:rsidRPr="00987FA1">
        <w:rPr>
          <w:rFonts w:ascii="Times New Roman" w:hAnsi="Times New Roman" w:cs="Times New Roman"/>
          <w:sz w:val="24"/>
          <w:szCs w:val="24"/>
        </w:rPr>
        <w:tab/>
      </w:r>
      <w:r w:rsidR="0038319D" w:rsidRPr="00987FA1">
        <w:rPr>
          <w:rFonts w:ascii="Times New Roman" w:hAnsi="Times New Roman" w:cs="Times New Roman"/>
          <w:sz w:val="24"/>
          <w:szCs w:val="24"/>
        </w:rPr>
        <w:tab/>
      </w:r>
      <w:r w:rsidR="0038319D" w:rsidRPr="00987FA1">
        <w:rPr>
          <w:rFonts w:ascii="Times New Roman" w:hAnsi="Times New Roman" w:cs="Times New Roman"/>
          <w:sz w:val="24"/>
          <w:szCs w:val="24"/>
        </w:rPr>
        <w:tab/>
      </w:r>
      <w:r w:rsidR="0038319D" w:rsidRPr="00987FA1">
        <w:rPr>
          <w:rFonts w:ascii="Times New Roman" w:hAnsi="Times New Roman" w:cs="Times New Roman"/>
          <w:sz w:val="24"/>
          <w:szCs w:val="24"/>
        </w:rPr>
        <w:tab/>
      </w:r>
      <w:r w:rsidR="0038319D" w:rsidRPr="00987FA1">
        <w:rPr>
          <w:rFonts w:ascii="Times New Roman" w:hAnsi="Times New Roman" w:cs="Times New Roman"/>
          <w:sz w:val="24"/>
          <w:szCs w:val="24"/>
        </w:rPr>
        <w:tab/>
      </w:r>
      <w:r w:rsidR="0038319D" w:rsidRPr="00987FA1">
        <w:rPr>
          <w:rFonts w:ascii="Times New Roman" w:hAnsi="Times New Roman" w:cs="Times New Roman"/>
          <w:sz w:val="24"/>
          <w:szCs w:val="24"/>
        </w:rPr>
        <w:tab/>
      </w:r>
      <w:r w:rsidR="0038319D" w:rsidRPr="00987FA1">
        <w:rPr>
          <w:rFonts w:ascii="Times New Roman" w:hAnsi="Times New Roman" w:cs="Times New Roman"/>
          <w:sz w:val="24"/>
          <w:szCs w:val="24"/>
        </w:rPr>
        <w:tab/>
      </w:r>
      <w:r w:rsidR="0038319D" w:rsidRPr="00987FA1">
        <w:rPr>
          <w:rFonts w:ascii="Times New Roman" w:hAnsi="Times New Roman" w:cs="Times New Roman"/>
          <w:sz w:val="24"/>
          <w:szCs w:val="24"/>
        </w:rPr>
        <w:tab/>
        <w:t>(5)</w:t>
      </w:r>
    </w:p>
    <w:p w14:paraId="29B18723" w14:textId="77777777" w:rsidR="0038319D" w:rsidRPr="00987FA1" w:rsidRDefault="0038319D"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where </w:t>
      </w:r>
      <w:r w:rsidRPr="00987FA1">
        <w:rPr>
          <w:rFonts w:ascii="Times New Roman" w:hAnsi="Times New Roman" w:cs="Times New Roman"/>
          <w:i/>
          <w:iCs/>
          <w:sz w:val="24"/>
          <w:szCs w:val="24"/>
        </w:rPr>
        <w:t>b</w:t>
      </w:r>
      <w:r w:rsidRPr="00987FA1">
        <w:rPr>
          <w:rFonts w:ascii="Times New Roman" w:hAnsi="Times New Roman" w:cs="Times New Roman"/>
          <w:sz w:val="24"/>
          <w:szCs w:val="24"/>
        </w:rPr>
        <w:t> is the adsorption capacity in L/mg and 1/</w:t>
      </w:r>
      <w:r w:rsidRPr="00987FA1">
        <w:rPr>
          <w:rFonts w:ascii="Times New Roman" w:hAnsi="Times New Roman" w:cs="Times New Roman"/>
          <w:i/>
          <w:iCs/>
          <w:sz w:val="24"/>
          <w:szCs w:val="24"/>
        </w:rPr>
        <w:t>n</w:t>
      </w:r>
      <w:r w:rsidRPr="00987FA1">
        <w:rPr>
          <w:rFonts w:ascii="Times New Roman" w:hAnsi="Times New Roman" w:cs="Times New Roman"/>
          <w:sz w:val="24"/>
          <w:szCs w:val="24"/>
        </w:rPr>
        <w:t> is the adsorption intensity or surface heterogeneity. When 0 &lt; 1/</w:t>
      </w:r>
      <w:r w:rsidRPr="00987FA1">
        <w:rPr>
          <w:rFonts w:ascii="Times New Roman" w:hAnsi="Times New Roman" w:cs="Times New Roman"/>
          <w:i/>
          <w:iCs/>
          <w:sz w:val="24"/>
          <w:szCs w:val="24"/>
        </w:rPr>
        <w:t>n</w:t>
      </w:r>
      <w:r w:rsidRPr="00987FA1">
        <w:rPr>
          <w:rFonts w:ascii="Times New Roman" w:hAnsi="Times New Roman" w:cs="Times New Roman"/>
          <w:sz w:val="24"/>
          <w:szCs w:val="24"/>
        </w:rPr>
        <w:t> &lt; 1, adsorption is considered favorable. Unfavorable adsorption occurs when 1/</w:t>
      </w:r>
      <w:r w:rsidRPr="00987FA1">
        <w:rPr>
          <w:rFonts w:ascii="Times New Roman" w:hAnsi="Times New Roman" w:cs="Times New Roman"/>
          <w:i/>
          <w:iCs/>
          <w:sz w:val="24"/>
          <w:szCs w:val="24"/>
        </w:rPr>
        <w:t>n</w:t>
      </w:r>
      <w:r w:rsidRPr="00987FA1">
        <w:rPr>
          <w:rFonts w:ascii="Times New Roman" w:hAnsi="Times New Roman" w:cs="Times New Roman"/>
          <w:sz w:val="24"/>
          <w:szCs w:val="24"/>
        </w:rPr>
        <w:t> &gt; 1 and is irreversible at 1/</w:t>
      </w:r>
      <w:r w:rsidRPr="00987FA1">
        <w:rPr>
          <w:rFonts w:ascii="Times New Roman" w:hAnsi="Times New Roman" w:cs="Times New Roman"/>
          <w:i/>
          <w:iCs/>
          <w:sz w:val="24"/>
          <w:szCs w:val="24"/>
        </w:rPr>
        <w:t>n</w:t>
      </w:r>
      <w:r w:rsidRPr="00987FA1">
        <w:rPr>
          <w:rFonts w:ascii="Times New Roman" w:hAnsi="Times New Roman" w:cs="Times New Roman"/>
          <w:sz w:val="24"/>
          <w:szCs w:val="24"/>
        </w:rPr>
        <w:t> = 1.</w:t>
      </w:r>
    </w:p>
    <w:p w14:paraId="1A9A00A4" w14:textId="77777777" w:rsidR="0038319D" w:rsidRPr="00987FA1" w:rsidRDefault="0038319D"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The linearized form can be written as</w:t>
      </w:r>
    </w:p>
    <w:p w14:paraId="27278B25" w14:textId="14682117" w:rsidR="0038319D" w:rsidRPr="00987FA1" w:rsidRDefault="00E570EC" w:rsidP="00CD11C0">
      <w:pPr>
        <w:spacing w:line="480" w:lineRule="auto"/>
        <w:jc w:val="both"/>
        <w:rPr>
          <w:rFonts w:ascii="Times New Roman" w:hAnsi="Times New Roman" w:cs="Times New Roman"/>
          <w:sz w:val="24"/>
          <w:szCs w:val="24"/>
        </w:rPr>
      </w:pPr>
      <m:oMath>
        <m:r>
          <w:rPr>
            <w:rFonts w:ascii="Cambria Math" w:hAnsi="Cambria Math" w:cs="Times New Roman"/>
            <w:sz w:val="24"/>
            <w:szCs w:val="24"/>
          </w:rPr>
          <m:t>In</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 xml:space="preserve">=In b+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oMath>
      <w:r w:rsidRPr="00987FA1">
        <w:rPr>
          <w:rFonts w:ascii="Times New Roman" w:hAnsi="Times New Roman" w:cs="Times New Roman"/>
          <w:sz w:val="24"/>
          <w:szCs w:val="24"/>
        </w:rPr>
        <w:t>In</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oMath>
      <w:r w:rsidR="0038319D" w:rsidRPr="00987FA1">
        <w:rPr>
          <w:rFonts w:ascii="Times New Roman" w:hAnsi="Times New Roman" w:cs="Times New Roman"/>
          <w:sz w:val="24"/>
          <w:szCs w:val="24"/>
        </w:rPr>
        <w:tab/>
      </w:r>
      <w:r w:rsidR="0038319D" w:rsidRPr="00987FA1">
        <w:rPr>
          <w:rFonts w:ascii="Times New Roman" w:hAnsi="Times New Roman" w:cs="Times New Roman"/>
          <w:sz w:val="24"/>
          <w:szCs w:val="24"/>
        </w:rPr>
        <w:tab/>
      </w:r>
      <w:r w:rsidR="0038319D" w:rsidRPr="00987FA1">
        <w:rPr>
          <w:rFonts w:ascii="Times New Roman" w:hAnsi="Times New Roman" w:cs="Times New Roman"/>
          <w:sz w:val="24"/>
          <w:szCs w:val="24"/>
        </w:rPr>
        <w:tab/>
      </w:r>
      <w:r w:rsidR="0038319D" w:rsidRPr="00987FA1">
        <w:rPr>
          <w:rFonts w:ascii="Times New Roman" w:hAnsi="Times New Roman" w:cs="Times New Roman"/>
          <w:sz w:val="24"/>
          <w:szCs w:val="24"/>
        </w:rPr>
        <w:tab/>
      </w:r>
      <w:r w:rsidR="0038319D" w:rsidRPr="00987FA1">
        <w:rPr>
          <w:rFonts w:ascii="Times New Roman" w:hAnsi="Times New Roman" w:cs="Times New Roman"/>
          <w:sz w:val="24"/>
          <w:szCs w:val="24"/>
        </w:rPr>
        <w:tab/>
      </w:r>
      <w:r w:rsidR="0038319D" w:rsidRPr="00987FA1">
        <w:rPr>
          <w:rFonts w:ascii="Times New Roman" w:hAnsi="Times New Roman" w:cs="Times New Roman"/>
          <w:sz w:val="24"/>
          <w:szCs w:val="24"/>
        </w:rPr>
        <w:tab/>
        <w:t>(6)</w:t>
      </w:r>
    </w:p>
    <w:p w14:paraId="04E24C86" w14:textId="77777777" w:rsidR="00EB0E2C" w:rsidRPr="00987FA1" w:rsidRDefault="00EB0E2C"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A plot of ln </w:t>
      </w:r>
      <w:proofErr w:type="spellStart"/>
      <w:r w:rsidRPr="00987FA1">
        <w:rPr>
          <w:rFonts w:ascii="Times New Roman" w:hAnsi="Times New Roman" w:cs="Times New Roman"/>
          <w:i/>
          <w:iCs/>
          <w:sz w:val="24"/>
          <w:szCs w:val="24"/>
        </w:rPr>
        <w:t>q</w:t>
      </w:r>
      <w:r w:rsidRPr="00987FA1">
        <w:rPr>
          <w:rFonts w:ascii="Times New Roman" w:hAnsi="Times New Roman" w:cs="Times New Roman"/>
          <w:sz w:val="24"/>
          <w:szCs w:val="24"/>
          <w:vertAlign w:val="subscript"/>
        </w:rPr>
        <w:t>e</w:t>
      </w:r>
      <w:proofErr w:type="spellEnd"/>
      <w:r w:rsidRPr="00987FA1">
        <w:rPr>
          <w:rFonts w:ascii="Times New Roman" w:hAnsi="Times New Roman" w:cs="Times New Roman"/>
          <w:sz w:val="24"/>
          <w:szCs w:val="24"/>
        </w:rPr>
        <w:t> versus ln </w:t>
      </w:r>
      <w:r w:rsidRPr="00987FA1">
        <w:rPr>
          <w:rFonts w:ascii="Times New Roman" w:hAnsi="Times New Roman" w:cs="Times New Roman"/>
          <w:i/>
          <w:iCs/>
          <w:sz w:val="24"/>
          <w:szCs w:val="24"/>
        </w:rPr>
        <w:t>C</w:t>
      </w:r>
      <w:r w:rsidRPr="00987FA1">
        <w:rPr>
          <w:rFonts w:ascii="Times New Roman" w:hAnsi="Times New Roman" w:cs="Times New Roman"/>
          <w:sz w:val="24"/>
          <w:szCs w:val="24"/>
          <w:vertAlign w:val="subscript"/>
        </w:rPr>
        <w:t>e</w:t>
      </w:r>
      <w:r w:rsidRPr="00987FA1">
        <w:rPr>
          <w:rFonts w:ascii="Times New Roman" w:hAnsi="Times New Roman" w:cs="Times New Roman"/>
          <w:sz w:val="24"/>
          <w:szCs w:val="24"/>
        </w:rPr>
        <w:t> produces a straight line with a slope = 1/</w:t>
      </w:r>
      <w:r w:rsidRPr="00987FA1">
        <w:rPr>
          <w:rFonts w:ascii="Times New Roman" w:hAnsi="Times New Roman" w:cs="Times New Roman"/>
          <w:i/>
          <w:iCs/>
          <w:sz w:val="24"/>
          <w:szCs w:val="24"/>
        </w:rPr>
        <w:t>n</w:t>
      </w:r>
      <w:r w:rsidRPr="00987FA1">
        <w:rPr>
          <w:rFonts w:ascii="Times New Roman" w:hAnsi="Times New Roman" w:cs="Times New Roman"/>
          <w:sz w:val="24"/>
          <w:szCs w:val="24"/>
        </w:rPr>
        <w:t> and intercept = ln </w:t>
      </w:r>
      <w:r w:rsidRPr="00987FA1">
        <w:rPr>
          <w:rFonts w:ascii="Times New Roman" w:hAnsi="Times New Roman" w:cs="Times New Roman"/>
          <w:i/>
          <w:iCs/>
          <w:sz w:val="24"/>
          <w:szCs w:val="24"/>
        </w:rPr>
        <w:t>b</w:t>
      </w:r>
      <w:r w:rsidRPr="00987FA1">
        <w:rPr>
          <w:rFonts w:ascii="Times New Roman" w:hAnsi="Times New Roman" w:cs="Times New Roman"/>
          <w:sz w:val="24"/>
          <w:szCs w:val="24"/>
        </w:rPr>
        <w:t>.</w:t>
      </w:r>
    </w:p>
    <w:p w14:paraId="789E7409" w14:textId="6C420701" w:rsidR="00EB0E2C" w:rsidRPr="00987FA1" w:rsidRDefault="00EB0E2C"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The linearized form is easy and straightforward. On the other hand, the linearization process generates propagating errors, which results in erroneous predictions of parameters. Therefore, the use of nonlinear regression to solve the nonlinear Freundlich model is recommended for the calculation of the model parameters</w:t>
      </w:r>
      <w:r w:rsidR="00600111" w:rsidRPr="00987FA1">
        <w:rPr>
          <w:rFonts w:ascii="Times New Roman" w:hAnsi="Times New Roman" w:cs="Times New Roman"/>
          <w:sz w:val="24"/>
          <w:szCs w:val="24"/>
        </w:rPr>
        <w:fldChar w:fldCharType="begin"/>
      </w:r>
      <w:r w:rsidR="00600111" w:rsidRPr="00987FA1">
        <w:rPr>
          <w:rFonts w:ascii="Times New Roman" w:hAnsi="Times New Roman" w:cs="Times New Roman"/>
          <w:sz w:val="24"/>
          <w:szCs w:val="24"/>
        </w:rPr>
        <w:instrText xml:space="preserve"> ADDIN ZOTERO_ITEM CSL_CITATION {"citationID":"b7arWJUr","properties":{"formattedCitation":"(Wang &amp; Guo, 2020)","plainCitation":"(Wang &amp; Guo, 2020)","noteIndex":0},"citationItems":[{"id":245,"uris":["http://zotero.org/users/13196811/items/C3AET6T9"],"itemData":{"id":245,"type":"article-journal","container-title":"Chemosphere","ISSN":"0045-6535","journalAbbreviation":"Chemosphere","note":"publisher: Elsevier","page":"127279","title":"Adsorption isotherm models: Classification, physical meaning, application and solving method","volume":"258","author":[{"family":"Wang","given":"Jianlong"},{"family":"Guo","given":"Xuan"}],"issued":{"date-parts":[["2020"]]}}}],"schema":"https://github.com/citation-style-language/schema/raw/master/csl-citation.json"} </w:instrText>
      </w:r>
      <w:r w:rsidR="00600111" w:rsidRPr="00987FA1">
        <w:rPr>
          <w:rFonts w:ascii="Times New Roman" w:hAnsi="Times New Roman" w:cs="Times New Roman"/>
          <w:sz w:val="24"/>
          <w:szCs w:val="24"/>
        </w:rPr>
        <w:fldChar w:fldCharType="separate"/>
      </w:r>
      <w:r w:rsidR="00600111" w:rsidRPr="00987FA1">
        <w:rPr>
          <w:rFonts w:ascii="Times New Roman" w:hAnsi="Times New Roman" w:cs="Times New Roman"/>
          <w:sz w:val="24"/>
          <w:szCs w:val="24"/>
        </w:rPr>
        <w:t>(Wang &amp; Guo, 2020)</w:t>
      </w:r>
      <w:r w:rsidR="00600111" w:rsidRPr="00987FA1">
        <w:rPr>
          <w:rFonts w:ascii="Times New Roman" w:hAnsi="Times New Roman" w:cs="Times New Roman"/>
          <w:sz w:val="24"/>
          <w:szCs w:val="24"/>
        </w:rPr>
        <w:fldChar w:fldCharType="end"/>
      </w:r>
      <w:r w:rsidRPr="00987FA1">
        <w:rPr>
          <w:rFonts w:ascii="Times New Roman" w:hAnsi="Times New Roman" w:cs="Times New Roman"/>
          <w:sz w:val="24"/>
          <w:szCs w:val="24"/>
        </w:rPr>
        <w:t>. </w:t>
      </w:r>
    </w:p>
    <w:p w14:paraId="267B5954" w14:textId="4448DB20" w:rsidR="009918BD" w:rsidRPr="00987FA1" w:rsidRDefault="009918BD"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lastRenderedPageBreak/>
        <w:t>The Freundlich isotherm describes multilayer adsorption and assumes exponential decay in the energy distribution of adsorbed sites. However, it is not valid for a large range of adsorption data</w:t>
      </w:r>
      <w:r w:rsidR="00FF71FE" w:rsidRPr="00987FA1">
        <w:rPr>
          <w:rFonts w:ascii="Times New Roman" w:hAnsi="Times New Roman" w:cs="Times New Roman"/>
          <w:sz w:val="24"/>
          <w:szCs w:val="24"/>
        </w:rPr>
        <w:t xml:space="preserve"> </w:t>
      </w:r>
      <w:r w:rsidR="00FF71FE" w:rsidRPr="00987FA1">
        <w:rPr>
          <w:rFonts w:ascii="Times New Roman" w:hAnsi="Times New Roman" w:cs="Times New Roman"/>
          <w:sz w:val="24"/>
          <w:szCs w:val="24"/>
        </w:rPr>
        <w:fldChar w:fldCharType="begin"/>
      </w:r>
      <w:r w:rsidR="00FF71FE" w:rsidRPr="00987FA1">
        <w:rPr>
          <w:rFonts w:ascii="Times New Roman" w:hAnsi="Times New Roman" w:cs="Times New Roman"/>
          <w:sz w:val="24"/>
          <w:szCs w:val="24"/>
        </w:rPr>
        <w:instrText xml:space="preserve"> ADDIN ZOTERO_ITEM CSL_CITATION {"citationID":"ac2wJU4R","properties":{"formattedCitation":"(Al-Ghouti &amp; Da\\uc0\\u8217{}ana, 2020)","plainCitation":"(Al-Ghouti &amp; Da’ana, 2020)","noteIndex":0},"citationItems":[{"id":246,"uris":["http://zotero.org/users/13196811/items/JWWFZPT6"],"itemData":{"id":246,"type":"article-journal","container-title":"Journal of hazardous materials","ISSN":"0304-3894","journalAbbreviation":"Journal of hazardous materials","note":"publisher: Elsevier","page":"122383","title":"Guidelines for the use and interpretation of adsorption isotherm models: A review","volume":"393","author":[{"family":"Al-Ghouti","given":"Mohammad A"},{"family":"Da'ana","given":"Dana A"}],"issued":{"date-parts":[["2020"]]}}}],"schema":"https://github.com/citation-style-language/schema/raw/master/csl-citation.json"} </w:instrText>
      </w:r>
      <w:r w:rsidR="00FF71FE" w:rsidRPr="00987FA1">
        <w:rPr>
          <w:rFonts w:ascii="Times New Roman" w:hAnsi="Times New Roman" w:cs="Times New Roman"/>
          <w:sz w:val="24"/>
          <w:szCs w:val="24"/>
        </w:rPr>
        <w:fldChar w:fldCharType="separate"/>
      </w:r>
      <w:r w:rsidR="00FF71FE" w:rsidRPr="00987FA1">
        <w:rPr>
          <w:rFonts w:ascii="Times New Roman" w:hAnsi="Times New Roman" w:cs="Times New Roman"/>
          <w:sz w:val="24"/>
          <w:szCs w:val="24"/>
        </w:rPr>
        <w:t>(Al-Ghouti &amp; Da’ana, 2020)</w:t>
      </w:r>
      <w:r w:rsidR="00FF71FE" w:rsidRPr="00987FA1">
        <w:rPr>
          <w:rFonts w:ascii="Times New Roman" w:hAnsi="Times New Roman" w:cs="Times New Roman"/>
          <w:sz w:val="24"/>
          <w:szCs w:val="24"/>
        </w:rPr>
        <w:fldChar w:fldCharType="end"/>
      </w:r>
      <w:r w:rsidRPr="00987FA1">
        <w:rPr>
          <w:rFonts w:ascii="Times New Roman" w:hAnsi="Times New Roman" w:cs="Times New Roman"/>
          <w:sz w:val="24"/>
          <w:szCs w:val="24"/>
        </w:rPr>
        <w:t>.</w:t>
      </w:r>
    </w:p>
    <w:p w14:paraId="2B1B9C37" w14:textId="06536B3C" w:rsidR="00EB0E2C" w:rsidRPr="00744EC6" w:rsidRDefault="00B2352C" w:rsidP="00CD11C0">
      <w:pPr>
        <w:pStyle w:val="Heading4"/>
        <w:spacing w:line="480" w:lineRule="auto"/>
        <w:jc w:val="both"/>
        <w:rPr>
          <w:rFonts w:ascii="Times New Roman" w:hAnsi="Times New Roman" w:cs="Times New Roman"/>
          <w:b/>
          <w:bCs/>
          <w:i w:val="0"/>
          <w:iCs w:val="0"/>
          <w:color w:val="auto"/>
          <w:sz w:val="24"/>
          <w:szCs w:val="24"/>
        </w:rPr>
      </w:pPr>
      <w:r w:rsidRPr="00744EC6">
        <w:rPr>
          <w:rFonts w:ascii="Times New Roman" w:hAnsi="Times New Roman" w:cs="Times New Roman"/>
          <w:b/>
          <w:bCs/>
          <w:i w:val="0"/>
          <w:iCs w:val="0"/>
          <w:color w:val="auto"/>
          <w:sz w:val="24"/>
          <w:szCs w:val="24"/>
        </w:rPr>
        <w:t>2.4.4</w:t>
      </w:r>
      <w:r w:rsidRPr="00744EC6">
        <w:rPr>
          <w:rFonts w:ascii="Times New Roman" w:hAnsi="Times New Roman" w:cs="Times New Roman"/>
          <w:b/>
          <w:bCs/>
          <w:i w:val="0"/>
          <w:iCs w:val="0"/>
          <w:color w:val="auto"/>
          <w:sz w:val="24"/>
          <w:szCs w:val="24"/>
        </w:rPr>
        <w:tab/>
        <w:t>Temkin Isotherm</w:t>
      </w:r>
    </w:p>
    <w:p w14:paraId="0EE48646" w14:textId="61454C64" w:rsidR="00B2352C" w:rsidRPr="00987FA1" w:rsidRDefault="00600F7C"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The Temkin model, which presumes a multilayer adsorption process, considers interactions between the adsorbent and the </w:t>
      </w:r>
      <w:r w:rsidR="00094086" w:rsidRPr="00987FA1">
        <w:rPr>
          <w:rFonts w:ascii="Times New Roman" w:hAnsi="Times New Roman" w:cs="Times New Roman"/>
          <w:sz w:val="24"/>
          <w:szCs w:val="24"/>
        </w:rPr>
        <w:t>adsorbate, but</w:t>
      </w:r>
      <w:r w:rsidRPr="00987FA1">
        <w:rPr>
          <w:rFonts w:ascii="Times New Roman" w:hAnsi="Times New Roman" w:cs="Times New Roman"/>
          <w:sz w:val="24"/>
          <w:szCs w:val="24"/>
        </w:rPr>
        <w:t xml:space="preserve"> it ignores very small and very large concentration values. </w:t>
      </w:r>
      <w:r w:rsidR="008817E3" w:rsidRPr="00987FA1">
        <w:rPr>
          <w:rFonts w:ascii="Times New Roman" w:hAnsi="Times New Roman" w:cs="Times New Roman"/>
          <w:sz w:val="24"/>
          <w:szCs w:val="24"/>
        </w:rPr>
        <w:t>(Foo &amp; Hameed, 2010)</w:t>
      </w:r>
      <w:r w:rsidR="00094086" w:rsidRPr="00987FA1">
        <w:rPr>
          <w:rFonts w:ascii="Times New Roman" w:hAnsi="Times New Roman" w:cs="Times New Roman"/>
          <w:sz w:val="24"/>
          <w:szCs w:val="24"/>
        </w:rPr>
        <w:t xml:space="preserve">. </w:t>
      </w:r>
      <w:r w:rsidRPr="00987FA1">
        <w:rPr>
          <w:rFonts w:ascii="Times New Roman" w:hAnsi="Times New Roman" w:cs="Times New Roman"/>
          <w:sz w:val="24"/>
          <w:szCs w:val="24"/>
        </w:rPr>
        <w:t>The nonlinearized form of the Temkin isotherm is expressed by</w:t>
      </w:r>
    </w:p>
    <w:p w14:paraId="08E7CB3E" w14:textId="1CAAB073" w:rsidR="00600F7C" w:rsidRPr="00987FA1" w:rsidRDefault="00000000" w:rsidP="00CD11C0">
      <w:pPr>
        <w:spacing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RT</m:t>
            </m:r>
          </m:num>
          <m:den>
            <m:r>
              <w:rPr>
                <w:rFonts w:ascii="Cambria Math" w:hAnsi="Cambria Math" w:cs="Times New Roman"/>
                <w:sz w:val="24"/>
                <w:szCs w:val="24"/>
              </w:rPr>
              <m:t>b</m:t>
            </m:r>
          </m:den>
        </m:f>
        <m:r>
          <w:rPr>
            <w:rFonts w:ascii="Cambria Math" w:hAnsi="Cambria Math" w:cs="Times New Roman"/>
            <w:sz w:val="24"/>
            <w:szCs w:val="24"/>
          </w:rPr>
          <m:t>In(</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r>
          <w:rPr>
            <w:rFonts w:ascii="Cambria Math" w:hAnsi="Cambria Math" w:cs="Times New Roman"/>
            <w:sz w:val="24"/>
            <w:szCs w:val="24"/>
          </w:rPr>
          <m:t>)</m:t>
        </m:r>
      </m:oMath>
      <w:r w:rsidR="00600F7C" w:rsidRPr="00987FA1">
        <w:rPr>
          <w:rFonts w:ascii="Times New Roman" w:hAnsi="Times New Roman" w:cs="Times New Roman"/>
          <w:sz w:val="24"/>
          <w:szCs w:val="24"/>
        </w:rPr>
        <w:tab/>
      </w:r>
      <w:r w:rsidR="00600F7C" w:rsidRPr="00987FA1">
        <w:rPr>
          <w:rFonts w:ascii="Times New Roman" w:hAnsi="Times New Roman" w:cs="Times New Roman"/>
          <w:sz w:val="24"/>
          <w:szCs w:val="24"/>
        </w:rPr>
        <w:tab/>
      </w:r>
      <w:r w:rsidR="00600F7C" w:rsidRPr="00987FA1">
        <w:rPr>
          <w:rFonts w:ascii="Times New Roman" w:hAnsi="Times New Roman" w:cs="Times New Roman"/>
          <w:sz w:val="24"/>
          <w:szCs w:val="24"/>
        </w:rPr>
        <w:tab/>
      </w:r>
      <w:r w:rsidR="00600F7C" w:rsidRPr="00987FA1">
        <w:rPr>
          <w:rFonts w:ascii="Times New Roman" w:hAnsi="Times New Roman" w:cs="Times New Roman"/>
          <w:sz w:val="24"/>
          <w:szCs w:val="24"/>
        </w:rPr>
        <w:tab/>
      </w:r>
      <w:r w:rsidR="00600F7C" w:rsidRPr="00987FA1">
        <w:rPr>
          <w:rFonts w:ascii="Times New Roman" w:hAnsi="Times New Roman" w:cs="Times New Roman"/>
          <w:sz w:val="24"/>
          <w:szCs w:val="24"/>
        </w:rPr>
        <w:tab/>
      </w:r>
      <w:r w:rsidR="00600F7C" w:rsidRPr="00987FA1">
        <w:rPr>
          <w:rFonts w:ascii="Times New Roman" w:hAnsi="Times New Roman" w:cs="Times New Roman"/>
          <w:sz w:val="24"/>
          <w:szCs w:val="24"/>
        </w:rPr>
        <w:tab/>
      </w:r>
      <w:r w:rsidR="00600F7C" w:rsidRPr="00987FA1">
        <w:rPr>
          <w:rFonts w:ascii="Times New Roman" w:hAnsi="Times New Roman" w:cs="Times New Roman"/>
          <w:sz w:val="24"/>
          <w:szCs w:val="24"/>
        </w:rPr>
        <w:tab/>
      </w:r>
      <w:r w:rsidR="00600F7C" w:rsidRPr="00987FA1">
        <w:rPr>
          <w:rFonts w:ascii="Times New Roman" w:hAnsi="Times New Roman" w:cs="Times New Roman"/>
          <w:sz w:val="24"/>
          <w:szCs w:val="24"/>
        </w:rPr>
        <w:tab/>
      </w:r>
      <w:r w:rsidR="00600F7C" w:rsidRPr="00987FA1">
        <w:rPr>
          <w:rFonts w:ascii="Times New Roman" w:hAnsi="Times New Roman" w:cs="Times New Roman"/>
          <w:sz w:val="24"/>
          <w:szCs w:val="24"/>
        </w:rPr>
        <w:tab/>
        <w:t>(7)</w:t>
      </w:r>
    </w:p>
    <w:p w14:paraId="03EDC5CE" w14:textId="77777777" w:rsidR="00F67336" w:rsidRPr="00987FA1" w:rsidRDefault="00F67336"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where R is the universal gas constant in J</w:t>
      </w:r>
      <w:proofErr w:type="gramStart"/>
      <w:r w:rsidRPr="00987FA1">
        <w:rPr>
          <w:rFonts w:ascii="Times New Roman" w:hAnsi="Times New Roman" w:cs="Times New Roman"/>
          <w:sz w:val="24"/>
          <w:szCs w:val="24"/>
        </w:rPr>
        <w:t>/(</w:t>
      </w:r>
      <w:proofErr w:type="gramEnd"/>
      <w:r w:rsidRPr="00987FA1">
        <w:rPr>
          <w:rFonts w:ascii="Times New Roman" w:hAnsi="Times New Roman" w:cs="Times New Roman"/>
          <w:sz w:val="24"/>
          <w:szCs w:val="24"/>
        </w:rPr>
        <w:t>mol K), T is the temperature in K, b is the Temkin constant related to sorption heat in J/mol, and Km is the Temkin isotherm constant in L/g.</w:t>
      </w:r>
    </w:p>
    <w:p w14:paraId="0702D666" w14:textId="53CA1F57" w:rsidR="00F67336" w:rsidRPr="00987FA1" w:rsidRDefault="00F67336"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The linearized form can be written as</w:t>
      </w:r>
    </w:p>
    <w:p w14:paraId="6FB86A7B" w14:textId="6E522DBD" w:rsidR="00F67336" w:rsidRPr="00987FA1" w:rsidRDefault="00000000" w:rsidP="00CD11C0">
      <w:pPr>
        <w:spacing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 xml:space="preserve">= </m:t>
        </m:r>
        <w:bookmarkStart w:id="11" w:name="_Hlk163194450"/>
        <m:f>
          <m:fPr>
            <m:ctrlPr>
              <w:rPr>
                <w:rFonts w:ascii="Cambria Math" w:hAnsi="Cambria Math" w:cs="Times New Roman"/>
                <w:i/>
                <w:sz w:val="24"/>
                <w:szCs w:val="24"/>
              </w:rPr>
            </m:ctrlPr>
          </m:fPr>
          <m:num>
            <m:r>
              <w:rPr>
                <w:rFonts w:ascii="Cambria Math" w:hAnsi="Cambria Math" w:cs="Times New Roman"/>
                <w:sz w:val="24"/>
                <w:szCs w:val="24"/>
              </w:rPr>
              <m:t>RT</m:t>
            </m:r>
          </m:num>
          <m:den>
            <m:r>
              <w:rPr>
                <w:rFonts w:ascii="Cambria Math" w:hAnsi="Cambria Math" w:cs="Times New Roman"/>
                <w:sz w:val="24"/>
                <w:szCs w:val="24"/>
              </w:rPr>
              <m:t>b</m:t>
            </m:r>
          </m:den>
        </m:f>
        <w:bookmarkEnd w:id="11"/>
        <m:r>
          <w:rPr>
            <w:rFonts w:ascii="Cambria Math" w:hAnsi="Cambria Math" w:cs="Times New Roman"/>
            <w:sz w:val="24"/>
            <w:szCs w:val="24"/>
          </w:rPr>
          <m:t>In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r>
          <w:rPr>
            <w:rFonts w:ascii="Cambria Math" w:hAnsi="Cambria Math" w:cs="Times New Roman"/>
            <w:sz w:val="24"/>
            <w:szCs w:val="24"/>
          </w:rPr>
          <m:t xml:space="preserve">+ </m:t>
        </m:r>
        <w:bookmarkStart w:id="12" w:name="_Hlk163194462"/>
        <m:f>
          <m:fPr>
            <m:ctrlPr>
              <w:rPr>
                <w:rFonts w:ascii="Cambria Math" w:hAnsi="Cambria Math" w:cs="Times New Roman"/>
                <w:i/>
                <w:sz w:val="24"/>
                <w:szCs w:val="24"/>
              </w:rPr>
            </m:ctrlPr>
          </m:fPr>
          <m:num>
            <m:r>
              <w:rPr>
                <w:rFonts w:ascii="Cambria Math" w:hAnsi="Cambria Math" w:cs="Times New Roman"/>
                <w:sz w:val="24"/>
                <w:szCs w:val="24"/>
              </w:rPr>
              <m:t>RT</m:t>
            </m:r>
          </m:num>
          <m:den>
            <m:r>
              <w:rPr>
                <w:rFonts w:ascii="Cambria Math" w:hAnsi="Cambria Math" w:cs="Times New Roman"/>
                <w:sz w:val="24"/>
                <w:szCs w:val="24"/>
              </w:rPr>
              <m:t>b</m:t>
            </m:r>
          </m:den>
        </m:f>
        <m:r>
          <w:rPr>
            <w:rFonts w:ascii="Cambria Math" w:hAnsi="Cambria Math" w:cs="Times New Roman"/>
            <w:sz w:val="24"/>
            <w:szCs w:val="24"/>
          </w:rPr>
          <m:t>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m:t>
            </m:r>
          </m:sub>
        </m:sSub>
      </m:oMath>
      <w:bookmarkEnd w:id="12"/>
      <w:r w:rsidR="00F67336" w:rsidRPr="00987FA1">
        <w:rPr>
          <w:rFonts w:ascii="Times New Roman" w:hAnsi="Times New Roman" w:cs="Times New Roman"/>
          <w:sz w:val="24"/>
          <w:szCs w:val="24"/>
        </w:rPr>
        <w:tab/>
      </w:r>
      <w:r w:rsidR="00F67336" w:rsidRPr="00987FA1">
        <w:rPr>
          <w:rFonts w:ascii="Times New Roman" w:hAnsi="Times New Roman" w:cs="Times New Roman"/>
          <w:sz w:val="24"/>
          <w:szCs w:val="24"/>
        </w:rPr>
        <w:tab/>
      </w:r>
      <w:r w:rsidR="00F67336" w:rsidRPr="00987FA1">
        <w:rPr>
          <w:rFonts w:ascii="Times New Roman" w:hAnsi="Times New Roman" w:cs="Times New Roman"/>
          <w:sz w:val="24"/>
          <w:szCs w:val="24"/>
        </w:rPr>
        <w:tab/>
      </w:r>
      <w:r w:rsidR="00F67336" w:rsidRPr="00987FA1">
        <w:rPr>
          <w:rFonts w:ascii="Times New Roman" w:hAnsi="Times New Roman" w:cs="Times New Roman"/>
          <w:sz w:val="24"/>
          <w:szCs w:val="24"/>
        </w:rPr>
        <w:tab/>
      </w:r>
      <w:r w:rsidR="00F67336" w:rsidRPr="00987FA1">
        <w:rPr>
          <w:rFonts w:ascii="Times New Roman" w:hAnsi="Times New Roman" w:cs="Times New Roman"/>
          <w:sz w:val="24"/>
          <w:szCs w:val="24"/>
        </w:rPr>
        <w:tab/>
      </w:r>
      <w:r w:rsidR="00F67336" w:rsidRPr="00987FA1">
        <w:rPr>
          <w:rFonts w:ascii="Times New Roman" w:hAnsi="Times New Roman" w:cs="Times New Roman"/>
          <w:sz w:val="24"/>
          <w:szCs w:val="24"/>
        </w:rPr>
        <w:tab/>
      </w:r>
      <w:r w:rsidR="00F67336" w:rsidRPr="00987FA1">
        <w:rPr>
          <w:rFonts w:ascii="Times New Roman" w:hAnsi="Times New Roman" w:cs="Times New Roman"/>
          <w:sz w:val="24"/>
          <w:szCs w:val="24"/>
        </w:rPr>
        <w:tab/>
      </w:r>
      <w:r w:rsidR="00F67336" w:rsidRPr="00987FA1">
        <w:rPr>
          <w:rFonts w:ascii="Times New Roman" w:hAnsi="Times New Roman" w:cs="Times New Roman"/>
          <w:sz w:val="24"/>
          <w:szCs w:val="24"/>
        </w:rPr>
        <w:tab/>
        <w:t>(8)</w:t>
      </w:r>
    </w:p>
    <w:p w14:paraId="0FA1F5D2" w14:textId="2F769C70" w:rsidR="00AD369B" w:rsidRPr="00987FA1" w:rsidRDefault="00AD369B"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Plotting </w:t>
      </w:r>
      <w:proofErr w:type="spellStart"/>
      <w:r w:rsidRPr="00987FA1">
        <w:rPr>
          <w:rFonts w:ascii="Times New Roman" w:hAnsi="Times New Roman" w:cs="Times New Roman"/>
          <w:i/>
          <w:iCs/>
          <w:sz w:val="24"/>
          <w:szCs w:val="24"/>
        </w:rPr>
        <w:t>q</w:t>
      </w:r>
      <w:r w:rsidRPr="00987FA1">
        <w:rPr>
          <w:rFonts w:ascii="Times New Roman" w:hAnsi="Times New Roman" w:cs="Times New Roman"/>
          <w:sz w:val="24"/>
          <w:szCs w:val="24"/>
          <w:vertAlign w:val="subscript"/>
        </w:rPr>
        <w:t>e</w:t>
      </w:r>
      <w:proofErr w:type="spellEnd"/>
      <w:r w:rsidRPr="00987FA1">
        <w:rPr>
          <w:rFonts w:ascii="Times New Roman" w:hAnsi="Times New Roman" w:cs="Times New Roman"/>
          <w:sz w:val="24"/>
          <w:szCs w:val="24"/>
        </w:rPr>
        <w:t> versus ln </w:t>
      </w:r>
      <w:r w:rsidRPr="00987FA1">
        <w:rPr>
          <w:rFonts w:ascii="Times New Roman" w:hAnsi="Times New Roman" w:cs="Times New Roman"/>
          <w:i/>
          <w:iCs/>
          <w:sz w:val="24"/>
          <w:szCs w:val="24"/>
        </w:rPr>
        <w:t>C</w:t>
      </w:r>
      <w:r w:rsidRPr="00987FA1">
        <w:rPr>
          <w:rFonts w:ascii="Times New Roman" w:hAnsi="Times New Roman" w:cs="Times New Roman"/>
          <w:sz w:val="24"/>
          <w:szCs w:val="24"/>
          <w:vertAlign w:val="subscript"/>
        </w:rPr>
        <w:t>e</w:t>
      </w:r>
      <w:r w:rsidRPr="00987FA1">
        <w:rPr>
          <w:rFonts w:ascii="Times New Roman" w:hAnsi="Times New Roman" w:cs="Times New Roman"/>
          <w:sz w:val="24"/>
          <w:szCs w:val="24"/>
        </w:rPr>
        <w:t> will produce a straight line with slope = </w:t>
      </w:r>
      <m:oMath>
        <m:f>
          <m:fPr>
            <m:ctrlPr>
              <w:rPr>
                <w:rFonts w:ascii="Cambria Math" w:hAnsi="Cambria Math" w:cs="Times New Roman"/>
                <w:i/>
                <w:sz w:val="24"/>
                <w:szCs w:val="24"/>
              </w:rPr>
            </m:ctrlPr>
          </m:fPr>
          <m:num>
            <m:r>
              <w:rPr>
                <w:rFonts w:ascii="Cambria Math" w:hAnsi="Cambria Math" w:cs="Times New Roman"/>
                <w:sz w:val="24"/>
                <w:szCs w:val="24"/>
              </w:rPr>
              <m:t>RT</m:t>
            </m:r>
          </m:num>
          <m:den>
            <m:r>
              <w:rPr>
                <w:rFonts w:ascii="Cambria Math" w:hAnsi="Cambria Math" w:cs="Times New Roman"/>
                <w:sz w:val="24"/>
                <w:szCs w:val="24"/>
              </w:rPr>
              <m:t>b</m:t>
            </m:r>
          </m:den>
        </m:f>
      </m:oMath>
      <w:r w:rsidRPr="00987FA1">
        <w:rPr>
          <w:rFonts w:ascii="Times New Roman" w:hAnsi="Times New Roman" w:cs="Times New Roman"/>
          <w:sz w:val="24"/>
          <w:szCs w:val="24"/>
        </w:rPr>
        <w:t> and intercept = </w:t>
      </w:r>
      <m:oMath>
        <m:f>
          <m:fPr>
            <m:ctrlPr>
              <w:rPr>
                <w:rFonts w:ascii="Cambria Math" w:hAnsi="Cambria Math" w:cs="Times New Roman"/>
                <w:i/>
                <w:sz w:val="24"/>
                <w:szCs w:val="24"/>
              </w:rPr>
            </m:ctrlPr>
          </m:fPr>
          <m:num>
            <m:r>
              <w:rPr>
                <w:rFonts w:ascii="Cambria Math" w:hAnsi="Cambria Math" w:cs="Times New Roman"/>
                <w:sz w:val="24"/>
                <w:szCs w:val="24"/>
              </w:rPr>
              <m:t>RT</m:t>
            </m:r>
          </m:num>
          <m:den>
            <m:r>
              <w:rPr>
                <w:rFonts w:ascii="Cambria Math" w:hAnsi="Cambria Math" w:cs="Times New Roman"/>
                <w:sz w:val="24"/>
                <w:szCs w:val="24"/>
              </w:rPr>
              <m:t>b</m:t>
            </m:r>
          </m:den>
        </m:f>
        <m:r>
          <w:rPr>
            <w:rFonts w:ascii="Cambria Math" w:hAnsi="Cambria Math" w:cs="Times New Roman"/>
            <w:sz w:val="24"/>
            <w:szCs w:val="24"/>
          </w:rPr>
          <m:t>In</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m:t>
            </m:r>
          </m:sub>
        </m:sSub>
      </m:oMath>
      <w:r w:rsidRPr="00987FA1">
        <w:rPr>
          <w:rFonts w:ascii="Times New Roman" w:hAnsi="Times New Roman" w:cs="Times New Roman"/>
          <w:sz w:val="24"/>
          <w:szCs w:val="24"/>
        </w:rPr>
        <w:t>.</w:t>
      </w:r>
    </w:p>
    <w:p w14:paraId="7C3B477E" w14:textId="25FAEFA5" w:rsidR="000B07A7" w:rsidRDefault="00AD369B"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As the surface coverage increases, the Temkin model assumes that the heat of adsorption of all molecules in the layer reduces linearly instead of logarithmically.</w:t>
      </w:r>
      <w:r w:rsidR="00964EB0" w:rsidRPr="00987FA1">
        <w:rPr>
          <w:rFonts w:ascii="Times New Roman" w:hAnsi="Times New Roman" w:cs="Times New Roman"/>
          <w:sz w:val="24"/>
          <w:szCs w:val="24"/>
        </w:rPr>
        <w:fldChar w:fldCharType="begin"/>
      </w:r>
      <w:r w:rsidR="00964EB0" w:rsidRPr="00987FA1">
        <w:rPr>
          <w:rFonts w:ascii="Times New Roman" w:hAnsi="Times New Roman" w:cs="Times New Roman"/>
          <w:sz w:val="24"/>
          <w:szCs w:val="24"/>
        </w:rPr>
        <w:instrText xml:space="preserve"> ADDIN ZOTERO_ITEM CSL_CITATION {"citationID":"CpchJ0W5","properties":{"formattedCitation":"(Foo &amp; Hameed, 2010)","plainCitation":"(Foo &amp; Hameed, 2010)","noteIndex":0},"citationItems":[{"id":244,"uris":["http://zotero.org/users/13196811/items/VFACNYVB"],"itemData":{"id":244,"type":"article-journal","container-title":"Chemical engineering journal","ISSN":"1385-8947","issue":"1","journalAbbreviation":"Chemical engineering journal","note":"publisher: Elsevier","page":"2-10","title":"Insights into the modeling of adsorption isotherm systems","volume":"156","author":[{"family":"Foo","given":"Keng Yuen"},{"family":"Hameed","given":"Bassim H"}],"issued":{"date-parts":[["2010"]]}}}],"schema":"https://github.com/citation-style-language/schema/raw/master/csl-citation.json"} </w:instrText>
      </w:r>
      <w:r w:rsidR="00964EB0" w:rsidRPr="00987FA1">
        <w:rPr>
          <w:rFonts w:ascii="Times New Roman" w:hAnsi="Times New Roman" w:cs="Times New Roman"/>
          <w:sz w:val="24"/>
          <w:szCs w:val="24"/>
        </w:rPr>
        <w:fldChar w:fldCharType="separate"/>
      </w:r>
      <w:r w:rsidR="00964EB0" w:rsidRPr="00987FA1">
        <w:rPr>
          <w:rFonts w:ascii="Times New Roman" w:hAnsi="Times New Roman" w:cs="Times New Roman"/>
          <w:sz w:val="24"/>
          <w:szCs w:val="24"/>
        </w:rPr>
        <w:t>(Foo &amp; Hameed, 2010)</w:t>
      </w:r>
      <w:r w:rsidR="00964EB0" w:rsidRPr="00987FA1">
        <w:rPr>
          <w:rFonts w:ascii="Times New Roman" w:hAnsi="Times New Roman" w:cs="Times New Roman"/>
          <w:sz w:val="24"/>
          <w:szCs w:val="24"/>
        </w:rPr>
        <w:fldChar w:fldCharType="end"/>
      </w:r>
      <w:r w:rsidR="00964EB0" w:rsidRPr="00987FA1">
        <w:rPr>
          <w:rFonts w:ascii="Times New Roman" w:hAnsi="Times New Roman" w:cs="Times New Roman"/>
          <w:sz w:val="24"/>
          <w:szCs w:val="24"/>
        </w:rPr>
        <w:t xml:space="preserve"> </w:t>
      </w:r>
    </w:p>
    <w:p w14:paraId="26C841D8" w14:textId="77777777" w:rsidR="000B07A7" w:rsidRDefault="000B07A7" w:rsidP="00CD11C0">
      <w:pPr>
        <w:jc w:val="both"/>
        <w:rPr>
          <w:rFonts w:ascii="Times New Roman" w:hAnsi="Times New Roman" w:cs="Times New Roman"/>
          <w:sz w:val="24"/>
          <w:szCs w:val="24"/>
        </w:rPr>
      </w:pPr>
      <w:r>
        <w:rPr>
          <w:rFonts w:ascii="Times New Roman" w:hAnsi="Times New Roman" w:cs="Times New Roman"/>
          <w:sz w:val="24"/>
          <w:szCs w:val="24"/>
        </w:rPr>
        <w:br w:type="page"/>
      </w:r>
    </w:p>
    <w:p w14:paraId="616D531D" w14:textId="76ACFBCE" w:rsidR="00463C46" w:rsidRPr="00987FA1" w:rsidRDefault="00463C46" w:rsidP="00CD11C0">
      <w:pPr>
        <w:spacing w:line="480" w:lineRule="auto"/>
        <w:jc w:val="both"/>
        <w:rPr>
          <w:rFonts w:ascii="Times New Roman" w:hAnsi="Times New Roman" w:cs="Times New Roman"/>
          <w:b/>
          <w:bCs/>
          <w:sz w:val="24"/>
          <w:szCs w:val="24"/>
        </w:rPr>
      </w:pPr>
      <w:r w:rsidRPr="00987FA1">
        <w:rPr>
          <w:rFonts w:ascii="Times New Roman" w:hAnsi="Times New Roman" w:cs="Times New Roman"/>
          <w:b/>
          <w:bCs/>
          <w:sz w:val="24"/>
          <w:szCs w:val="24"/>
        </w:rPr>
        <w:lastRenderedPageBreak/>
        <w:t>Table 1. Summary of Adsorption Isotherms</w:t>
      </w:r>
    </w:p>
    <w:tbl>
      <w:tblPr>
        <w:tblStyle w:val="PlainTable2"/>
        <w:tblW w:w="10350" w:type="dxa"/>
        <w:tblInd w:w="-450" w:type="dxa"/>
        <w:tblLayout w:type="fixed"/>
        <w:tblLook w:val="04A0" w:firstRow="1" w:lastRow="0" w:firstColumn="1" w:lastColumn="0" w:noHBand="0" w:noVBand="1"/>
      </w:tblPr>
      <w:tblGrid>
        <w:gridCol w:w="1440"/>
        <w:gridCol w:w="1326"/>
        <w:gridCol w:w="705"/>
        <w:gridCol w:w="742"/>
        <w:gridCol w:w="882"/>
        <w:gridCol w:w="1205"/>
        <w:gridCol w:w="4050"/>
      </w:tblGrid>
      <w:tr w:rsidR="00987FA1" w:rsidRPr="00987FA1" w14:paraId="799399BF" w14:textId="2E47A12A" w:rsidTr="00CF1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3B2B392" w14:textId="2AF35B78" w:rsidR="003242E9" w:rsidRPr="00987FA1" w:rsidRDefault="00B23249"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Adsorption isotherm</w:t>
            </w:r>
          </w:p>
        </w:tc>
        <w:tc>
          <w:tcPr>
            <w:tcW w:w="1326" w:type="dxa"/>
          </w:tcPr>
          <w:p w14:paraId="499FA867" w14:textId="2BD97BF5" w:rsidR="003242E9" w:rsidRPr="00987FA1" w:rsidRDefault="00B23249" w:rsidP="00CD11C0">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 xml:space="preserve">Number of </w:t>
            </w:r>
            <w:proofErr w:type="gramStart"/>
            <w:r w:rsidRPr="00987FA1">
              <w:rPr>
                <w:rFonts w:ascii="Times New Roman" w:hAnsi="Times New Roman" w:cs="Times New Roman"/>
                <w:sz w:val="24"/>
                <w:szCs w:val="24"/>
              </w:rPr>
              <w:t>parameter</w:t>
            </w:r>
            <w:proofErr w:type="gramEnd"/>
          </w:p>
        </w:tc>
        <w:tc>
          <w:tcPr>
            <w:tcW w:w="705" w:type="dxa"/>
          </w:tcPr>
          <w:p w14:paraId="0D0C5262" w14:textId="0B4E54CF" w:rsidR="003242E9" w:rsidRPr="00987FA1" w:rsidRDefault="00B23249" w:rsidP="00CD11C0">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X</w:t>
            </w:r>
            <w:r w:rsidR="00F82429" w:rsidRPr="00987FA1">
              <w:rPr>
                <w:rFonts w:ascii="Times New Roman" w:hAnsi="Times New Roman" w:cs="Times New Roman"/>
                <w:sz w:val="24"/>
                <w:szCs w:val="24"/>
              </w:rPr>
              <w:t xml:space="preserve"> </w:t>
            </w:r>
            <w:r w:rsidRPr="00987FA1">
              <w:rPr>
                <w:rFonts w:ascii="Times New Roman" w:hAnsi="Times New Roman" w:cs="Times New Roman"/>
                <w:sz w:val="24"/>
                <w:szCs w:val="24"/>
              </w:rPr>
              <w:t>axis</w:t>
            </w:r>
          </w:p>
        </w:tc>
        <w:tc>
          <w:tcPr>
            <w:tcW w:w="742" w:type="dxa"/>
          </w:tcPr>
          <w:p w14:paraId="2CC140B6" w14:textId="0B2ACEE4" w:rsidR="003242E9" w:rsidRPr="00987FA1" w:rsidRDefault="00B23249" w:rsidP="00CD11C0">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987FA1">
              <w:rPr>
                <w:rFonts w:ascii="Times New Roman" w:hAnsi="Times New Roman" w:cs="Times New Roman"/>
                <w:sz w:val="24"/>
                <w:szCs w:val="24"/>
              </w:rPr>
              <w:t>Y</w:t>
            </w:r>
            <w:r w:rsidR="00F82429" w:rsidRPr="00987FA1">
              <w:rPr>
                <w:rFonts w:ascii="Times New Roman" w:hAnsi="Times New Roman" w:cs="Times New Roman"/>
                <w:sz w:val="24"/>
                <w:szCs w:val="24"/>
              </w:rPr>
              <w:t xml:space="preserve">  </w:t>
            </w:r>
            <w:r w:rsidRPr="00987FA1">
              <w:rPr>
                <w:rFonts w:ascii="Times New Roman" w:hAnsi="Times New Roman" w:cs="Times New Roman"/>
                <w:sz w:val="24"/>
                <w:szCs w:val="24"/>
              </w:rPr>
              <w:t>a</w:t>
            </w:r>
            <w:r w:rsidR="003242E9" w:rsidRPr="00987FA1">
              <w:rPr>
                <w:rFonts w:ascii="Times New Roman" w:hAnsi="Times New Roman" w:cs="Times New Roman"/>
                <w:sz w:val="24"/>
                <w:szCs w:val="24"/>
              </w:rPr>
              <w:t>xis</w:t>
            </w:r>
            <w:proofErr w:type="gramEnd"/>
          </w:p>
        </w:tc>
        <w:tc>
          <w:tcPr>
            <w:tcW w:w="882" w:type="dxa"/>
          </w:tcPr>
          <w:p w14:paraId="0CDC480F" w14:textId="1473460B" w:rsidR="003242E9" w:rsidRPr="00987FA1" w:rsidRDefault="00B23249" w:rsidP="00CD11C0">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Slope</w:t>
            </w:r>
          </w:p>
        </w:tc>
        <w:tc>
          <w:tcPr>
            <w:tcW w:w="1205" w:type="dxa"/>
          </w:tcPr>
          <w:p w14:paraId="79C514ED" w14:textId="75E325CC" w:rsidR="003242E9" w:rsidRPr="00987FA1" w:rsidRDefault="00B23249" w:rsidP="00CD11C0">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Intercept</w:t>
            </w:r>
          </w:p>
        </w:tc>
        <w:tc>
          <w:tcPr>
            <w:tcW w:w="4050" w:type="dxa"/>
          </w:tcPr>
          <w:p w14:paraId="0CFE919E" w14:textId="4A98CFF8" w:rsidR="003242E9" w:rsidRPr="00987FA1" w:rsidRDefault="00B23249" w:rsidP="00CD11C0">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Summary</w:t>
            </w:r>
          </w:p>
        </w:tc>
      </w:tr>
      <w:tr w:rsidR="00987FA1" w:rsidRPr="00987FA1" w14:paraId="681268FA" w14:textId="1D250735" w:rsidTr="00C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E7E2B73" w14:textId="511D6528" w:rsidR="003242E9" w:rsidRPr="00987FA1" w:rsidRDefault="006A6904"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Henry</w:t>
            </w:r>
          </w:p>
        </w:tc>
        <w:tc>
          <w:tcPr>
            <w:tcW w:w="1326" w:type="dxa"/>
          </w:tcPr>
          <w:p w14:paraId="3955A661" w14:textId="6FBE98A7" w:rsidR="003242E9" w:rsidRPr="00987FA1" w:rsidRDefault="006A6904"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1</w:t>
            </w:r>
          </w:p>
        </w:tc>
        <w:tc>
          <w:tcPr>
            <w:tcW w:w="705" w:type="dxa"/>
          </w:tcPr>
          <w:p w14:paraId="25DCBBA5" w14:textId="11E29BBE" w:rsidR="003242E9" w:rsidRPr="00987FA1" w:rsidRDefault="006A6904"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87FA1">
              <w:rPr>
                <w:rFonts w:ascii="Times New Roman" w:hAnsi="Times New Roman" w:cs="Times New Roman"/>
                <w:i/>
                <w:iCs/>
                <w:sz w:val="24"/>
                <w:szCs w:val="24"/>
              </w:rPr>
              <w:t>q</w:t>
            </w:r>
            <w:r w:rsidRPr="00987FA1">
              <w:rPr>
                <w:rFonts w:ascii="Times New Roman" w:hAnsi="Times New Roman" w:cs="Times New Roman"/>
                <w:sz w:val="24"/>
                <w:szCs w:val="24"/>
                <w:vertAlign w:val="subscript"/>
              </w:rPr>
              <w:t>e</w:t>
            </w:r>
            <w:proofErr w:type="spellEnd"/>
          </w:p>
        </w:tc>
        <w:tc>
          <w:tcPr>
            <w:tcW w:w="742" w:type="dxa"/>
          </w:tcPr>
          <w:p w14:paraId="20176BB4" w14:textId="65D1F3D4" w:rsidR="003242E9" w:rsidRPr="00987FA1" w:rsidRDefault="006A6904"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i/>
                <w:iCs/>
                <w:sz w:val="24"/>
                <w:szCs w:val="24"/>
              </w:rPr>
              <w:t>C</w:t>
            </w:r>
            <w:r w:rsidRPr="00987FA1">
              <w:rPr>
                <w:rFonts w:ascii="Times New Roman" w:hAnsi="Times New Roman" w:cs="Times New Roman"/>
                <w:sz w:val="24"/>
                <w:szCs w:val="24"/>
                <w:vertAlign w:val="subscript"/>
              </w:rPr>
              <w:t>e</w:t>
            </w:r>
          </w:p>
        </w:tc>
        <w:tc>
          <w:tcPr>
            <w:tcW w:w="882" w:type="dxa"/>
          </w:tcPr>
          <w:p w14:paraId="3D8BAC29" w14:textId="61D7C882" w:rsidR="003242E9" w:rsidRPr="00987FA1" w:rsidRDefault="00B20593"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i/>
                <w:iCs/>
                <w:sz w:val="24"/>
                <w:szCs w:val="24"/>
              </w:rPr>
              <w:t>K</w:t>
            </w:r>
            <w:r w:rsidRPr="00987FA1">
              <w:rPr>
                <w:rFonts w:ascii="Times New Roman" w:hAnsi="Times New Roman" w:cs="Times New Roman"/>
                <w:sz w:val="24"/>
                <w:szCs w:val="24"/>
                <w:vertAlign w:val="subscript"/>
              </w:rPr>
              <w:t>HE</w:t>
            </w:r>
          </w:p>
        </w:tc>
        <w:tc>
          <w:tcPr>
            <w:tcW w:w="1205" w:type="dxa"/>
          </w:tcPr>
          <w:p w14:paraId="32587D95" w14:textId="4238A695" w:rsidR="003242E9" w:rsidRPr="00987FA1" w:rsidRDefault="00B20593"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No-intercept</w:t>
            </w:r>
          </w:p>
        </w:tc>
        <w:tc>
          <w:tcPr>
            <w:tcW w:w="4050" w:type="dxa"/>
          </w:tcPr>
          <w:p w14:paraId="3B1C8073" w14:textId="77777777" w:rsidR="006D5E9B" w:rsidRPr="00987FA1" w:rsidRDefault="002A32E0" w:rsidP="00CD11C0">
            <w:pPr>
              <w:pStyle w:val="ListParagraph"/>
              <w:numPr>
                <w:ilvl w:val="0"/>
                <w:numId w:val="3"/>
              </w:numPr>
              <w:spacing w:line="480" w:lineRule="auto"/>
              <w:ind w:left="0" w:hanging="20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the simplest adsorption isotherm; assumes a linear relationship between adsorbed amount and adsorbate bulk concentration</w:t>
            </w:r>
          </w:p>
          <w:p w14:paraId="3092478F" w14:textId="469FB591" w:rsidR="003242E9" w:rsidRPr="00987FA1" w:rsidRDefault="006D5E9B" w:rsidP="00CD11C0">
            <w:pPr>
              <w:pStyle w:val="ListParagraph"/>
              <w:numPr>
                <w:ilvl w:val="0"/>
                <w:numId w:val="3"/>
              </w:numPr>
              <w:spacing w:line="480" w:lineRule="auto"/>
              <w:ind w:left="0" w:hanging="20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applicable for low solute concentrations o</w:t>
            </w:r>
            <w:r w:rsidR="002A32E0" w:rsidRPr="00987FA1">
              <w:rPr>
                <w:rFonts w:ascii="Times New Roman" w:hAnsi="Times New Roman" w:cs="Times New Roman"/>
                <w:sz w:val="24"/>
                <w:szCs w:val="24"/>
              </w:rPr>
              <w:tab/>
            </w:r>
          </w:p>
        </w:tc>
      </w:tr>
      <w:tr w:rsidR="00987FA1" w:rsidRPr="00987FA1" w14:paraId="14330DA3" w14:textId="77777777" w:rsidTr="00CF10FB">
        <w:tc>
          <w:tcPr>
            <w:cnfStyle w:val="001000000000" w:firstRow="0" w:lastRow="0" w:firstColumn="1" w:lastColumn="0" w:oddVBand="0" w:evenVBand="0" w:oddHBand="0" w:evenHBand="0" w:firstRowFirstColumn="0" w:firstRowLastColumn="0" w:lastRowFirstColumn="0" w:lastRowLastColumn="0"/>
            <w:tcW w:w="1440" w:type="dxa"/>
          </w:tcPr>
          <w:p w14:paraId="6BA24948" w14:textId="77E85E19" w:rsidR="006D5E9B" w:rsidRPr="00987FA1" w:rsidRDefault="006D5E9B"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Langmuir</w:t>
            </w:r>
          </w:p>
        </w:tc>
        <w:tc>
          <w:tcPr>
            <w:tcW w:w="1326" w:type="dxa"/>
          </w:tcPr>
          <w:p w14:paraId="4BE2301D" w14:textId="286ED7F3" w:rsidR="006D5E9B" w:rsidRPr="00987FA1" w:rsidRDefault="006D5E9B"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2</w:t>
            </w:r>
          </w:p>
        </w:tc>
        <w:tc>
          <w:tcPr>
            <w:tcW w:w="705" w:type="dxa"/>
          </w:tcPr>
          <w:p w14:paraId="3F5CA42C" w14:textId="32018F25" w:rsidR="006D5E9B" w:rsidRPr="00987FA1" w:rsidRDefault="008B2D5E"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C</w:t>
            </w:r>
            <w:r w:rsidRPr="00987FA1">
              <w:rPr>
                <w:rFonts w:ascii="Times New Roman" w:hAnsi="Times New Roman" w:cs="Times New Roman"/>
                <w:sz w:val="24"/>
                <w:szCs w:val="24"/>
                <w:vertAlign w:val="subscript"/>
              </w:rPr>
              <w:t>e</w:t>
            </w:r>
            <w:r w:rsidRPr="00987FA1">
              <w:rPr>
                <w:rFonts w:ascii="Times New Roman" w:hAnsi="Times New Roman" w:cs="Times New Roman"/>
                <w:sz w:val="24"/>
                <w:szCs w:val="24"/>
              </w:rPr>
              <w:t>/</w:t>
            </w:r>
            <w:proofErr w:type="spellStart"/>
            <w:r w:rsidRPr="00987FA1">
              <w:rPr>
                <w:rFonts w:ascii="Times New Roman" w:hAnsi="Times New Roman" w:cs="Times New Roman"/>
                <w:sz w:val="24"/>
                <w:szCs w:val="24"/>
              </w:rPr>
              <w:t>q</w:t>
            </w:r>
            <w:r w:rsidRPr="00987FA1">
              <w:rPr>
                <w:rFonts w:ascii="Times New Roman" w:hAnsi="Times New Roman" w:cs="Times New Roman"/>
                <w:sz w:val="24"/>
                <w:szCs w:val="24"/>
                <w:vertAlign w:val="subscript"/>
              </w:rPr>
              <w:t>e</w:t>
            </w:r>
            <w:proofErr w:type="spellEnd"/>
          </w:p>
        </w:tc>
        <w:tc>
          <w:tcPr>
            <w:tcW w:w="742" w:type="dxa"/>
          </w:tcPr>
          <w:p w14:paraId="60130B71" w14:textId="574F9C9C" w:rsidR="006D5E9B" w:rsidRPr="00987FA1" w:rsidRDefault="008B2D5E"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C</w:t>
            </w:r>
            <w:r w:rsidRPr="00987FA1">
              <w:rPr>
                <w:rFonts w:ascii="Times New Roman" w:hAnsi="Times New Roman" w:cs="Times New Roman"/>
                <w:sz w:val="24"/>
                <w:szCs w:val="24"/>
                <w:vertAlign w:val="subscript"/>
              </w:rPr>
              <w:t>e</w:t>
            </w:r>
          </w:p>
        </w:tc>
        <w:tc>
          <w:tcPr>
            <w:tcW w:w="882" w:type="dxa"/>
          </w:tcPr>
          <w:p w14:paraId="55AAD7A0" w14:textId="53A53461" w:rsidR="006D5E9B" w:rsidRPr="00987FA1" w:rsidRDefault="00BC1D85"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1/</w:t>
            </w:r>
            <w:proofErr w:type="spellStart"/>
            <w:r w:rsidRPr="00987FA1">
              <w:rPr>
                <w:rFonts w:ascii="Times New Roman" w:hAnsi="Times New Roman" w:cs="Times New Roman"/>
                <w:i/>
                <w:iCs/>
                <w:sz w:val="24"/>
                <w:szCs w:val="24"/>
              </w:rPr>
              <w:t>q</w:t>
            </w:r>
            <w:r w:rsidRPr="00987FA1">
              <w:rPr>
                <w:rFonts w:ascii="Times New Roman" w:hAnsi="Times New Roman" w:cs="Times New Roman"/>
                <w:sz w:val="24"/>
                <w:szCs w:val="24"/>
                <w:vertAlign w:val="subscript"/>
              </w:rPr>
              <w:t>o</w:t>
            </w:r>
            <w:proofErr w:type="spellEnd"/>
          </w:p>
        </w:tc>
        <w:tc>
          <w:tcPr>
            <w:tcW w:w="1205" w:type="dxa"/>
          </w:tcPr>
          <w:p w14:paraId="161EEC58" w14:textId="3977CDF6" w:rsidR="006D5E9B" w:rsidRPr="00987FA1" w:rsidRDefault="00D41154"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vertAlign w:val="subscript"/>
              </w:rPr>
            </w:pPr>
            <w:r w:rsidRPr="00987FA1">
              <w:rPr>
                <w:rFonts w:ascii="Times New Roman" w:hAnsi="Times New Roman" w:cs="Times New Roman"/>
                <w:sz w:val="24"/>
                <w:szCs w:val="24"/>
              </w:rPr>
              <w:t>1/ K</w:t>
            </w:r>
            <w:r w:rsidRPr="00987FA1">
              <w:rPr>
                <w:rFonts w:ascii="Times New Roman" w:hAnsi="Times New Roman" w:cs="Times New Roman"/>
                <w:sz w:val="24"/>
                <w:szCs w:val="24"/>
                <w:vertAlign w:val="subscript"/>
              </w:rPr>
              <w:t>1</w:t>
            </w:r>
            <w:r w:rsidR="0084131E" w:rsidRPr="00987FA1">
              <w:rPr>
                <w:rFonts w:ascii="Times New Roman" w:hAnsi="Times New Roman" w:cs="Times New Roman"/>
                <w:sz w:val="24"/>
                <w:szCs w:val="24"/>
              </w:rPr>
              <w:t>q</w:t>
            </w:r>
            <w:r w:rsidR="0084131E" w:rsidRPr="00987FA1">
              <w:rPr>
                <w:rFonts w:ascii="Times New Roman" w:hAnsi="Times New Roman" w:cs="Times New Roman"/>
                <w:sz w:val="24"/>
                <w:szCs w:val="24"/>
                <w:vertAlign w:val="subscript"/>
              </w:rPr>
              <w:t>1</w:t>
            </w:r>
          </w:p>
        </w:tc>
        <w:tc>
          <w:tcPr>
            <w:tcW w:w="4050" w:type="dxa"/>
          </w:tcPr>
          <w:p w14:paraId="1A4EA1CA" w14:textId="77777777" w:rsidR="006D5E9B" w:rsidRPr="00987FA1" w:rsidRDefault="0084131E" w:rsidP="00CD11C0">
            <w:pPr>
              <w:pStyle w:val="ListParagraph"/>
              <w:numPr>
                <w:ilvl w:val="0"/>
                <w:numId w:val="4"/>
              </w:numPr>
              <w:spacing w:line="480" w:lineRule="auto"/>
              <w:ind w:left="0" w:hanging="20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monolayer adsorption</w:t>
            </w:r>
          </w:p>
          <w:p w14:paraId="3B5DAFEE" w14:textId="28630EB7" w:rsidR="00EB0479" w:rsidRPr="00987FA1" w:rsidRDefault="00EB0479" w:rsidP="00CD11C0">
            <w:pPr>
              <w:pStyle w:val="ListParagraph"/>
              <w:numPr>
                <w:ilvl w:val="0"/>
                <w:numId w:val="4"/>
              </w:numPr>
              <w:spacing w:line="480" w:lineRule="auto"/>
              <w:ind w:left="0" w:hanging="20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homogeneous solid surfaces</w:t>
            </w:r>
          </w:p>
        </w:tc>
      </w:tr>
      <w:tr w:rsidR="00987FA1" w:rsidRPr="00987FA1" w14:paraId="528073DA" w14:textId="77777777" w:rsidTr="00C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BA4C960" w14:textId="3E6B3F6F" w:rsidR="0084131E" w:rsidRPr="00987FA1" w:rsidRDefault="00EB0479"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Freundlich</w:t>
            </w:r>
          </w:p>
        </w:tc>
        <w:tc>
          <w:tcPr>
            <w:tcW w:w="1326" w:type="dxa"/>
          </w:tcPr>
          <w:p w14:paraId="1BCE3A60" w14:textId="336D54C0" w:rsidR="0084131E" w:rsidRPr="00987FA1" w:rsidRDefault="00EB0479"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2</w:t>
            </w:r>
          </w:p>
        </w:tc>
        <w:tc>
          <w:tcPr>
            <w:tcW w:w="705" w:type="dxa"/>
          </w:tcPr>
          <w:p w14:paraId="51A227D3" w14:textId="234940E5" w:rsidR="0084131E" w:rsidRPr="00987FA1" w:rsidRDefault="00EB0479"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ln </w:t>
            </w:r>
            <w:proofErr w:type="spellStart"/>
            <w:r w:rsidRPr="00987FA1">
              <w:rPr>
                <w:rFonts w:ascii="Times New Roman" w:hAnsi="Times New Roman" w:cs="Times New Roman"/>
                <w:i/>
                <w:iCs/>
                <w:sz w:val="24"/>
                <w:szCs w:val="24"/>
              </w:rPr>
              <w:t>q</w:t>
            </w:r>
            <w:r w:rsidRPr="00987FA1">
              <w:rPr>
                <w:rFonts w:ascii="Times New Roman" w:hAnsi="Times New Roman" w:cs="Times New Roman"/>
                <w:sz w:val="24"/>
                <w:szCs w:val="24"/>
                <w:vertAlign w:val="subscript"/>
              </w:rPr>
              <w:t>e</w:t>
            </w:r>
            <w:proofErr w:type="spellEnd"/>
          </w:p>
        </w:tc>
        <w:tc>
          <w:tcPr>
            <w:tcW w:w="742" w:type="dxa"/>
          </w:tcPr>
          <w:p w14:paraId="54DEB746" w14:textId="4F428869" w:rsidR="0084131E" w:rsidRPr="00987FA1" w:rsidRDefault="00404E08"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ln </w:t>
            </w:r>
            <w:r w:rsidRPr="00987FA1">
              <w:rPr>
                <w:rFonts w:ascii="Times New Roman" w:hAnsi="Times New Roman" w:cs="Times New Roman"/>
                <w:i/>
                <w:iCs/>
                <w:sz w:val="24"/>
                <w:szCs w:val="24"/>
              </w:rPr>
              <w:t>C</w:t>
            </w:r>
            <w:r w:rsidRPr="00987FA1">
              <w:rPr>
                <w:rFonts w:ascii="Times New Roman" w:hAnsi="Times New Roman" w:cs="Times New Roman"/>
                <w:sz w:val="24"/>
                <w:szCs w:val="24"/>
                <w:vertAlign w:val="subscript"/>
              </w:rPr>
              <w:t>e</w:t>
            </w:r>
          </w:p>
        </w:tc>
        <w:tc>
          <w:tcPr>
            <w:tcW w:w="882" w:type="dxa"/>
          </w:tcPr>
          <w:p w14:paraId="7F29C84D" w14:textId="31A44095" w:rsidR="0084131E" w:rsidRPr="00987FA1" w:rsidRDefault="00672F3C"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1/</w:t>
            </w:r>
            <w:r w:rsidRPr="00987FA1">
              <w:rPr>
                <w:rFonts w:ascii="Times New Roman" w:hAnsi="Times New Roman" w:cs="Times New Roman"/>
                <w:i/>
                <w:iCs/>
                <w:sz w:val="24"/>
                <w:szCs w:val="24"/>
              </w:rPr>
              <w:t>n</w:t>
            </w:r>
          </w:p>
        </w:tc>
        <w:tc>
          <w:tcPr>
            <w:tcW w:w="1205" w:type="dxa"/>
          </w:tcPr>
          <w:p w14:paraId="00F623F1" w14:textId="4636C406" w:rsidR="0084131E" w:rsidRPr="00987FA1" w:rsidRDefault="00672F3C"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ln b</w:t>
            </w:r>
          </w:p>
        </w:tc>
        <w:tc>
          <w:tcPr>
            <w:tcW w:w="4050" w:type="dxa"/>
          </w:tcPr>
          <w:p w14:paraId="54E87E4B" w14:textId="77777777" w:rsidR="0084131E" w:rsidRPr="00987FA1" w:rsidRDefault="00CF6E26" w:rsidP="00CD11C0">
            <w:pPr>
              <w:pStyle w:val="ListParagraph"/>
              <w:numPr>
                <w:ilvl w:val="0"/>
                <w:numId w:val="5"/>
              </w:numPr>
              <w:spacing w:line="480" w:lineRule="auto"/>
              <w:ind w:left="0" w:hanging="19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applicable for multilayer adsorption</w:t>
            </w:r>
          </w:p>
          <w:p w14:paraId="6CF10404" w14:textId="77777777" w:rsidR="00CF6E26" w:rsidRPr="00987FA1" w:rsidRDefault="00CF6E26" w:rsidP="00CD11C0">
            <w:pPr>
              <w:pStyle w:val="ListParagraph"/>
              <w:numPr>
                <w:ilvl w:val="0"/>
                <w:numId w:val="5"/>
              </w:numPr>
              <w:spacing w:line="480" w:lineRule="auto"/>
              <w:ind w:left="0" w:hanging="19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suitable for heterogeneous surfaces</w:t>
            </w:r>
          </w:p>
          <w:p w14:paraId="7DCD92AA" w14:textId="7EDE9DCD" w:rsidR="00CF6E26" w:rsidRPr="00987FA1" w:rsidRDefault="00CF6E26" w:rsidP="00CD11C0">
            <w:pPr>
              <w:pStyle w:val="ListParagraph"/>
              <w:numPr>
                <w:ilvl w:val="0"/>
                <w:numId w:val="5"/>
              </w:numPr>
              <w:spacing w:line="480" w:lineRule="auto"/>
              <w:ind w:left="0" w:hanging="19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not valid for a large range of adsorption data</w:t>
            </w:r>
          </w:p>
        </w:tc>
      </w:tr>
      <w:tr w:rsidR="00987FA1" w:rsidRPr="00987FA1" w14:paraId="1D2B6FE7" w14:textId="77777777" w:rsidTr="00CF10FB">
        <w:tc>
          <w:tcPr>
            <w:cnfStyle w:val="001000000000" w:firstRow="0" w:lastRow="0" w:firstColumn="1" w:lastColumn="0" w:oddVBand="0" w:evenVBand="0" w:oddHBand="0" w:evenHBand="0" w:firstRowFirstColumn="0" w:firstRowLastColumn="0" w:lastRowFirstColumn="0" w:lastRowLastColumn="0"/>
            <w:tcW w:w="1440" w:type="dxa"/>
          </w:tcPr>
          <w:p w14:paraId="74F72B18" w14:textId="089EDC2F" w:rsidR="00CF6E26" w:rsidRPr="00987FA1" w:rsidRDefault="00CF6E26"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Temkin</w:t>
            </w:r>
          </w:p>
        </w:tc>
        <w:tc>
          <w:tcPr>
            <w:tcW w:w="1326" w:type="dxa"/>
          </w:tcPr>
          <w:p w14:paraId="493D2F87" w14:textId="51719A4A" w:rsidR="00CF6E26" w:rsidRPr="00987FA1" w:rsidRDefault="00CF6E26"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2</w:t>
            </w:r>
          </w:p>
        </w:tc>
        <w:tc>
          <w:tcPr>
            <w:tcW w:w="705" w:type="dxa"/>
          </w:tcPr>
          <w:p w14:paraId="4B5538F7" w14:textId="086D9743" w:rsidR="00CF6E26" w:rsidRPr="00987FA1" w:rsidRDefault="00CF6E26"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87FA1">
              <w:rPr>
                <w:rFonts w:ascii="Times New Roman" w:hAnsi="Times New Roman" w:cs="Times New Roman"/>
                <w:i/>
                <w:iCs/>
                <w:sz w:val="24"/>
                <w:szCs w:val="24"/>
              </w:rPr>
              <w:t>q</w:t>
            </w:r>
            <w:r w:rsidRPr="00987FA1">
              <w:rPr>
                <w:rFonts w:ascii="Times New Roman" w:hAnsi="Times New Roman" w:cs="Times New Roman"/>
                <w:sz w:val="24"/>
                <w:szCs w:val="24"/>
                <w:vertAlign w:val="subscript"/>
              </w:rPr>
              <w:t>e</w:t>
            </w:r>
            <w:proofErr w:type="spellEnd"/>
          </w:p>
        </w:tc>
        <w:tc>
          <w:tcPr>
            <w:tcW w:w="742" w:type="dxa"/>
          </w:tcPr>
          <w:p w14:paraId="1F773D4A" w14:textId="064E0717" w:rsidR="00CF6E26" w:rsidRPr="00987FA1" w:rsidRDefault="009C5436"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ln </w:t>
            </w:r>
            <w:r w:rsidRPr="00987FA1">
              <w:rPr>
                <w:rFonts w:ascii="Times New Roman" w:hAnsi="Times New Roman" w:cs="Times New Roman"/>
                <w:i/>
                <w:iCs/>
                <w:sz w:val="24"/>
                <w:szCs w:val="24"/>
              </w:rPr>
              <w:t>C</w:t>
            </w:r>
            <w:r w:rsidRPr="00987FA1">
              <w:rPr>
                <w:rFonts w:ascii="Times New Roman" w:hAnsi="Times New Roman" w:cs="Times New Roman"/>
                <w:sz w:val="24"/>
                <w:szCs w:val="24"/>
                <w:vertAlign w:val="subscript"/>
              </w:rPr>
              <w:t>e</w:t>
            </w:r>
          </w:p>
        </w:tc>
        <w:tc>
          <w:tcPr>
            <w:tcW w:w="882" w:type="dxa"/>
          </w:tcPr>
          <w:p w14:paraId="3C770664" w14:textId="61F76EDA" w:rsidR="00CF6E26" w:rsidRPr="00987FA1" w:rsidRDefault="00000000"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RT</m:t>
                    </m:r>
                  </m:num>
                  <m:den>
                    <m:r>
                      <w:rPr>
                        <w:rFonts w:ascii="Cambria Math" w:hAnsi="Cambria Math" w:cs="Times New Roman"/>
                        <w:sz w:val="24"/>
                        <w:szCs w:val="24"/>
                      </w:rPr>
                      <m:t>b</m:t>
                    </m:r>
                  </m:den>
                </m:f>
              </m:oMath>
            </m:oMathPara>
          </w:p>
        </w:tc>
        <w:tc>
          <w:tcPr>
            <w:tcW w:w="1205" w:type="dxa"/>
          </w:tcPr>
          <w:p w14:paraId="3D3D013F" w14:textId="617E9A19" w:rsidR="00CF6E26" w:rsidRPr="00987FA1" w:rsidRDefault="00000000"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f>
                  <m:fPr>
                    <m:ctrlPr>
                      <w:rPr>
                        <w:rFonts w:ascii="Cambria Math" w:hAnsi="Cambria Math" w:cs="Times New Roman"/>
                        <w:i/>
                        <w:sz w:val="24"/>
                        <w:szCs w:val="24"/>
                      </w:rPr>
                    </m:ctrlPr>
                  </m:fPr>
                  <m:num>
                    <m:r>
                      <m:rPr>
                        <m:nor/>
                      </m:rPr>
                      <w:rPr>
                        <w:rFonts w:ascii="Times New Roman" w:hAnsi="Times New Roman" w:cs="Times New Roman"/>
                        <w:sz w:val="24"/>
                        <w:szCs w:val="24"/>
                      </w:rPr>
                      <m:t>RT</m:t>
                    </m:r>
                  </m:num>
                  <m:den>
                    <m:r>
                      <m:rPr>
                        <m:nor/>
                      </m:rPr>
                      <w:rPr>
                        <w:rFonts w:ascii="Times New Roman" w:hAnsi="Times New Roman" w:cs="Times New Roman"/>
                        <w:sz w:val="24"/>
                        <w:szCs w:val="24"/>
                      </w:rPr>
                      <m:t>b</m:t>
                    </m:r>
                  </m:den>
                </m:f>
                <m:r>
                  <m:rPr>
                    <m:nor/>
                  </m:rPr>
                  <w:rPr>
                    <w:rFonts w:ascii="Times New Roman" w:hAnsi="Times New Roman" w:cs="Times New Roman"/>
                    <w:sz w:val="24"/>
                    <w:szCs w:val="24"/>
                  </w:rPr>
                  <m:t>In</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m:t>
                    </m:r>
                  </m:sub>
                </m:sSub>
              </m:oMath>
            </m:oMathPara>
          </w:p>
        </w:tc>
        <w:tc>
          <w:tcPr>
            <w:tcW w:w="4050" w:type="dxa"/>
          </w:tcPr>
          <w:p w14:paraId="51C87641" w14:textId="77777777" w:rsidR="005F364A" w:rsidRPr="00987FA1" w:rsidRDefault="005F364A" w:rsidP="00CD11C0">
            <w:pPr>
              <w:pStyle w:val="ListParagraph"/>
              <w:numPr>
                <w:ilvl w:val="0"/>
                <w:numId w:val="6"/>
              </w:numPr>
              <w:spacing w:line="480" w:lineRule="auto"/>
              <w:ind w:left="0" w:hanging="19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considers interaction between adsorbent and the adsorbate</w:t>
            </w:r>
          </w:p>
          <w:p w14:paraId="68659C56" w14:textId="59D56ACF" w:rsidR="00CF6E26" w:rsidRPr="00987FA1" w:rsidRDefault="005F364A" w:rsidP="00CD11C0">
            <w:pPr>
              <w:pStyle w:val="ListParagraph"/>
              <w:numPr>
                <w:ilvl w:val="0"/>
                <w:numId w:val="6"/>
              </w:numPr>
              <w:spacing w:line="480" w:lineRule="auto"/>
              <w:ind w:left="0" w:hanging="19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with increase in surface coverage, the heat of adsorption of all molecules in the layer is decreases linearly instead of logarithmically</w:t>
            </w:r>
            <w:r w:rsidRPr="00987FA1">
              <w:rPr>
                <w:rFonts w:ascii="Times New Roman" w:hAnsi="Times New Roman" w:cs="Times New Roman"/>
                <w:sz w:val="24"/>
                <w:szCs w:val="24"/>
              </w:rPr>
              <w:tab/>
            </w:r>
          </w:p>
        </w:tc>
      </w:tr>
    </w:tbl>
    <w:p w14:paraId="300AC80A" w14:textId="77777777" w:rsidR="00AD369B" w:rsidRPr="00987FA1" w:rsidRDefault="00AD369B" w:rsidP="00CD11C0">
      <w:pPr>
        <w:spacing w:line="480" w:lineRule="auto"/>
        <w:jc w:val="both"/>
        <w:rPr>
          <w:rFonts w:ascii="Times New Roman" w:hAnsi="Times New Roman" w:cs="Times New Roman"/>
          <w:sz w:val="24"/>
          <w:szCs w:val="24"/>
        </w:rPr>
      </w:pPr>
    </w:p>
    <w:p w14:paraId="41ACBEEA" w14:textId="74CAC796" w:rsidR="00E768D0" w:rsidRPr="00AB3478" w:rsidRDefault="00BB776C" w:rsidP="00CD11C0">
      <w:pPr>
        <w:pStyle w:val="Heading3"/>
        <w:spacing w:line="480" w:lineRule="auto"/>
        <w:jc w:val="both"/>
        <w:rPr>
          <w:rFonts w:ascii="Times New Roman" w:hAnsi="Times New Roman" w:cs="Times New Roman"/>
          <w:b/>
          <w:bCs/>
          <w:color w:val="auto"/>
        </w:rPr>
      </w:pPr>
      <w:r w:rsidRPr="00AB3478">
        <w:rPr>
          <w:rFonts w:ascii="Times New Roman" w:hAnsi="Times New Roman" w:cs="Times New Roman"/>
          <w:b/>
          <w:bCs/>
          <w:color w:val="auto"/>
        </w:rPr>
        <w:lastRenderedPageBreak/>
        <w:t>2.5</w:t>
      </w:r>
      <w:r w:rsidRPr="00AB3478">
        <w:rPr>
          <w:rFonts w:ascii="Times New Roman" w:hAnsi="Times New Roman" w:cs="Times New Roman"/>
          <w:b/>
          <w:bCs/>
          <w:color w:val="auto"/>
        </w:rPr>
        <w:tab/>
        <w:t>ADSORPTION THERMODYNAMICS</w:t>
      </w:r>
    </w:p>
    <w:p w14:paraId="5B9F6261" w14:textId="57CC5743" w:rsidR="00BF43CB" w:rsidRPr="00987FA1" w:rsidRDefault="00BF43CB"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Thermodynamic parameters such as free energy (∆Go), enthalpy change (∆Ho) and entropy change (∆S</w:t>
      </w:r>
      <w:r w:rsidRPr="00987FA1">
        <w:rPr>
          <w:rFonts w:ascii="Times New Roman" w:hAnsi="Times New Roman" w:cs="Times New Roman"/>
          <w:sz w:val="24"/>
          <w:szCs w:val="24"/>
          <w:vertAlign w:val="subscript"/>
        </w:rPr>
        <w:t>o</w:t>
      </w:r>
      <w:r w:rsidRPr="00987FA1">
        <w:rPr>
          <w:rFonts w:ascii="Times New Roman" w:hAnsi="Times New Roman" w:cs="Times New Roman"/>
          <w:sz w:val="24"/>
          <w:szCs w:val="24"/>
        </w:rPr>
        <w:t>) were estimated using the following equations:</w:t>
      </w:r>
    </w:p>
    <w:p w14:paraId="40C21C74" w14:textId="14151C24" w:rsidR="00BF43CB" w:rsidRPr="00987FA1" w:rsidRDefault="00BF43CB"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G</w:t>
      </w:r>
      <w:r w:rsidRPr="00987FA1">
        <w:rPr>
          <w:rFonts w:ascii="Times New Roman" w:hAnsi="Times New Roman" w:cs="Times New Roman"/>
          <w:sz w:val="24"/>
          <w:szCs w:val="24"/>
          <w:vertAlign w:val="superscript"/>
        </w:rPr>
        <w:t>o</w:t>
      </w:r>
      <w:r w:rsidRPr="00987FA1">
        <w:rPr>
          <w:rFonts w:ascii="Times New Roman" w:hAnsi="Times New Roman" w:cs="Times New Roman"/>
          <w:sz w:val="24"/>
          <w:szCs w:val="24"/>
        </w:rPr>
        <w:t xml:space="preserve"> = - RT ln </w:t>
      </w:r>
      <w:proofErr w:type="spellStart"/>
      <w:r w:rsidRPr="00987FA1">
        <w:rPr>
          <w:rFonts w:ascii="Times New Roman" w:hAnsi="Times New Roman" w:cs="Times New Roman"/>
          <w:sz w:val="24"/>
          <w:szCs w:val="24"/>
        </w:rPr>
        <w:t>K</w:t>
      </w:r>
      <w:r w:rsidRPr="00987FA1">
        <w:rPr>
          <w:rFonts w:ascii="Times New Roman" w:hAnsi="Times New Roman" w:cs="Times New Roman"/>
          <w:sz w:val="24"/>
          <w:szCs w:val="24"/>
          <w:vertAlign w:val="subscript"/>
        </w:rPr>
        <w:t>d</w:t>
      </w:r>
      <w:proofErr w:type="spellEnd"/>
      <w:r w:rsidRPr="00987FA1">
        <w:rPr>
          <w:rFonts w:ascii="Times New Roman" w:hAnsi="Times New Roman" w:cs="Times New Roman"/>
          <w:sz w:val="24"/>
          <w:szCs w:val="24"/>
        </w:rPr>
        <w:t xml:space="preserve">     </w:t>
      </w:r>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Pr="00987FA1">
        <w:rPr>
          <w:rFonts w:ascii="Times New Roman" w:hAnsi="Times New Roman" w:cs="Times New Roman"/>
          <w:sz w:val="24"/>
          <w:szCs w:val="24"/>
        </w:rPr>
        <w:t>(1)</w:t>
      </w:r>
    </w:p>
    <w:p w14:paraId="4D33025C" w14:textId="66D49740" w:rsidR="00BF43CB" w:rsidRPr="00987FA1" w:rsidRDefault="00BF43CB"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ln </w:t>
      </w:r>
      <w:proofErr w:type="spellStart"/>
      <w:r w:rsidRPr="00987FA1">
        <w:rPr>
          <w:rFonts w:ascii="Times New Roman" w:hAnsi="Times New Roman" w:cs="Times New Roman"/>
          <w:sz w:val="24"/>
          <w:szCs w:val="24"/>
        </w:rPr>
        <w:t>K</w:t>
      </w:r>
      <w:r w:rsidRPr="00987FA1">
        <w:rPr>
          <w:rFonts w:ascii="Times New Roman" w:hAnsi="Times New Roman" w:cs="Times New Roman"/>
          <w:sz w:val="24"/>
          <w:szCs w:val="24"/>
          <w:vertAlign w:val="subscript"/>
        </w:rPr>
        <w:t>d</w:t>
      </w:r>
      <w:proofErr w:type="spellEnd"/>
      <w:r w:rsidRPr="00987FA1">
        <w:rPr>
          <w:rFonts w:ascii="Times New Roman" w:hAnsi="Times New Roman" w:cs="Times New Roman"/>
          <w:sz w:val="24"/>
          <w:szCs w:val="24"/>
        </w:rPr>
        <w:t xml:space="preserve"> = (ΔS°/R) – (ΔH°/RT) </w:t>
      </w:r>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Pr="00987FA1">
        <w:rPr>
          <w:rFonts w:ascii="Times New Roman" w:hAnsi="Times New Roman" w:cs="Times New Roman"/>
          <w:sz w:val="24"/>
          <w:szCs w:val="24"/>
        </w:rPr>
        <w:t>(</w:t>
      </w:r>
      <w:r w:rsidR="006943C2" w:rsidRPr="00987FA1">
        <w:rPr>
          <w:rFonts w:ascii="Times New Roman" w:hAnsi="Times New Roman" w:cs="Times New Roman"/>
          <w:sz w:val="24"/>
          <w:szCs w:val="24"/>
        </w:rPr>
        <w:t>2</w:t>
      </w:r>
      <w:r w:rsidRPr="00987FA1">
        <w:rPr>
          <w:rFonts w:ascii="Times New Roman" w:hAnsi="Times New Roman" w:cs="Times New Roman"/>
          <w:sz w:val="24"/>
          <w:szCs w:val="24"/>
        </w:rPr>
        <w:t>)</w:t>
      </w:r>
    </w:p>
    <w:p w14:paraId="2D233201" w14:textId="36CB8DFB" w:rsidR="00BF43CB" w:rsidRPr="00987FA1" w:rsidRDefault="00BF43CB"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Where R is the gas constant (8.3145 </w:t>
      </w:r>
      <w:proofErr w:type="spellStart"/>
      <w:r w:rsidRPr="00987FA1">
        <w:rPr>
          <w:rFonts w:ascii="Times New Roman" w:hAnsi="Times New Roman" w:cs="Times New Roman"/>
          <w:sz w:val="24"/>
          <w:szCs w:val="24"/>
        </w:rPr>
        <w:t>J.mol</w:t>
      </w:r>
      <w:proofErr w:type="spellEnd"/>
      <w:r w:rsidRPr="00987FA1">
        <w:rPr>
          <w:rFonts w:ascii="Times New Roman" w:hAnsi="Times New Roman" w:cs="Times New Roman"/>
          <w:sz w:val="24"/>
          <w:szCs w:val="24"/>
          <w:vertAlign w:val="superscript"/>
        </w:rPr>
        <w:t>–1</w:t>
      </w:r>
      <w:r w:rsidRPr="00987FA1">
        <w:rPr>
          <w:rFonts w:ascii="Times New Roman" w:hAnsi="Times New Roman" w:cs="Times New Roman"/>
          <w:sz w:val="24"/>
          <w:szCs w:val="24"/>
        </w:rPr>
        <w:t>K</w:t>
      </w:r>
      <w:r w:rsidRPr="00987FA1">
        <w:rPr>
          <w:rFonts w:ascii="Times New Roman" w:hAnsi="Times New Roman" w:cs="Times New Roman"/>
          <w:sz w:val="24"/>
          <w:szCs w:val="24"/>
          <w:vertAlign w:val="superscript"/>
        </w:rPr>
        <w:t>–1</w:t>
      </w:r>
      <w:r w:rsidRPr="00987FA1">
        <w:rPr>
          <w:rFonts w:ascii="Times New Roman" w:hAnsi="Times New Roman" w:cs="Times New Roman"/>
          <w:sz w:val="24"/>
          <w:szCs w:val="24"/>
        </w:rPr>
        <w:t xml:space="preserve">), T is the temperature in Kelvin and </w:t>
      </w:r>
      <w:proofErr w:type="spellStart"/>
      <w:r w:rsidRPr="00987FA1">
        <w:rPr>
          <w:rFonts w:ascii="Times New Roman" w:hAnsi="Times New Roman" w:cs="Times New Roman"/>
          <w:sz w:val="24"/>
          <w:szCs w:val="24"/>
        </w:rPr>
        <w:t>K</w:t>
      </w:r>
      <w:r w:rsidRPr="00987FA1">
        <w:rPr>
          <w:rFonts w:ascii="Times New Roman" w:hAnsi="Times New Roman" w:cs="Times New Roman"/>
          <w:sz w:val="24"/>
          <w:szCs w:val="24"/>
          <w:vertAlign w:val="subscript"/>
        </w:rPr>
        <w:t>d</w:t>
      </w:r>
      <w:proofErr w:type="spellEnd"/>
      <w:r w:rsidRPr="00987FA1">
        <w:rPr>
          <w:rFonts w:ascii="Times New Roman" w:hAnsi="Times New Roman" w:cs="Times New Roman"/>
          <w:sz w:val="24"/>
          <w:szCs w:val="24"/>
        </w:rPr>
        <w:t xml:space="preserve"> is the thermodynamic distribution coefficient, as in equation (</w:t>
      </w:r>
      <w:r w:rsidR="006943C2" w:rsidRPr="00987FA1">
        <w:rPr>
          <w:rFonts w:ascii="Times New Roman" w:hAnsi="Times New Roman" w:cs="Times New Roman"/>
          <w:sz w:val="24"/>
          <w:szCs w:val="24"/>
        </w:rPr>
        <w:t>3</w:t>
      </w:r>
      <w:r w:rsidRPr="00987FA1">
        <w:rPr>
          <w:rFonts w:ascii="Times New Roman" w:hAnsi="Times New Roman" w:cs="Times New Roman"/>
          <w:sz w:val="24"/>
          <w:szCs w:val="24"/>
        </w:rPr>
        <w:t>):</w:t>
      </w:r>
    </w:p>
    <w:p w14:paraId="62B012A3" w14:textId="25155862" w:rsidR="00BF43CB" w:rsidRPr="00987FA1" w:rsidRDefault="00BF43CB"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 </w:t>
      </w:r>
      <w:r w:rsidR="006943C2" w:rsidRPr="00987FA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r>
          <w:rPr>
            <w:rFonts w:ascii="Cambria Math" w:hAnsi="Cambria Math" w:cs="Times New Roman"/>
            <w:sz w:val="24"/>
            <w:szCs w:val="24"/>
          </w:rPr>
          <m:t xml:space="preserve"> </m:t>
        </m:r>
      </m:oMath>
      <w:r w:rsidR="006943C2" w:rsidRPr="00987FA1">
        <w:rPr>
          <w:rFonts w:ascii="Times New Roman" w:hAnsi="Times New Roman" w:cs="Times New Roman"/>
          <w:sz w:val="24"/>
          <w:szCs w:val="24"/>
        </w:rPr>
        <w:t xml:space="preserve">=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qe</m:t>
            </m:r>
          </m:num>
          <m:den>
            <m:r>
              <w:rPr>
                <w:rFonts w:ascii="Cambria Math" w:hAnsi="Cambria Math" w:cs="Times New Roman"/>
                <w:sz w:val="24"/>
                <w:szCs w:val="24"/>
              </w:rPr>
              <m:t>Ce</m:t>
            </m:r>
          </m:den>
        </m:f>
      </m:oMath>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Pr="00987FA1">
        <w:rPr>
          <w:rFonts w:ascii="Times New Roman" w:hAnsi="Times New Roman" w:cs="Times New Roman"/>
          <w:sz w:val="24"/>
          <w:szCs w:val="24"/>
        </w:rPr>
        <w:t>(</w:t>
      </w:r>
      <w:r w:rsidR="006943C2" w:rsidRPr="00987FA1">
        <w:rPr>
          <w:rFonts w:ascii="Times New Roman" w:hAnsi="Times New Roman" w:cs="Times New Roman"/>
          <w:sz w:val="24"/>
          <w:szCs w:val="24"/>
        </w:rPr>
        <w:t>3</w:t>
      </w:r>
      <w:r w:rsidRPr="00987FA1">
        <w:rPr>
          <w:rFonts w:ascii="Times New Roman" w:hAnsi="Times New Roman" w:cs="Times New Roman"/>
          <w:sz w:val="24"/>
          <w:szCs w:val="24"/>
        </w:rPr>
        <w:t>)</w:t>
      </w:r>
    </w:p>
    <w:p w14:paraId="17C7EB48" w14:textId="40D46EE4" w:rsidR="00BF43CB" w:rsidRPr="00987FA1" w:rsidRDefault="00BF43CB"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The values of ∆</w:t>
      </w:r>
      <w:proofErr w:type="gramStart"/>
      <w:r w:rsidRPr="00987FA1">
        <w:rPr>
          <w:rFonts w:ascii="Times New Roman" w:hAnsi="Times New Roman" w:cs="Times New Roman"/>
          <w:sz w:val="24"/>
          <w:szCs w:val="24"/>
        </w:rPr>
        <w:t>H</w:t>
      </w:r>
      <w:r w:rsidRPr="00987FA1">
        <w:rPr>
          <w:rFonts w:ascii="Times New Roman" w:hAnsi="Times New Roman" w:cs="Times New Roman"/>
          <w:sz w:val="24"/>
          <w:szCs w:val="24"/>
          <w:vertAlign w:val="superscript"/>
        </w:rPr>
        <w:t>o</w:t>
      </w:r>
      <w:r w:rsidRPr="00987FA1">
        <w:rPr>
          <w:rFonts w:ascii="Times New Roman" w:hAnsi="Times New Roman" w:cs="Times New Roman"/>
          <w:sz w:val="24"/>
          <w:szCs w:val="24"/>
        </w:rPr>
        <w:t xml:space="preserve">  and</w:t>
      </w:r>
      <w:proofErr w:type="gramEnd"/>
      <w:r w:rsidRPr="00987FA1">
        <w:rPr>
          <w:rFonts w:ascii="Times New Roman" w:hAnsi="Times New Roman" w:cs="Times New Roman"/>
          <w:sz w:val="24"/>
          <w:szCs w:val="24"/>
        </w:rPr>
        <w:t xml:space="preserve"> ∆S</w:t>
      </w:r>
      <w:r w:rsidRPr="00987FA1">
        <w:rPr>
          <w:rFonts w:ascii="Times New Roman" w:hAnsi="Times New Roman" w:cs="Times New Roman"/>
          <w:sz w:val="24"/>
          <w:szCs w:val="24"/>
          <w:vertAlign w:val="superscript"/>
        </w:rPr>
        <w:t>o</w:t>
      </w:r>
      <w:r w:rsidRPr="00987FA1">
        <w:rPr>
          <w:rFonts w:ascii="Times New Roman" w:hAnsi="Times New Roman" w:cs="Times New Roman"/>
          <w:sz w:val="24"/>
          <w:szCs w:val="24"/>
        </w:rPr>
        <w:t xml:space="preserve">  are calculated from the slope and intercept of the linear variation of ln </w:t>
      </w:r>
      <w:proofErr w:type="spellStart"/>
      <w:r w:rsidRPr="00987FA1">
        <w:rPr>
          <w:rFonts w:ascii="Times New Roman" w:hAnsi="Times New Roman" w:cs="Times New Roman"/>
          <w:sz w:val="24"/>
          <w:szCs w:val="24"/>
        </w:rPr>
        <w:t>K</w:t>
      </w:r>
      <w:r w:rsidRPr="00987FA1">
        <w:rPr>
          <w:rFonts w:ascii="Times New Roman" w:hAnsi="Times New Roman" w:cs="Times New Roman"/>
          <w:sz w:val="24"/>
          <w:szCs w:val="24"/>
          <w:vertAlign w:val="subscript"/>
        </w:rPr>
        <w:t>d</w:t>
      </w:r>
      <w:proofErr w:type="spellEnd"/>
      <w:r w:rsidRPr="00987FA1">
        <w:rPr>
          <w:rFonts w:ascii="Times New Roman" w:hAnsi="Times New Roman" w:cs="Times New Roman"/>
          <w:sz w:val="24"/>
          <w:szCs w:val="24"/>
        </w:rPr>
        <w:t xml:space="preserve"> with reciprocal temperature. The ln </w:t>
      </w:r>
      <w:proofErr w:type="spellStart"/>
      <w:r w:rsidRPr="00987FA1">
        <w:rPr>
          <w:rFonts w:ascii="Times New Roman" w:hAnsi="Times New Roman" w:cs="Times New Roman"/>
          <w:sz w:val="24"/>
          <w:szCs w:val="24"/>
        </w:rPr>
        <w:t>K</w:t>
      </w:r>
      <w:r w:rsidRPr="00987FA1">
        <w:rPr>
          <w:rFonts w:ascii="Times New Roman" w:hAnsi="Times New Roman" w:cs="Times New Roman"/>
          <w:sz w:val="24"/>
          <w:szCs w:val="24"/>
          <w:vertAlign w:val="subscript"/>
        </w:rPr>
        <w:t>d</w:t>
      </w:r>
      <w:proofErr w:type="spellEnd"/>
      <w:r w:rsidRPr="00987FA1">
        <w:rPr>
          <w:rFonts w:ascii="Times New Roman" w:hAnsi="Times New Roman" w:cs="Times New Roman"/>
          <w:sz w:val="24"/>
          <w:szCs w:val="24"/>
        </w:rPr>
        <w:t xml:space="preserve"> was calculated from the intercept of ln (</w:t>
      </w:r>
      <w:proofErr w:type="spellStart"/>
      <w:r w:rsidRPr="00987FA1">
        <w:rPr>
          <w:rFonts w:ascii="Times New Roman" w:hAnsi="Times New Roman" w:cs="Times New Roman"/>
          <w:sz w:val="24"/>
          <w:szCs w:val="24"/>
        </w:rPr>
        <w:t>q</w:t>
      </w:r>
      <w:r w:rsidRPr="00987FA1">
        <w:rPr>
          <w:rFonts w:ascii="Times New Roman" w:hAnsi="Times New Roman" w:cs="Times New Roman"/>
          <w:sz w:val="24"/>
          <w:szCs w:val="24"/>
          <w:vertAlign w:val="subscript"/>
        </w:rPr>
        <w:t>e</w:t>
      </w:r>
      <w:proofErr w:type="spellEnd"/>
      <w:r w:rsidRPr="00987FA1">
        <w:rPr>
          <w:rFonts w:ascii="Times New Roman" w:hAnsi="Times New Roman" w:cs="Times New Roman"/>
          <w:sz w:val="24"/>
          <w:szCs w:val="24"/>
        </w:rPr>
        <w:t>/C</w:t>
      </w:r>
      <w:r w:rsidRPr="00987FA1">
        <w:rPr>
          <w:rFonts w:ascii="Times New Roman" w:hAnsi="Times New Roman" w:cs="Times New Roman"/>
          <w:sz w:val="24"/>
          <w:szCs w:val="24"/>
          <w:vertAlign w:val="subscript"/>
        </w:rPr>
        <w:t>e</w:t>
      </w:r>
      <w:r w:rsidRPr="00987FA1">
        <w:rPr>
          <w:rFonts w:ascii="Times New Roman" w:hAnsi="Times New Roman" w:cs="Times New Roman"/>
          <w:sz w:val="24"/>
          <w:szCs w:val="24"/>
        </w:rPr>
        <w:t xml:space="preserve">) vs </w:t>
      </w:r>
      <w:proofErr w:type="spellStart"/>
      <w:r w:rsidRPr="00987FA1">
        <w:rPr>
          <w:rFonts w:ascii="Times New Roman" w:hAnsi="Times New Roman" w:cs="Times New Roman"/>
          <w:sz w:val="24"/>
          <w:szCs w:val="24"/>
        </w:rPr>
        <w:t>q</w:t>
      </w:r>
      <w:r w:rsidRPr="00987FA1">
        <w:rPr>
          <w:rFonts w:ascii="Times New Roman" w:hAnsi="Times New Roman" w:cs="Times New Roman"/>
          <w:sz w:val="24"/>
          <w:szCs w:val="24"/>
          <w:vertAlign w:val="subscript"/>
        </w:rPr>
        <w:t>e</w:t>
      </w:r>
      <w:proofErr w:type="spellEnd"/>
      <w:r w:rsidRPr="00987FA1">
        <w:rPr>
          <w:rFonts w:ascii="Times New Roman" w:hAnsi="Times New Roman" w:cs="Times New Roman"/>
          <w:sz w:val="24"/>
          <w:szCs w:val="24"/>
        </w:rPr>
        <w:t xml:space="preserve"> </w:t>
      </w:r>
      <w:r w:rsidR="00482A69" w:rsidRPr="00987FA1">
        <w:rPr>
          <w:rFonts w:ascii="Times New Roman" w:hAnsi="Times New Roman" w:cs="Times New Roman"/>
          <w:sz w:val="24"/>
          <w:szCs w:val="24"/>
        </w:rPr>
        <w:fldChar w:fldCharType="begin"/>
      </w:r>
      <w:r w:rsidR="00482A69" w:rsidRPr="00987FA1">
        <w:rPr>
          <w:rFonts w:ascii="Times New Roman" w:hAnsi="Times New Roman" w:cs="Times New Roman"/>
          <w:sz w:val="24"/>
          <w:szCs w:val="24"/>
        </w:rPr>
        <w:instrText xml:space="preserve"> ADDIN ZOTERO_ITEM CSL_CITATION {"citationID":"Yjtr2Amn","properties":{"formattedCitation":"(Boparai et al., 2011)","plainCitation":"(Boparai et al., 2011)","noteIndex":0},"citationItems":[{"id":275,"uris":["http://zotero.org/users/13196811/items/FKPYGCKE"],"itemData":{"id":275,"type":"article-journal","container-title":"Environ Sci Pollut Res","DOI":"10.1007/s11356-013-1651-8","page":"6210-6221","title":"Cadmium (Cd2+) removal by nano zerovalent iron: surface analysis, effects of solution chemistry and surface complexation modeling","volume":"20","author":[{"family":"Boparai","given":"H. K."},{"family":"Joseph","given":"M."},{"family":"O’Carroll","given":"D. M."}],"issued":{"date-parts":[["2011"]]}}}],"schema":"https://github.com/citation-style-language/schema/raw/master/csl-citation.json"} </w:instrText>
      </w:r>
      <w:r w:rsidR="00482A69" w:rsidRPr="00987FA1">
        <w:rPr>
          <w:rFonts w:ascii="Times New Roman" w:hAnsi="Times New Roman" w:cs="Times New Roman"/>
          <w:sz w:val="24"/>
          <w:szCs w:val="24"/>
        </w:rPr>
        <w:fldChar w:fldCharType="separate"/>
      </w:r>
      <w:r w:rsidR="00482A69" w:rsidRPr="00987FA1">
        <w:rPr>
          <w:rFonts w:ascii="Times New Roman" w:hAnsi="Times New Roman" w:cs="Times New Roman"/>
          <w:sz w:val="24"/>
          <w:szCs w:val="24"/>
        </w:rPr>
        <w:t>(Boparai et al., 2011)</w:t>
      </w:r>
      <w:r w:rsidR="00482A69" w:rsidRPr="00987FA1">
        <w:rPr>
          <w:rFonts w:ascii="Times New Roman" w:hAnsi="Times New Roman" w:cs="Times New Roman"/>
          <w:sz w:val="24"/>
          <w:szCs w:val="24"/>
        </w:rPr>
        <w:fldChar w:fldCharType="end"/>
      </w:r>
      <w:r w:rsidRPr="00987FA1">
        <w:rPr>
          <w:rFonts w:ascii="Times New Roman" w:hAnsi="Times New Roman" w:cs="Times New Roman"/>
          <w:sz w:val="24"/>
          <w:szCs w:val="24"/>
        </w:rPr>
        <w:t>.</w:t>
      </w:r>
    </w:p>
    <w:p w14:paraId="2E78AA1D" w14:textId="77777777" w:rsidR="00BF43CB" w:rsidRPr="00987FA1" w:rsidRDefault="00BF43CB" w:rsidP="00CD11C0">
      <w:pPr>
        <w:spacing w:line="480" w:lineRule="auto"/>
        <w:jc w:val="both"/>
        <w:rPr>
          <w:rFonts w:ascii="Times New Roman" w:eastAsiaTheme="majorEastAsia" w:hAnsi="Times New Roman" w:cs="Times New Roman"/>
          <w:sz w:val="24"/>
          <w:szCs w:val="24"/>
        </w:rPr>
      </w:pPr>
      <w:r w:rsidRPr="00987FA1">
        <w:rPr>
          <w:rFonts w:ascii="Times New Roman" w:hAnsi="Times New Roman" w:cs="Times New Roman"/>
          <w:sz w:val="24"/>
          <w:szCs w:val="24"/>
        </w:rPr>
        <w:br w:type="page"/>
      </w:r>
    </w:p>
    <w:p w14:paraId="44B8F90D" w14:textId="335B0C7F" w:rsidR="002825BF" w:rsidRPr="00755D7A" w:rsidRDefault="00755D7A" w:rsidP="00667A15">
      <w:pPr>
        <w:pStyle w:val="Heading1"/>
        <w:spacing w:line="480" w:lineRule="auto"/>
        <w:jc w:val="center"/>
        <w:rPr>
          <w:rFonts w:ascii="Times New Roman" w:hAnsi="Times New Roman" w:cs="Times New Roman"/>
          <w:b/>
          <w:bCs/>
          <w:color w:val="auto"/>
          <w:sz w:val="24"/>
          <w:szCs w:val="24"/>
        </w:rPr>
      </w:pPr>
      <w:bookmarkStart w:id="13" w:name="_Hlk163398278"/>
      <w:r w:rsidRPr="00755D7A">
        <w:rPr>
          <w:rFonts w:ascii="Times New Roman" w:hAnsi="Times New Roman" w:cs="Times New Roman"/>
          <w:b/>
          <w:bCs/>
          <w:color w:val="auto"/>
          <w:sz w:val="24"/>
          <w:szCs w:val="24"/>
        </w:rPr>
        <w:lastRenderedPageBreak/>
        <w:t>CHAPTER THREE</w:t>
      </w:r>
    </w:p>
    <w:p w14:paraId="67A2C1CB" w14:textId="2EA81B74" w:rsidR="005F5B43" w:rsidRPr="00755D7A" w:rsidRDefault="00755D7A" w:rsidP="00667A15">
      <w:pPr>
        <w:spacing w:line="480" w:lineRule="auto"/>
        <w:jc w:val="center"/>
        <w:rPr>
          <w:rFonts w:ascii="Times New Roman" w:hAnsi="Times New Roman" w:cs="Times New Roman"/>
          <w:b/>
          <w:bCs/>
          <w:sz w:val="24"/>
          <w:szCs w:val="24"/>
        </w:rPr>
      </w:pPr>
      <w:r w:rsidRPr="00755D7A">
        <w:rPr>
          <w:rFonts w:ascii="Times New Roman" w:hAnsi="Times New Roman" w:cs="Times New Roman"/>
          <w:b/>
          <w:bCs/>
          <w:sz w:val="24"/>
          <w:szCs w:val="24"/>
        </w:rPr>
        <w:t>MATERIALS AND METHODS</w:t>
      </w:r>
    </w:p>
    <w:p w14:paraId="710030E1" w14:textId="39C64181" w:rsidR="005F5B43" w:rsidRPr="00755D7A" w:rsidRDefault="00CB3ED2" w:rsidP="00CD11C0">
      <w:pPr>
        <w:pStyle w:val="Heading2"/>
        <w:spacing w:line="480" w:lineRule="auto"/>
        <w:jc w:val="both"/>
        <w:rPr>
          <w:rFonts w:ascii="Times New Roman" w:hAnsi="Times New Roman" w:cs="Times New Roman"/>
          <w:b/>
          <w:bCs/>
          <w:color w:val="auto"/>
          <w:sz w:val="24"/>
          <w:szCs w:val="24"/>
        </w:rPr>
      </w:pPr>
      <w:r w:rsidRPr="00755D7A">
        <w:rPr>
          <w:rFonts w:ascii="Times New Roman" w:hAnsi="Times New Roman" w:cs="Times New Roman"/>
          <w:b/>
          <w:bCs/>
          <w:color w:val="auto"/>
          <w:sz w:val="24"/>
          <w:szCs w:val="24"/>
        </w:rPr>
        <w:t>3.1</w:t>
      </w:r>
      <w:r w:rsidR="0036418C" w:rsidRPr="00755D7A">
        <w:rPr>
          <w:rFonts w:ascii="Times New Roman" w:hAnsi="Times New Roman" w:cs="Times New Roman"/>
          <w:b/>
          <w:bCs/>
          <w:color w:val="auto"/>
          <w:sz w:val="24"/>
          <w:szCs w:val="24"/>
        </w:rPr>
        <w:tab/>
      </w:r>
      <w:r w:rsidRPr="00755D7A">
        <w:rPr>
          <w:rFonts w:ascii="Times New Roman" w:hAnsi="Times New Roman" w:cs="Times New Roman"/>
          <w:b/>
          <w:bCs/>
          <w:color w:val="auto"/>
          <w:sz w:val="24"/>
          <w:szCs w:val="24"/>
        </w:rPr>
        <w:t>REAGENT USED</w:t>
      </w:r>
    </w:p>
    <w:p w14:paraId="775C5C79" w14:textId="77777777" w:rsidR="0036418C" w:rsidRPr="00987FA1" w:rsidRDefault="0036418C"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1.</w:t>
      </w:r>
      <w:r w:rsidRPr="00987FA1">
        <w:rPr>
          <w:rFonts w:ascii="Times New Roman" w:hAnsi="Times New Roman" w:cs="Times New Roman"/>
          <w:sz w:val="24"/>
          <w:szCs w:val="24"/>
        </w:rPr>
        <w:tab/>
        <w:t>Potassium hydroxide (KOH)</w:t>
      </w:r>
    </w:p>
    <w:p w14:paraId="2D547895" w14:textId="77777777" w:rsidR="0036418C" w:rsidRPr="00987FA1" w:rsidRDefault="0036418C"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2.</w:t>
      </w:r>
      <w:r w:rsidRPr="00987FA1">
        <w:rPr>
          <w:rFonts w:ascii="Times New Roman" w:hAnsi="Times New Roman" w:cs="Times New Roman"/>
          <w:sz w:val="24"/>
          <w:szCs w:val="24"/>
        </w:rPr>
        <w:tab/>
        <w:t>Ferric nitrate (</w:t>
      </w:r>
      <w:proofErr w:type="gramStart"/>
      <w:r w:rsidRPr="00987FA1">
        <w:rPr>
          <w:rFonts w:ascii="Times New Roman" w:hAnsi="Times New Roman" w:cs="Times New Roman"/>
          <w:sz w:val="24"/>
          <w:szCs w:val="24"/>
        </w:rPr>
        <w:t>Fe(</w:t>
      </w:r>
      <w:proofErr w:type="gramEnd"/>
      <w:r w:rsidRPr="00987FA1">
        <w:rPr>
          <w:rFonts w:ascii="Times New Roman" w:hAnsi="Times New Roman" w:cs="Times New Roman"/>
          <w:sz w:val="24"/>
          <w:szCs w:val="24"/>
        </w:rPr>
        <w:t>NO3)₃)</w:t>
      </w:r>
    </w:p>
    <w:p w14:paraId="1CA2B1E4" w14:textId="77777777" w:rsidR="0036418C" w:rsidRPr="00987FA1" w:rsidRDefault="0036418C"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3.</w:t>
      </w:r>
      <w:r w:rsidRPr="00987FA1">
        <w:rPr>
          <w:rFonts w:ascii="Times New Roman" w:hAnsi="Times New Roman" w:cs="Times New Roman"/>
          <w:sz w:val="24"/>
          <w:szCs w:val="24"/>
        </w:rPr>
        <w:tab/>
        <w:t>Distilled water</w:t>
      </w:r>
    </w:p>
    <w:p w14:paraId="288F2F6D" w14:textId="77777777" w:rsidR="0036418C" w:rsidRPr="00987FA1" w:rsidRDefault="0036418C"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4.</w:t>
      </w:r>
      <w:r w:rsidRPr="00987FA1">
        <w:rPr>
          <w:rFonts w:ascii="Times New Roman" w:hAnsi="Times New Roman" w:cs="Times New Roman"/>
          <w:sz w:val="24"/>
          <w:szCs w:val="24"/>
        </w:rPr>
        <w:tab/>
        <w:t xml:space="preserve">Methylene blue dye </w:t>
      </w:r>
    </w:p>
    <w:p w14:paraId="181B39E6" w14:textId="77777777" w:rsidR="0036418C" w:rsidRPr="00987FA1" w:rsidRDefault="0036418C"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5.</w:t>
      </w:r>
      <w:r w:rsidRPr="00987FA1">
        <w:rPr>
          <w:rFonts w:ascii="Times New Roman" w:hAnsi="Times New Roman" w:cs="Times New Roman"/>
          <w:sz w:val="24"/>
          <w:szCs w:val="24"/>
        </w:rPr>
        <w:tab/>
        <w:t>Hydrochloric acid (HCl)</w:t>
      </w:r>
    </w:p>
    <w:p w14:paraId="6788E31A" w14:textId="77777777" w:rsidR="0036418C" w:rsidRPr="00987FA1" w:rsidRDefault="0036418C"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6.</w:t>
      </w:r>
      <w:r w:rsidRPr="00987FA1">
        <w:rPr>
          <w:rFonts w:ascii="Times New Roman" w:hAnsi="Times New Roman" w:cs="Times New Roman"/>
          <w:sz w:val="24"/>
          <w:szCs w:val="24"/>
        </w:rPr>
        <w:tab/>
        <w:t>Sodium Hydroxide (NaOH)</w:t>
      </w:r>
    </w:p>
    <w:p w14:paraId="4AA30857" w14:textId="097D3F48" w:rsidR="009E1BE2" w:rsidRPr="00987FA1" w:rsidRDefault="0036418C"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7.</w:t>
      </w:r>
      <w:r w:rsidRPr="00987FA1">
        <w:rPr>
          <w:rFonts w:ascii="Times New Roman" w:hAnsi="Times New Roman" w:cs="Times New Roman"/>
          <w:sz w:val="24"/>
          <w:szCs w:val="24"/>
        </w:rPr>
        <w:tab/>
        <w:t>pH buffer</w:t>
      </w:r>
    </w:p>
    <w:p w14:paraId="3C1A8F53" w14:textId="77D946B8" w:rsidR="009E1BE2" w:rsidRPr="00755D7A" w:rsidRDefault="00CB3ED2" w:rsidP="00CD11C0">
      <w:pPr>
        <w:pStyle w:val="Heading2"/>
        <w:spacing w:line="480" w:lineRule="auto"/>
        <w:jc w:val="both"/>
        <w:rPr>
          <w:rFonts w:ascii="Times New Roman" w:hAnsi="Times New Roman" w:cs="Times New Roman"/>
          <w:b/>
          <w:bCs/>
          <w:color w:val="auto"/>
          <w:sz w:val="24"/>
          <w:szCs w:val="24"/>
        </w:rPr>
      </w:pPr>
      <w:r w:rsidRPr="00755D7A">
        <w:rPr>
          <w:rFonts w:ascii="Times New Roman" w:hAnsi="Times New Roman" w:cs="Times New Roman"/>
          <w:b/>
          <w:bCs/>
          <w:color w:val="auto"/>
          <w:sz w:val="24"/>
          <w:szCs w:val="24"/>
        </w:rPr>
        <w:t>3.2</w:t>
      </w:r>
      <w:r w:rsidRPr="00755D7A">
        <w:rPr>
          <w:rFonts w:ascii="Times New Roman" w:hAnsi="Times New Roman" w:cs="Times New Roman"/>
          <w:b/>
          <w:bCs/>
          <w:color w:val="auto"/>
          <w:sz w:val="24"/>
          <w:szCs w:val="24"/>
        </w:rPr>
        <w:tab/>
        <w:t>APPARATUS AND EQUIPMENT</w:t>
      </w:r>
    </w:p>
    <w:bookmarkEnd w:id="13"/>
    <w:p w14:paraId="24AC56F6" w14:textId="77777777" w:rsidR="00593955" w:rsidRPr="00987FA1" w:rsidRDefault="00593955" w:rsidP="00CD11C0">
      <w:pPr>
        <w:pStyle w:val="ListParagraph"/>
        <w:numPr>
          <w:ilvl w:val="0"/>
          <w:numId w:val="7"/>
        </w:numPr>
        <w:spacing w:line="480" w:lineRule="auto"/>
        <w:ind w:left="360"/>
        <w:jc w:val="both"/>
        <w:rPr>
          <w:rFonts w:ascii="Times New Roman" w:hAnsi="Times New Roman" w:cs="Times New Roman"/>
          <w:sz w:val="24"/>
          <w:szCs w:val="24"/>
        </w:rPr>
      </w:pPr>
      <w:r w:rsidRPr="00987FA1">
        <w:rPr>
          <w:rFonts w:ascii="Times New Roman" w:hAnsi="Times New Roman" w:cs="Times New Roman"/>
          <w:sz w:val="24"/>
          <w:szCs w:val="24"/>
        </w:rPr>
        <w:t>Magnetic stirrer</w:t>
      </w:r>
    </w:p>
    <w:p w14:paraId="0290D6CA" w14:textId="77777777" w:rsidR="00593955" w:rsidRPr="00987FA1" w:rsidRDefault="00593955" w:rsidP="00CD11C0">
      <w:pPr>
        <w:pStyle w:val="ListParagraph"/>
        <w:numPr>
          <w:ilvl w:val="0"/>
          <w:numId w:val="7"/>
        </w:numPr>
        <w:spacing w:line="480" w:lineRule="auto"/>
        <w:ind w:left="360"/>
        <w:jc w:val="both"/>
        <w:rPr>
          <w:rFonts w:ascii="Times New Roman" w:hAnsi="Times New Roman" w:cs="Times New Roman"/>
          <w:sz w:val="24"/>
          <w:szCs w:val="24"/>
        </w:rPr>
      </w:pPr>
      <w:r w:rsidRPr="00987FA1">
        <w:rPr>
          <w:rFonts w:ascii="Times New Roman" w:hAnsi="Times New Roman" w:cs="Times New Roman"/>
          <w:sz w:val="24"/>
          <w:szCs w:val="24"/>
        </w:rPr>
        <w:t>Magnetic bar</w:t>
      </w:r>
    </w:p>
    <w:p w14:paraId="098CB870" w14:textId="77777777" w:rsidR="00593955" w:rsidRPr="00987FA1" w:rsidRDefault="00593955" w:rsidP="00CD11C0">
      <w:pPr>
        <w:pStyle w:val="ListParagraph"/>
        <w:numPr>
          <w:ilvl w:val="0"/>
          <w:numId w:val="7"/>
        </w:numPr>
        <w:spacing w:line="480" w:lineRule="auto"/>
        <w:ind w:left="360"/>
        <w:jc w:val="both"/>
        <w:rPr>
          <w:rFonts w:ascii="Times New Roman" w:hAnsi="Times New Roman" w:cs="Times New Roman"/>
          <w:sz w:val="24"/>
          <w:szCs w:val="24"/>
        </w:rPr>
      </w:pPr>
      <w:r w:rsidRPr="00987FA1">
        <w:rPr>
          <w:rFonts w:ascii="Times New Roman" w:hAnsi="Times New Roman" w:cs="Times New Roman"/>
          <w:sz w:val="24"/>
          <w:szCs w:val="24"/>
        </w:rPr>
        <w:t>pH meter</w:t>
      </w:r>
    </w:p>
    <w:p w14:paraId="768C44E1" w14:textId="77777777" w:rsidR="00593955" w:rsidRPr="00987FA1" w:rsidRDefault="00593955" w:rsidP="00CD11C0">
      <w:pPr>
        <w:pStyle w:val="ListParagraph"/>
        <w:numPr>
          <w:ilvl w:val="0"/>
          <w:numId w:val="7"/>
        </w:numPr>
        <w:spacing w:line="480" w:lineRule="auto"/>
        <w:ind w:left="360"/>
        <w:jc w:val="both"/>
        <w:rPr>
          <w:rFonts w:ascii="Times New Roman" w:hAnsi="Times New Roman" w:cs="Times New Roman"/>
          <w:sz w:val="24"/>
          <w:szCs w:val="24"/>
        </w:rPr>
      </w:pPr>
      <w:r w:rsidRPr="00987FA1">
        <w:rPr>
          <w:rFonts w:ascii="Times New Roman" w:hAnsi="Times New Roman" w:cs="Times New Roman"/>
          <w:sz w:val="24"/>
          <w:szCs w:val="24"/>
        </w:rPr>
        <w:t>Thermometer</w:t>
      </w:r>
    </w:p>
    <w:p w14:paraId="7E3B524D" w14:textId="77777777" w:rsidR="00593955" w:rsidRPr="00987FA1" w:rsidRDefault="00593955" w:rsidP="00CD11C0">
      <w:pPr>
        <w:pStyle w:val="ListParagraph"/>
        <w:numPr>
          <w:ilvl w:val="0"/>
          <w:numId w:val="7"/>
        </w:numPr>
        <w:spacing w:line="480" w:lineRule="auto"/>
        <w:ind w:left="360"/>
        <w:jc w:val="both"/>
        <w:rPr>
          <w:rFonts w:ascii="Times New Roman" w:hAnsi="Times New Roman" w:cs="Times New Roman"/>
          <w:sz w:val="24"/>
          <w:szCs w:val="24"/>
        </w:rPr>
      </w:pPr>
      <w:r w:rsidRPr="00987FA1">
        <w:rPr>
          <w:rFonts w:ascii="Times New Roman" w:hAnsi="Times New Roman" w:cs="Times New Roman"/>
          <w:sz w:val="24"/>
          <w:szCs w:val="24"/>
        </w:rPr>
        <w:t>Electric blender</w:t>
      </w:r>
    </w:p>
    <w:p w14:paraId="44D15E84" w14:textId="77777777" w:rsidR="00593955" w:rsidRPr="00987FA1" w:rsidRDefault="00593955" w:rsidP="00CD11C0">
      <w:pPr>
        <w:pStyle w:val="ListParagraph"/>
        <w:numPr>
          <w:ilvl w:val="0"/>
          <w:numId w:val="7"/>
        </w:numPr>
        <w:spacing w:line="480" w:lineRule="auto"/>
        <w:ind w:left="360"/>
        <w:jc w:val="both"/>
        <w:rPr>
          <w:rFonts w:ascii="Times New Roman" w:hAnsi="Times New Roman" w:cs="Times New Roman"/>
          <w:sz w:val="24"/>
          <w:szCs w:val="24"/>
        </w:rPr>
      </w:pPr>
      <w:r w:rsidRPr="00987FA1">
        <w:rPr>
          <w:rFonts w:ascii="Times New Roman" w:hAnsi="Times New Roman" w:cs="Times New Roman"/>
          <w:sz w:val="24"/>
          <w:szCs w:val="24"/>
        </w:rPr>
        <w:t>Oven</w:t>
      </w:r>
    </w:p>
    <w:p w14:paraId="2F23C240" w14:textId="77777777" w:rsidR="00593955" w:rsidRPr="00987FA1" w:rsidRDefault="00593955" w:rsidP="00CD11C0">
      <w:pPr>
        <w:pStyle w:val="ListParagraph"/>
        <w:numPr>
          <w:ilvl w:val="0"/>
          <w:numId w:val="7"/>
        </w:numPr>
        <w:spacing w:line="480" w:lineRule="auto"/>
        <w:ind w:left="360"/>
        <w:jc w:val="both"/>
        <w:rPr>
          <w:rFonts w:ascii="Times New Roman" w:hAnsi="Times New Roman" w:cs="Times New Roman"/>
          <w:sz w:val="24"/>
          <w:szCs w:val="24"/>
        </w:rPr>
      </w:pPr>
      <w:r w:rsidRPr="00987FA1">
        <w:rPr>
          <w:rFonts w:ascii="Times New Roman" w:hAnsi="Times New Roman" w:cs="Times New Roman"/>
          <w:sz w:val="24"/>
          <w:szCs w:val="24"/>
        </w:rPr>
        <w:t>Furnace</w:t>
      </w:r>
    </w:p>
    <w:p w14:paraId="09DFD1FE" w14:textId="77777777" w:rsidR="00593955" w:rsidRPr="00987FA1" w:rsidRDefault="00593955" w:rsidP="00CD11C0">
      <w:pPr>
        <w:pStyle w:val="ListParagraph"/>
        <w:numPr>
          <w:ilvl w:val="0"/>
          <w:numId w:val="7"/>
        </w:numPr>
        <w:spacing w:line="480" w:lineRule="auto"/>
        <w:ind w:left="360"/>
        <w:jc w:val="both"/>
        <w:rPr>
          <w:rFonts w:ascii="Times New Roman" w:hAnsi="Times New Roman" w:cs="Times New Roman"/>
          <w:sz w:val="24"/>
          <w:szCs w:val="24"/>
        </w:rPr>
      </w:pPr>
      <w:r w:rsidRPr="00987FA1">
        <w:rPr>
          <w:rFonts w:ascii="Times New Roman" w:hAnsi="Times New Roman" w:cs="Times New Roman"/>
          <w:sz w:val="24"/>
          <w:szCs w:val="24"/>
        </w:rPr>
        <w:t>Glass rods</w:t>
      </w:r>
    </w:p>
    <w:p w14:paraId="6A87AE59" w14:textId="77777777" w:rsidR="00593955" w:rsidRPr="00987FA1" w:rsidRDefault="00593955" w:rsidP="00CD11C0">
      <w:pPr>
        <w:pStyle w:val="ListParagraph"/>
        <w:numPr>
          <w:ilvl w:val="0"/>
          <w:numId w:val="7"/>
        </w:numPr>
        <w:spacing w:line="480" w:lineRule="auto"/>
        <w:ind w:left="360"/>
        <w:jc w:val="both"/>
        <w:rPr>
          <w:rFonts w:ascii="Times New Roman" w:hAnsi="Times New Roman" w:cs="Times New Roman"/>
          <w:sz w:val="24"/>
          <w:szCs w:val="24"/>
        </w:rPr>
      </w:pPr>
      <w:r w:rsidRPr="00987FA1">
        <w:rPr>
          <w:rFonts w:ascii="Times New Roman" w:hAnsi="Times New Roman" w:cs="Times New Roman"/>
          <w:sz w:val="24"/>
          <w:szCs w:val="24"/>
        </w:rPr>
        <w:t>Crucibles</w:t>
      </w:r>
    </w:p>
    <w:p w14:paraId="72388B8F" w14:textId="77777777" w:rsidR="00593955" w:rsidRPr="00987FA1" w:rsidRDefault="00593955" w:rsidP="00CD11C0">
      <w:pPr>
        <w:pStyle w:val="ListParagraph"/>
        <w:numPr>
          <w:ilvl w:val="0"/>
          <w:numId w:val="7"/>
        </w:numPr>
        <w:spacing w:line="480" w:lineRule="auto"/>
        <w:ind w:left="360"/>
        <w:jc w:val="both"/>
        <w:rPr>
          <w:rFonts w:ascii="Times New Roman" w:hAnsi="Times New Roman" w:cs="Times New Roman"/>
          <w:sz w:val="24"/>
          <w:szCs w:val="24"/>
        </w:rPr>
      </w:pPr>
      <w:r w:rsidRPr="00987FA1">
        <w:rPr>
          <w:rFonts w:ascii="Times New Roman" w:hAnsi="Times New Roman" w:cs="Times New Roman"/>
          <w:sz w:val="24"/>
          <w:szCs w:val="24"/>
        </w:rPr>
        <w:t>Plastic bottles</w:t>
      </w:r>
    </w:p>
    <w:p w14:paraId="7E4ED71E" w14:textId="77777777" w:rsidR="00593955" w:rsidRPr="00987FA1" w:rsidRDefault="00593955" w:rsidP="00CD11C0">
      <w:pPr>
        <w:pStyle w:val="ListParagraph"/>
        <w:numPr>
          <w:ilvl w:val="0"/>
          <w:numId w:val="7"/>
        </w:numPr>
        <w:spacing w:line="480" w:lineRule="auto"/>
        <w:ind w:left="360"/>
        <w:jc w:val="both"/>
        <w:rPr>
          <w:rFonts w:ascii="Times New Roman" w:hAnsi="Times New Roman" w:cs="Times New Roman"/>
          <w:sz w:val="24"/>
          <w:szCs w:val="24"/>
        </w:rPr>
      </w:pPr>
      <w:r w:rsidRPr="00987FA1">
        <w:rPr>
          <w:rFonts w:ascii="Times New Roman" w:hAnsi="Times New Roman" w:cs="Times New Roman"/>
          <w:sz w:val="24"/>
          <w:szCs w:val="24"/>
        </w:rPr>
        <w:lastRenderedPageBreak/>
        <w:t>Beakers</w:t>
      </w:r>
    </w:p>
    <w:p w14:paraId="319FA8F0" w14:textId="22629207" w:rsidR="00593955" w:rsidRPr="00987FA1" w:rsidRDefault="005D1E0E" w:rsidP="00CD11C0">
      <w:pPr>
        <w:pStyle w:val="ListParagraph"/>
        <w:numPr>
          <w:ilvl w:val="0"/>
          <w:numId w:val="7"/>
        </w:numPr>
        <w:spacing w:line="480" w:lineRule="auto"/>
        <w:ind w:left="360"/>
        <w:jc w:val="both"/>
        <w:rPr>
          <w:rFonts w:ascii="Times New Roman" w:hAnsi="Times New Roman" w:cs="Times New Roman"/>
          <w:sz w:val="24"/>
          <w:szCs w:val="24"/>
        </w:rPr>
      </w:pPr>
      <w:r w:rsidRPr="00987FA1">
        <w:rPr>
          <w:rFonts w:ascii="Times New Roman" w:hAnsi="Times New Roman" w:cs="Times New Roman"/>
          <w:sz w:val="24"/>
          <w:szCs w:val="24"/>
        </w:rPr>
        <w:t>Conical</w:t>
      </w:r>
      <w:r w:rsidR="00593955" w:rsidRPr="00987FA1">
        <w:rPr>
          <w:rFonts w:ascii="Times New Roman" w:hAnsi="Times New Roman" w:cs="Times New Roman"/>
          <w:sz w:val="24"/>
          <w:szCs w:val="24"/>
        </w:rPr>
        <w:t xml:space="preserve"> flasks</w:t>
      </w:r>
    </w:p>
    <w:p w14:paraId="5520CF96" w14:textId="77777777" w:rsidR="00593955" w:rsidRPr="00987FA1" w:rsidRDefault="00593955" w:rsidP="00CD11C0">
      <w:pPr>
        <w:pStyle w:val="ListParagraph"/>
        <w:numPr>
          <w:ilvl w:val="0"/>
          <w:numId w:val="7"/>
        </w:numPr>
        <w:spacing w:line="480" w:lineRule="auto"/>
        <w:ind w:left="360"/>
        <w:jc w:val="both"/>
        <w:rPr>
          <w:rFonts w:ascii="Times New Roman" w:hAnsi="Times New Roman" w:cs="Times New Roman"/>
          <w:sz w:val="24"/>
          <w:szCs w:val="24"/>
        </w:rPr>
      </w:pPr>
      <w:r w:rsidRPr="00987FA1">
        <w:rPr>
          <w:rFonts w:ascii="Times New Roman" w:hAnsi="Times New Roman" w:cs="Times New Roman"/>
          <w:sz w:val="24"/>
          <w:szCs w:val="24"/>
        </w:rPr>
        <w:t>Volumetric flasks</w:t>
      </w:r>
    </w:p>
    <w:p w14:paraId="66C88382" w14:textId="77777777" w:rsidR="00593955" w:rsidRPr="00987FA1" w:rsidRDefault="00593955" w:rsidP="00CD11C0">
      <w:pPr>
        <w:pStyle w:val="ListParagraph"/>
        <w:numPr>
          <w:ilvl w:val="0"/>
          <w:numId w:val="7"/>
        </w:numPr>
        <w:spacing w:line="480" w:lineRule="auto"/>
        <w:ind w:left="360"/>
        <w:jc w:val="both"/>
        <w:rPr>
          <w:rFonts w:ascii="Times New Roman" w:hAnsi="Times New Roman" w:cs="Times New Roman"/>
          <w:sz w:val="24"/>
          <w:szCs w:val="24"/>
        </w:rPr>
      </w:pPr>
      <w:r w:rsidRPr="00987FA1">
        <w:rPr>
          <w:rFonts w:ascii="Times New Roman" w:hAnsi="Times New Roman" w:cs="Times New Roman"/>
          <w:sz w:val="24"/>
          <w:szCs w:val="24"/>
        </w:rPr>
        <w:t xml:space="preserve">Spatula </w:t>
      </w:r>
    </w:p>
    <w:p w14:paraId="356A0026" w14:textId="77777777" w:rsidR="00593955" w:rsidRPr="00987FA1" w:rsidRDefault="00593955" w:rsidP="00CD11C0">
      <w:pPr>
        <w:pStyle w:val="ListParagraph"/>
        <w:numPr>
          <w:ilvl w:val="0"/>
          <w:numId w:val="7"/>
        </w:numPr>
        <w:spacing w:line="480" w:lineRule="auto"/>
        <w:ind w:left="360"/>
        <w:jc w:val="both"/>
        <w:rPr>
          <w:rFonts w:ascii="Times New Roman" w:hAnsi="Times New Roman" w:cs="Times New Roman"/>
          <w:sz w:val="24"/>
          <w:szCs w:val="24"/>
        </w:rPr>
      </w:pPr>
      <w:r w:rsidRPr="00987FA1">
        <w:rPr>
          <w:rFonts w:ascii="Times New Roman" w:hAnsi="Times New Roman" w:cs="Times New Roman"/>
          <w:sz w:val="24"/>
          <w:szCs w:val="24"/>
        </w:rPr>
        <w:t>Dropper</w:t>
      </w:r>
    </w:p>
    <w:p w14:paraId="3E947730" w14:textId="77777777" w:rsidR="00593955" w:rsidRPr="00987FA1" w:rsidRDefault="00593955" w:rsidP="00CD11C0">
      <w:pPr>
        <w:pStyle w:val="ListParagraph"/>
        <w:numPr>
          <w:ilvl w:val="0"/>
          <w:numId w:val="7"/>
        </w:numPr>
        <w:spacing w:line="480" w:lineRule="auto"/>
        <w:ind w:left="360"/>
        <w:jc w:val="both"/>
        <w:rPr>
          <w:rFonts w:ascii="Times New Roman" w:hAnsi="Times New Roman" w:cs="Times New Roman"/>
          <w:sz w:val="24"/>
          <w:szCs w:val="24"/>
        </w:rPr>
      </w:pPr>
      <w:r w:rsidRPr="00987FA1">
        <w:rPr>
          <w:rFonts w:ascii="Times New Roman" w:hAnsi="Times New Roman" w:cs="Times New Roman"/>
          <w:sz w:val="24"/>
          <w:szCs w:val="24"/>
        </w:rPr>
        <w:t>Paper tape</w:t>
      </w:r>
    </w:p>
    <w:p w14:paraId="60AD4DEB" w14:textId="77777777" w:rsidR="00593955" w:rsidRPr="00987FA1" w:rsidRDefault="00593955" w:rsidP="00CD11C0">
      <w:pPr>
        <w:pStyle w:val="ListParagraph"/>
        <w:numPr>
          <w:ilvl w:val="0"/>
          <w:numId w:val="7"/>
        </w:numPr>
        <w:spacing w:line="480" w:lineRule="auto"/>
        <w:ind w:left="360"/>
        <w:jc w:val="both"/>
        <w:rPr>
          <w:rFonts w:ascii="Times New Roman" w:hAnsi="Times New Roman" w:cs="Times New Roman"/>
          <w:sz w:val="24"/>
          <w:szCs w:val="24"/>
        </w:rPr>
      </w:pPr>
      <w:r w:rsidRPr="00987FA1">
        <w:rPr>
          <w:rFonts w:ascii="Times New Roman" w:hAnsi="Times New Roman" w:cs="Times New Roman"/>
          <w:sz w:val="24"/>
          <w:szCs w:val="24"/>
        </w:rPr>
        <w:t>Whatman no 42 filter papers</w:t>
      </w:r>
    </w:p>
    <w:p w14:paraId="73931645" w14:textId="77777777" w:rsidR="00593955" w:rsidRPr="00987FA1" w:rsidRDefault="00593955" w:rsidP="00CD11C0">
      <w:pPr>
        <w:pStyle w:val="ListParagraph"/>
        <w:numPr>
          <w:ilvl w:val="0"/>
          <w:numId w:val="7"/>
        </w:numPr>
        <w:spacing w:line="480" w:lineRule="auto"/>
        <w:ind w:left="360"/>
        <w:jc w:val="both"/>
        <w:rPr>
          <w:rFonts w:ascii="Times New Roman" w:hAnsi="Times New Roman" w:cs="Times New Roman"/>
          <w:sz w:val="24"/>
          <w:szCs w:val="24"/>
        </w:rPr>
      </w:pPr>
      <w:r w:rsidRPr="00987FA1">
        <w:rPr>
          <w:rFonts w:ascii="Times New Roman" w:hAnsi="Times New Roman" w:cs="Times New Roman"/>
          <w:sz w:val="24"/>
          <w:szCs w:val="24"/>
        </w:rPr>
        <w:t>Hand gloves</w:t>
      </w:r>
    </w:p>
    <w:p w14:paraId="6CCA5677" w14:textId="77777777" w:rsidR="00593955" w:rsidRPr="00987FA1" w:rsidRDefault="00593955" w:rsidP="00CD11C0">
      <w:pPr>
        <w:pStyle w:val="ListParagraph"/>
        <w:numPr>
          <w:ilvl w:val="0"/>
          <w:numId w:val="7"/>
        </w:numPr>
        <w:spacing w:line="480" w:lineRule="auto"/>
        <w:ind w:left="360"/>
        <w:jc w:val="both"/>
        <w:rPr>
          <w:rFonts w:ascii="Times New Roman" w:hAnsi="Times New Roman" w:cs="Times New Roman"/>
          <w:sz w:val="24"/>
          <w:szCs w:val="24"/>
        </w:rPr>
      </w:pPr>
      <w:r w:rsidRPr="00987FA1">
        <w:rPr>
          <w:rFonts w:ascii="Times New Roman" w:hAnsi="Times New Roman" w:cs="Times New Roman"/>
          <w:sz w:val="24"/>
          <w:szCs w:val="24"/>
        </w:rPr>
        <w:t>Nose masks</w:t>
      </w:r>
    </w:p>
    <w:p w14:paraId="3ACC0515" w14:textId="58B0B412" w:rsidR="004B0F1D" w:rsidRPr="00755D7A" w:rsidRDefault="00CB3ED2" w:rsidP="00CD11C0">
      <w:pPr>
        <w:pStyle w:val="Heading2"/>
        <w:spacing w:line="480" w:lineRule="auto"/>
        <w:jc w:val="both"/>
        <w:rPr>
          <w:rFonts w:ascii="Times New Roman" w:hAnsi="Times New Roman" w:cs="Times New Roman"/>
          <w:b/>
          <w:bCs/>
          <w:color w:val="auto"/>
          <w:sz w:val="24"/>
          <w:szCs w:val="24"/>
        </w:rPr>
      </w:pPr>
      <w:bookmarkStart w:id="14" w:name="_Hlk163398318"/>
      <w:r w:rsidRPr="00755D7A">
        <w:rPr>
          <w:rFonts w:ascii="Times New Roman" w:hAnsi="Times New Roman" w:cs="Times New Roman"/>
          <w:b/>
          <w:bCs/>
          <w:color w:val="auto"/>
          <w:sz w:val="24"/>
          <w:szCs w:val="24"/>
        </w:rPr>
        <w:t>3.</w:t>
      </w:r>
      <w:r w:rsidR="0036418C" w:rsidRPr="00755D7A">
        <w:rPr>
          <w:rFonts w:ascii="Times New Roman" w:hAnsi="Times New Roman" w:cs="Times New Roman"/>
          <w:b/>
          <w:bCs/>
          <w:color w:val="auto"/>
          <w:sz w:val="24"/>
          <w:szCs w:val="24"/>
        </w:rPr>
        <w:t>3</w:t>
      </w:r>
      <w:r w:rsidRPr="00755D7A">
        <w:rPr>
          <w:rFonts w:ascii="Times New Roman" w:hAnsi="Times New Roman" w:cs="Times New Roman"/>
          <w:b/>
          <w:bCs/>
          <w:color w:val="auto"/>
          <w:sz w:val="24"/>
          <w:szCs w:val="24"/>
        </w:rPr>
        <w:tab/>
        <w:t>SYNTHESIS OF CERIUM DOPED IRON (FE</w:t>
      </w:r>
      <w:r w:rsidRPr="00755D7A">
        <w:rPr>
          <w:rFonts w:ascii="Times New Roman" w:hAnsi="Times New Roman" w:cs="Times New Roman"/>
          <w:b/>
          <w:bCs/>
          <w:color w:val="auto"/>
          <w:sz w:val="24"/>
          <w:szCs w:val="24"/>
          <w:vertAlign w:val="subscript"/>
        </w:rPr>
        <w:t>2</w:t>
      </w:r>
      <w:r w:rsidRPr="00755D7A">
        <w:rPr>
          <w:rFonts w:ascii="Times New Roman" w:hAnsi="Times New Roman" w:cs="Times New Roman"/>
          <w:b/>
          <w:bCs/>
          <w:color w:val="auto"/>
          <w:sz w:val="24"/>
          <w:szCs w:val="24"/>
        </w:rPr>
        <w:t>O</w:t>
      </w:r>
      <w:r w:rsidRPr="00755D7A">
        <w:rPr>
          <w:rFonts w:ascii="Times New Roman" w:hAnsi="Times New Roman" w:cs="Times New Roman"/>
          <w:b/>
          <w:bCs/>
          <w:color w:val="auto"/>
          <w:sz w:val="24"/>
          <w:szCs w:val="24"/>
          <w:vertAlign w:val="subscript"/>
        </w:rPr>
        <w:t>3</w:t>
      </w:r>
      <w:r w:rsidRPr="00755D7A">
        <w:rPr>
          <w:rFonts w:ascii="Times New Roman" w:hAnsi="Times New Roman" w:cs="Times New Roman"/>
          <w:b/>
          <w:bCs/>
          <w:color w:val="auto"/>
          <w:sz w:val="24"/>
          <w:szCs w:val="24"/>
        </w:rPr>
        <w:t>) NANOPARTICLE USING CO-PRECIPITATION METHOD</w:t>
      </w:r>
    </w:p>
    <w:p w14:paraId="3A8991F7" w14:textId="1BBF4D4D" w:rsidR="00D536F8" w:rsidRPr="00987FA1" w:rsidRDefault="00D536F8"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The synthesis procedure commenced with the preparation of a 1 M ferric nitrate (</w:t>
      </w:r>
      <w:proofErr w:type="gramStart"/>
      <w:r w:rsidRPr="00987FA1">
        <w:rPr>
          <w:rFonts w:ascii="Times New Roman" w:hAnsi="Times New Roman" w:cs="Times New Roman"/>
          <w:sz w:val="24"/>
          <w:szCs w:val="24"/>
        </w:rPr>
        <w:t>Fe(</w:t>
      </w:r>
      <w:proofErr w:type="gramEnd"/>
      <w:r w:rsidRPr="00987FA1">
        <w:rPr>
          <w:rFonts w:ascii="Times New Roman" w:hAnsi="Times New Roman" w:cs="Times New Roman"/>
          <w:sz w:val="24"/>
          <w:szCs w:val="24"/>
        </w:rPr>
        <w:t xml:space="preserve">NO3)₃) solution (50 mL). Cerium precursor solution, </w:t>
      </w:r>
      <w:r w:rsidR="00343AC0" w:rsidRPr="00987FA1">
        <w:rPr>
          <w:rFonts w:ascii="Times New Roman" w:hAnsi="Times New Roman" w:cs="Times New Roman"/>
          <w:sz w:val="24"/>
          <w:szCs w:val="24"/>
        </w:rPr>
        <w:t>which was</w:t>
      </w:r>
      <w:r w:rsidRPr="00987FA1">
        <w:rPr>
          <w:rFonts w:ascii="Times New Roman" w:hAnsi="Times New Roman" w:cs="Times New Roman"/>
          <w:sz w:val="24"/>
          <w:szCs w:val="24"/>
        </w:rPr>
        <w:t xml:space="preserve"> cerium nitrate (</w:t>
      </w:r>
      <w:proofErr w:type="gramStart"/>
      <w:r w:rsidRPr="00987FA1">
        <w:rPr>
          <w:rFonts w:ascii="Times New Roman" w:hAnsi="Times New Roman" w:cs="Times New Roman"/>
          <w:sz w:val="24"/>
          <w:szCs w:val="24"/>
        </w:rPr>
        <w:t>Ce(</w:t>
      </w:r>
      <w:proofErr w:type="gramEnd"/>
      <w:r w:rsidRPr="00987FA1">
        <w:rPr>
          <w:rFonts w:ascii="Times New Roman" w:hAnsi="Times New Roman" w:cs="Times New Roman"/>
          <w:sz w:val="24"/>
          <w:szCs w:val="24"/>
        </w:rPr>
        <w:t>NO3)₃), was then added in a pre-determined stoichiometric ratio to achieve the desired cerium doping level. The combined solution was then subjected to controlled addition of a 4 M potassium hydroxide (KOH) solution was introduced dropwise under constant and rapid stirring to ensure homogeneous mixing and prevent particle aggregation. The addition continued until the solution reached the targeted pH of 13-14, which remains crucial for goethite formation. To promote the formation of smaller nanoparticles, the stirring speed was concurrently increased while the KOH droplet size was minimized. This approach enhances the shear forces acting on the growing particles, ultimately leading to a refined particle size distribution.</w:t>
      </w:r>
    </w:p>
    <w:p w14:paraId="4A49D132" w14:textId="77777777" w:rsidR="009A6135" w:rsidRPr="00987FA1" w:rsidRDefault="009A6135" w:rsidP="00CD11C0">
      <w:pPr>
        <w:keepNext/>
        <w:spacing w:line="480" w:lineRule="auto"/>
        <w:jc w:val="both"/>
        <w:rPr>
          <w:rFonts w:ascii="Times New Roman" w:hAnsi="Times New Roman" w:cs="Times New Roman"/>
          <w:sz w:val="24"/>
          <w:szCs w:val="24"/>
        </w:rPr>
      </w:pPr>
      <w:r w:rsidRPr="00987FA1">
        <w:rPr>
          <w:rFonts w:ascii="Times New Roman" w:hAnsi="Times New Roman" w:cs="Times New Roman"/>
          <w:noProof/>
          <w:sz w:val="24"/>
          <w:szCs w:val="24"/>
        </w:rPr>
        <w:lastRenderedPageBreak/>
        <w:drawing>
          <wp:inline distT="0" distB="0" distL="0" distR="0" wp14:anchorId="792F212A" wp14:editId="20183F19">
            <wp:extent cx="4286848" cy="1895740"/>
            <wp:effectExtent l="0" t="0" r="0" b="9525"/>
            <wp:docPr id="923766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66236" name=""/>
                    <pic:cNvPicPr/>
                  </pic:nvPicPr>
                  <pic:blipFill>
                    <a:blip r:embed="rId9">
                      <a:extLst>
                        <a:ext uri="{BEBA8EAE-BF5A-486C-A8C5-ECC9F3942E4B}">
                          <a14:imgProps xmlns:a14="http://schemas.microsoft.com/office/drawing/2010/main">
                            <a14:imgLayer r:embed="rId10">
                              <a14:imgEffect>
                                <a14:sharpenSoften amount="23000"/>
                              </a14:imgEffect>
                              <a14:imgEffect>
                                <a14:colorTemperature colorTemp="8821"/>
                              </a14:imgEffect>
                              <a14:imgEffect>
                                <a14:saturation sat="118000"/>
                              </a14:imgEffect>
                              <a14:imgEffect>
                                <a14:brightnessContrast bright="16000" contrast="7000"/>
                              </a14:imgEffect>
                            </a14:imgLayer>
                          </a14:imgProps>
                        </a:ext>
                      </a:extLst>
                    </a:blip>
                    <a:stretch>
                      <a:fillRect/>
                    </a:stretch>
                  </pic:blipFill>
                  <pic:spPr>
                    <a:xfrm>
                      <a:off x="0" y="0"/>
                      <a:ext cx="4286848" cy="1895740"/>
                    </a:xfrm>
                    <a:prstGeom prst="rect">
                      <a:avLst/>
                    </a:prstGeom>
                  </pic:spPr>
                </pic:pic>
              </a:graphicData>
            </a:graphic>
          </wp:inline>
        </w:drawing>
      </w:r>
    </w:p>
    <w:p w14:paraId="5D8419FF" w14:textId="3E5705ED" w:rsidR="0099448C" w:rsidRPr="00987FA1" w:rsidRDefault="009A6135" w:rsidP="00CD11C0">
      <w:pPr>
        <w:pStyle w:val="Caption"/>
        <w:spacing w:line="480" w:lineRule="auto"/>
        <w:jc w:val="both"/>
        <w:rPr>
          <w:rFonts w:ascii="Times New Roman" w:hAnsi="Times New Roman" w:cs="Times New Roman"/>
          <w:i w:val="0"/>
          <w:iCs w:val="0"/>
          <w:color w:val="auto"/>
          <w:sz w:val="24"/>
          <w:szCs w:val="24"/>
        </w:rPr>
      </w:pPr>
      <w:r w:rsidRPr="00987FA1">
        <w:rPr>
          <w:rFonts w:ascii="Times New Roman" w:hAnsi="Times New Roman" w:cs="Times New Roman"/>
          <w:i w:val="0"/>
          <w:iCs w:val="0"/>
          <w:color w:val="auto"/>
          <w:sz w:val="24"/>
          <w:szCs w:val="24"/>
        </w:rPr>
        <w:t xml:space="preserve">Figure </w:t>
      </w:r>
      <w:r w:rsidRPr="00987FA1">
        <w:rPr>
          <w:rFonts w:ascii="Times New Roman" w:hAnsi="Times New Roman" w:cs="Times New Roman"/>
          <w:i w:val="0"/>
          <w:iCs w:val="0"/>
          <w:color w:val="auto"/>
          <w:sz w:val="24"/>
          <w:szCs w:val="24"/>
        </w:rPr>
        <w:fldChar w:fldCharType="begin"/>
      </w:r>
      <w:r w:rsidRPr="00987FA1">
        <w:rPr>
          <w:rFonts w:ascii="Times New Roman" w:hAnsi="Times New Roman" w:cs="Times New Roman"/>
          <w:i w:val="0"/>
          <w:iCs w:val="0"/>
          <w:color w:val="auto"/>
          <w:sz w:val="24"/>
          <w:szCs w:val="24"/>
        </w:rPr>
        <w:instrText xml:space="preserve"> SEQ Figure \* ARABIC </w:instrText>
      </w:r>
      <w:r w:rsidRPr="00987FA1">
        <w:rPr>
          <w:rFonts w:ascii="Times New Roman" w:hAnsi="Times New Roman" w:cs="Times New Roman"/>
          <w:i w:val="0"/>
          <w:iCs w:val="0"/>
          <w:color w:val="auto"/>
          <w:sz w:val="24"/>
          <w:szCs w:val="24"/>
        </w:rPr>
        <w:fldChar w:fldCharType="separate"/>
      </w:r>
      <w:r w:rsidRPr="00987FA1">
        <w:rPr>
          <w:rFonts w:ascii="Times New Roman" w:hAnsi="Times New Roman" w:cs="Times New Roman"/>
          <w:i w:val="0"/>
          <w:iCs w:val="0"/>
          <w:noProof/>
          <w:color w:val="auto"/>
          <w:sz w:val="24"/>
          <w:szCs w:val="24"/>
        </w:rPr>
        <w:t>3</w:t>
      </w:r>
      <w:r w:rsidRPr="00987FA1">
        <w:rPr>
          <w:rFonts w:ascii="Times New Roman" w:hAnsi="Times New Roman" w:cs="Times New Roman"/>
          <w:i w:val="0"/>
          <w:iCs w:val="0"/>
          <w:color w:val="auto"/>
          <w:sz w:val="24"/>
          <w:szCs w:val="24"/>
        </w:rPr>
        <w:fldChar w:fldCharType="end"/>
      </w:r>
      <w:r w:rsidRPr="00987FA1">
        <w:rPr>
          <w:rFonts w:ascii="Times New Roman" w:hAnsi="Times New Roman" w:cs="Times New Roman"/>
          <w:i w:val="0"/>
          <w:iCs w:val="0"/>
          <w:color w:val="auto"/>
          <w:sz w:val="24"/>
          <w:szCs w:val="24"/>
        </w:rPr>
        <w:t>: (a) separation after 20mins (b) grinding process of the Ce-doped Fe</w:t>
      </w:r>
      <w:r w:rsidRPr="00987FA1">
        <w:rPr>
          <w:rFonts w:ascii="Times New Roman" w:hAnsi="Times New Roman" w:cs="Times New Roman"/>
          <w:i w:val="0"/>
          <w:iCs w:val="0"/>
          <w:color w:val="auto"/>
          <w:sz w:val="24"/>
          <w:szCs w:val="24"/>
          <w:vertAlign w:val="subscript"/>
        </w:rPr>
        <w:t>2</w:t>
      </w:r>
      <w:r w:rsidR="00124E6D" w:rsidRPr="00987FA1">
        <w:rPr>
          <w:rFonts w:ascii="Times New Roman" w:hAnsi="Times New Roman" w:cs="Times New Roman"/>
          <w:i w:val="0"/>
          <w:iCs w:val="0"/>
          <w:color w:val="auto"/>
          <w:sz w:val="24"/>
          <w:szCs w:val="24"/>
        </w:rPr>
        <w:t>O</w:t>
      </w:r>
      <w:r w:rsidRPr="00987FA1">
        <w:rPr>
          <w:rFonts w:ascii="Times New Roman" w:hAnsi="Times New Roman" w:cs="Times New Roman"/>
          <w:i w:val="0"/>
          <w:iCs w:val="0"/>
          <w:color w:val="auto"/>
          <w:sz w:val="24"/>
          <w:szCs w:val="24"/>
          <w:vertAlign w:val="subscript"/>
        </w:rPr>
        <w:t>3</w:t>
      </w:r>
      <w:r w:rsidRPr="00987FA1">
        <w:rPr>
          <w:rFonts w:ascii="Times New Roman" w:hAnsi="Times New Roman" w:cs="Times New Roman"/>
          <w:i w:val="0"/>
          <w:iCs w:val="0"/>
          <w:color w:val="auto"/>
          <w:sz w:val="24"/>
          <w:szCs w:val="24"/>
        </w:rPr>
        <w:t>-NPs after drying and annealing (c) synthesized Ce-doped Fe</w:t>
      </w:r>
      <w:r w:rsidRPr="00987FA1">
        <w:rPr>
          <w:rFonts w:ascii="Times New Roman" w:hAnsi="Times New Roman" w:cs="Times New Roman"/>
          <w:i w:val="0"/>
          <w:iCs w:val="0"/>
          <w:color w:val="auto"/>
          <w:sz w:val="24"/>
          <w:szCs w:val="24"/>
          <w:vertAlign w:val="subscript"/>
        </w:rPr>
        <w:t>2</w:t>
      </w:r>
      <w:r w:rsidR="00124E6D" w:rsidRPr="00987FA1">
        <w:rPr>
          <w:rFonts w:ascii="Times New Roman" w:hAnsi="Times New Roman" w:cs="Times New Roman"/>
          <w:i w:val="0"/>
          <w:iCs w:val="0"/>
          <w:color w:val="auto"/>
          <w:sz w:val="24"/>
          <w:szCs w:val="24"/>
        </w:rPr>
        <w:t>O</w:t>
      </w:r>
      <w:r w:rsidRPr="00987FA1">
        <w:rPr>
          <w:rFonts w:ascii="Times New Roman" w:hAnsi="Times New Roman" w:cs="Times New Roman"/>
          <w:i w:val="0"/>
          <w:iCs w:val="0"/>
          <w:color w:val="auto"/>
          <w:sz w:val="24"/>
          <w:szCs w:val="24"/>
          <w:vertAlign w:val="subscript"/>
        </w:rPr>
        <w:t>3</w:t>
      </w:r>
      <w:r w:rsidRPr="00987FA1">
        <w:rPr>
          <w:rFonts w:ascii="Times New Roman" w:hAnsi="Times New Roman" w:cs="Times New Roman"/>
          <w:i w:val="0"/>
          <w:iCs w:val="0"/>
          <w:color w:val="auto"/>
          <w:sz w:val="24"/>
          <w:szCs w:val="24"/>
        </w:rPr>
        <w:t>-NPs</w:t>
      </w:r>
    </w:p>
    <w:p w14:paraId="4AB187B9" w14:textId="77777777" w:rsidR="00D536F8" w:rsidRPr="00987FA1" w:rsidRDefault="00D536F8"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After 10 minutes of continuous stirring, an additional 50 mL of the 4 M KOH solution was added to further elevate the solution's alkalinity and promote complete precipitation of the cerium-doped iron oxyhydroxides. This results in the formation of a well-defined red-brown precipitate. The subsequent steps mirrored the undoped synthesis. The precipitate was diluted tenfold with double-distilled water, followed by transfer to an oven for aging at 70-75 °C for 72 hours. This step facilitates the crystallization and maturation of the cerium-doped iron oxide nanoparticles. Following the aging period, the final product was obtained through a series of washing steps (five to six times) using double-distilled water to remove impurities and ensure the purity of the nanoparticles. Finally, the washed precipitate was oven-dried at a low temperature (50-55 °C) to remove any residual moisture. The resulting powder constitutes the cerium-doped iron oxide nanoparticles, ready for further characterization and application testing.</w:t>
      </w:r>
    </w:p>
    <w:p w14:paraId="3753D479" w14:textId="77777777" w:rsidR="00D536F8" w:rsidRPr="00987FA1" w:rsidRDefault="00D536F8" w:rsidP="00CD11C0">
      <w:pPr>
        <w:spacing w:line="480" w:lineRule="auto"/>
        <w:jc w:val="both"/>
        <w:rPr>
          <w:rFonts w:ascii="Times New Roman" w:hAnsi="Times New Roman" w:cs="Times New Roman"/>
          <w:sz w:val="24"/>
          <w:szCs w:val="24"/>
        </w:rPr>
      </w:pPr>
    </w:p>
    <w:p w14:paraId="1A04E83E" w14:textId="4A463E0A" w:rsidR="003162E2" w:rsidRPr="006C1096" w:rsidRDefault="006C1096" w:rsidP="00CD11C0">
      <w:pPr>
        <w:pStyle w:val="Heading2"/>
        <w:spacing w:line="480" w:lineRule="auto"/>
        <w:jc w:val="both"/>
        <w:rPr>
          <w:rFonts w:ascii="Times New Roman" w:hAnsi="Times New Roman" w:cs="Times New Roman"/>
          <w:b/>
          <w:bCs/>
          <w:color w:val="auto"/>
          <w:sz w:val="24"/>
          <w:szCs w:val="24"/>
        </w:rPr>
      </w:pPr>
      <w:r w:rsidRPr="006C1096">
        <w:rPr>
          <w:rFonts w:ascii="Times New Roman" w:hAnsi="Times New Roman" w:cs="Times New Roman"/>
          <w:b/>
          <w:bCs/>
          <w:color w:val="auto"/>
          <w:sz w:val="24"/>
          <w:szCs w:val="24"/>
        </w:rPr>
        <w:t>3.4</w:t>
      </w:r>
      <w:r w:rsidRPr="006C1096">
        <w:rPr>
          <w:rFonts w:ascii="Times New Roman" w:hAnsi="Times New Roman" w:cs="Times New Roman"/>
          <w:b/>
          <w:bCs/>
          <w:color w:val="auto"/>
          <w:sz w:val="24"/>
          <w:szCs w:val="24"/>
        </w:rPr>
        <w:tab/>
        <w:t>CHARACTERIZATION AND ANALYSIS</w:t>
      </w:r>
    </w:p>
    <w:p w14:paraId="049AD882" w14:textId="77777777" w:rsidR="003162E2" w:rsidRPr="00987FA1" w:rsidRDefault="003162E2" w:rsidP="00CD11C0">
      <w:pPr>
        <w:spacing w:line="480" w:lineRule="auto"/>
        <w:jc w:val="both"/>
        <w:rPr>
          <w:rFonts w:ascii="Times New Roman" w:hAnsi="Times New Roman" w:cs="Times New Roman"/>
          <w:sz w:val="24"/>
          <w:szCs w:val="24"/>
        </w:rPr>
      </w:pPr>
    </w:p>
    <w:p w14:paraId="52AFA4F6" w14:textId="68BF8E17" w:rsidR="003162E2" w:rsidRPr="00755D7A" w:rsidRDefault="00D66627" w:rsidP="00CD11C0">
      <w:pPr>
        <w:pStyle w:val="Heading2"/>
        <w:spacing w:line="480" w:lineRule="auto"/>
        <w:jc w:val="both"/>
        <w:rPr>
          <w:rFonts w:ascii="Times New Roman" w:hAnsi="Times New Roman" w:cs="Times New Roman"/>
          <w:b/>
          <w:bCs/>
          <w:color w:val="auto"/>
          <w:sz w:val="24"/>
          <w:szCs w:val="24"/>
        </w:rPr>
      </w:pPr>
      <w:r w:rsidRPr="00755D7A">
        <w:rPr>
          <w:rFonts w:ascii="Times New Roman" w:hAnsi="Times New Roman" w:cs="Times New Roman"/>
          <w:b/>
          <w:bCs/>
          <w:color w:val="auto"/>
          <w:sz w:val="24"/>
          <w:szCs w:val="24"/>
        </w:rPr>
        <w:lastRenderedPageBreak/>
        <w:t>3.5</w:t>
      </w:r>
      <w:r w:rsidRPr="00755D7A">
        <w:rPr>
          <w:rFonts w:ascii="Times New Roman" w:hAnsi="Times New Roman" w:cs="Times New Roman"/>
          <w:b/>
          <w:bCs/>
          <w:color w:val="auto"/>
          <w:sz w:val="24"/>
          <w:szCs w:val="24"/>
        </w:rPr>
        <w:tab/>
        <w:t>ADSORPTION STUDIES</w:t>
      </w:r>
    </w:p>
    <w:p w14:paraId="55D11207" w14:textId="0E554581" w:rsidR="00EA7BAA" w:rsidRPr="00987FA1" w:rsidRDefault="0007576D"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Batch adsorption was </w:t>
      </w:r>
      <w:r w:rsidR="00A626AB" w:rsidRPr="00987FA1">
        <w:rPr>
          <w:rFonts w:ascii="Times New Roman" w:hAnsi="Times New Roman" w:cs="Times New Roman"/>
          <w:sz w:val="24"/>
          <w:szCs w:val="24"/>
        </w:rPr>
        <w:t xml:space="preserve">done to determine the effect of initial concentration and contact time. </w:t>
      </w:r>
      <w:r w:rsidR="00A00644" w:rsidRPr="00987FA1">
        <w:rPr>
          <w:rFonts w:ascii="Times New Roman" w:hAnsi="Times New Roman" w:cs="Times New Roman"/>
          <w:sz w:val="24"/>
          <w:szCs w:val="24"/>
        </w:rPr>
        <w:t xml:space="preserve">All adsorption experiment were carried out at room temperature. </w:t>
      </w:r>
      <w:r w:rsidR="00A626AB" w:rsidRPr="00987FA1">
        <w:rPr>
          <w:rFonts w:ascii="Times New Roman" w:hAnsi="Times New Roman" w:cs="Times New Roman"/>
          <w:sz w:val="24"/>
          <w:szCs w:val="24"/>
        </w:rPr>
        <w:t xml:space="preserve">methylene blue dye stock solution was prepared by dissolving </w:t>
      </w:r>
      <w:r w:rsidR="00364573" w:rsidRPr="00987FA1">
        <w:rPr>
          <w:rFonts w:ascii="Times New Roman" w:hAnsi="Times New Roman" w:cs="Times New Roman"/>
          <w:sz w:val="24"/>
          <w:szCs w:val="24"/>
        </w:rPr>
        <w:t>0.025</w:t>
      </w:r>
      <w:r w:rsidR="00D51AFD" w:rsidRPr="00987FA1">
        <w:rPr>
          <w:rFonts w:ascii="Times New Roman" w:hAnsi="Times New Roman" w:cs="Times New Roman"/>
          <w:sz w:val="24"/>
          <w:szCs w:val="24"/>
        </w:rPr>
        <w:t>g of powdered methylene dye in 250 cm</w:t>
      </w:r>
      <w:r w:rsidR="00D51AFD" w:rsidRPr="00987FA1">
        <w:rPr>
          <w:rFonts w:ascii="Times New Roman" w:hAnsi="Times New Roman" w:cs="Times New Roman"/>
          <w:sz w:val="24"/>
          <w:szCs w:val="24"/>
          <w:vertAlign w:val="superscript"/>
        </w:rPr>
        <w:t>3</w:t>
      </w:r>
      <w:r w:rsidR="00D51AFD" w:rsidRPr="00987FA1">
        <w:rPr>
          <w:rFonts w:ascii="Times New Roman" w:hAnsi="Times New Roman" w:cs="Times New Roman"/>
          <w:sz w:val="24"/>
          <w:szCs w:val="24"/>
        </w:rPr>
        <w:t xml:space="preserve"> </w:t>
      </w:r>
      <w:r w:rsidR="001B4388" w:rsidRPr="00987FA1">
        <w:rPr>
          <w:rFonts w:ascii="Times New Roman" w:hAnsi="Times New Roman" w:cs="Times New Roman"/>
          <w:sz w:val="24"/>
          <w:szCs w:val="24"/>
        </w:rPr>
        <w:t>to give a concentration of 100ppm(mg/l)</w:t>
      </w:r>
      <w:r w:rsidR="006E0547" w:rsidRPr="00987FA1">
        <w:rPr>
          <w:rFonts w:ascii="Times New Roman" w:hAnsi="Times New Roman" w:cs="Times New Roman"/>
          <w:sz w:val="24"/>
          <w:szCs w:val="24"/>
        </w:rPr>
        <w:t xml:space="preserve"> and the required concentration were obtained by dilution.</w:t>
      </w:r>
      <w:r w:rsidR="00EA7BAA" w:rsidRPr="00987FA1">
        <w:rPr>
          <w:rFonts w:ascii="Times New Roman" w:hAnsi="Times New Roman" w:cs="Times New Roman"/>
          <w:sz w:val="24"/>
          <w:szCs w:val="24"/>
        </w:rPr>
        <w:t xml:space="preserve"> </w:t>
      </w:r>
      <w:r w:rsidR="00EA7BAA" w:rsidRPr="00987FA1">
        <w:rPr>
          <w:rFonts w:ascii="Times New Roman" w:hAnsi="Times New Roman" w:cs="Times New Roman"/>
          <w:sz w:val="24"/>
          <w:szCs w:val="24"/>
        </w:rPr>
        <w:t>stock solution of MB at a concentration of 1000 mg/L was prepared. The different concentrations</w:t>
      </w:r>
    </w:p>
    <w:p w14:paraId="1725B9A1" w14:textId="5D4FEB05" w:rsidR="00815BD1" w:rsidRPr="00987FA1" w:rsidRDefault="00EA7BAA" w:rsidP="00CD11C0">
      <w:pPr>
        <w:spacing w:line="480" w:lineRule="auto"/>
        <w:jc w:val="both"/>
        <w:rPr>
          <w:rFonts w:ascii="Times New Roman" w:hAnsi="Times New Roman" w:cs="Times New Roman"/>
          <w:sz w:val="24"/>
          <w:szCs w:val="24"/>
        </w:rPr>
      </w:pPr>
      <w:r w:rsidRPr="00EA7BAA">
        <w:rPr>
          <w:rFonts w:ascii="Times New Roman" w:hAnsi="Times New Roman" w:cs="Times New Roman"/>
          <w:sz w:val="24"/>
          <w:szCs w:val="24"/>
        </w:rPr>
        <w:t xml:space="preserve">of </w:t>
      </w:r>
      <w:r w:rsidR="00195A15" w:rsidRPr="00987FA1">
        <w:rPr>
          <w:rFonts w:ascii="Times New Roman" w:hAnsi="Times New Roman" w:cs="Times New Roman"/>
          <w:sz w:val="24"/>
          <w:szCs w:val="24"/>
        </w:rPr>
        <w:t xml:space="preserve">methylene </w:t>
      </w:r>
      <w:proofErr w:type="gramStart"/>
      <w:r w:rsidR="00195A15" w:rsidRPr="00987FA1">
        <w:rPr>
          <w:rFonts w:ascii="Times New Roman" w:hAnsi="Times New Roman" w:cs="Times New Roman"/>
          <w:sz w:val="24"/>
          <w:szCs w:val="24"/>
        </w:rPr>
        <w:t xml:space="preserve">blue  </w:t>
      </w:r>
      <w:r w:rsidRPr="00EA7BAA">
        <w:rPr>
          <w:rFonts w:ascii="Times New Roman" w:hAnsi="Times New Roman" w:cs="Times New Roman"/>
          <w:sz w:val="24"/>
          <w:szCs w:val="24"/>
        </w:rPr>
        <w:t>were</w:t>
      </w:r>
      <w:proofErr w:type="gramEnd"/>
      <w:r w:rsidRPr="00EA7BAA">
        <w:rPr>
          <w:rFonts w:ascii="Times New Roman" w:hAnsi="Times New Roman" w:cs="Times New Roman"/>
          <w:sz w:val="24"/>
          <w:szCs w:val="24"/>
        </w:rPr>
        <w:t xml:space="preserve"> prepared by dilution in </w:t>
      </w:r>
      <w:r w:rsidR="00853AD0" w:rsidRPr="00987FA1">
        <w:rPr>
          <w:rFonts w:ascii="Times New Roman" w:hAnsi="Times New Roman" w:cs="Times New Roman"/>
          <w:sz w:val="24"/>
          <w:szCs w:val="24"/>
        </w:rPr>
        <w:t>distilled</w:t>
      </w:r>
      <w:r w:rsidRPr="00EA7BAA">
        <w:rPr>
          <w:rFonts w:ascii="Times New Roman" w:hAnsi="Times New Roman" w:cs="Times New Roman"/>
          <w:sz w:val="24"/>
          <w:szCs w:val="24"/>
        </w:rPr>
        <w:t xml:space="preserve"> water (applying the relation: C</w:t>
      </w:r>
      <w:r w:rsidRPr="00EA7BAA">
        <w:rPr>
          <w:rFonts w:ascii="Times New Roman" w:hAnsi="Times New Roman" w:cs="Times New Roman"/>
          <w:sz w:val="24"/>
          <w:szCs w:val="24"/>
          <w:vertAlign w:val="subscript"/>
        </w:rPr>
        <w:t>1</w:t>
      </w:r>
      <w:r w:rsidRPr="00EA7BAA">
        <w:rPr>
          <w:rFonts w:ascii="Times New Roman" w:hAnsi="Times New Roman" w:cs="Times New Roman"/>
          <w:sz w:val="24"/>
          <w:szCs w:val="24"/>
        </w:rPr>
        <w:t>V</w:t>
      </w:r>
      <w:r w:rsidRPr="00EA7BAA">
        <w:rPr>
          <w:rFonts w:ascii="Times New Roman" w:hAnsi="Times New Roman" w:cs="Times New Roman"/>
          <w:sz w:val="24"/>
          <w:szCs w:val="24"/>
          <w:vertAlign w:val="subscript"/>
        </w:rPr>
        <w:t>1</w:t>
      </w:r>
      <w:r w:rsidRPr="00EA7BAA">
        <w:rPr>
          <w:rFonts w:ascii="Times New Roman" w:hAnsi="Times New Roman" w:cs="Times New Roman"/>
          <w:sz w:val="24"/>
          <w:szCs w:val="24"/>
        </w:rPr>
        <w:t>=C</w:t>
      </w:r>
      <w:r w:rsidRPr="00EA7BAA">
        <w:rPr>
          <w:rFonts w:ascii="Times New Roman" w:hAnsi="Times New Roman" w:cs="Times New Roman"/>
          <w:sz w:val="24"/>
          <w:szCs w:val="24"/>
          <w:vertAlign w:val="subscript"/>
        </w:rPr>
        <w:t>2</w:t>
      </w:r>
      <w:r w:rsidRPr="00EA7BAA">
        <w:rPr>
          <w:rFonts w:ascii="Times New Roman" w:hAnsi="Times New Roman" w:cs="Times New Roman"/>
          <w:sz w:val="24"/>
          <w:szCs w:val="24"/>
        </w:rPr>
        <w:t>V</w:t>
      </w:r>
      <w:r w:rsidRPr="00EA7BAA">
        <w:rPr>
          <w:rFonts w:ascii="Times New Roman" w:hAnsi="Times New Roman" w:cs="Times New Roman"/>
          <w:sz w:val="24"/>
          <w:szCs w:val="24"/>
          <w:vertAlign w:val="subscript"/>
        </w:rPr>
        <w:t>2</w:t>
      </w:r>
      <w:r w:rsidRPr="00EA7BAA">
        <w:rPr>
          <w:rFonts w:ascii="Times New Roman" w:hAnsi="Times New Roman" w:cs="Times New Roman"/>
          <w:sz w:val="24"/>
          <w:szCs w:val="24"/>
        </w:rPr>
        <w:t>). The effects of contact time (1</w:t>
      </w:r>
      <w:r w:rsidR="00E7248B" w:rsidRPr="00987FA1">
        <w:rPr>
          <w:rFonts w:ascii="Times New Roman" w:hAnsi="Times New Roman" w:cs="Times New Roman"/>
          <w:sz w:val="24"/>
          <w:szCs w:val="24"/>
        </w:rPr>
        <w:t>0</w:t>
      </w:r>
      <w:r w:rsidRPr="00EA7BAA">
        <w:rPr>
          <w:rFonts w:ascii="Times New Roman" w:hAnsi="Times New Roman" w:cs="Times New Roman"/>
          <w:sz w:val="24"/>
          <w:szCs w:val="24"/>
        </w:rPr>
        <w:t xml:space="preserve">-120 min), initial concentration </w:t>
      </w:r>
      <w:r w:rsidR="00853AD0" w:rsidRPr="00987FA1">
        <w:rPr>
          <w:rFonts w:ascii="Times New Roman" w:hAnsi="Times New Roman" w:cs="Times New Roman"/>
          <w:sz w:val="24"/>
          <w:szCs w:val="24"/>
        </w:rPr>
        <w:t xml:space="preserve">on </w:t>
      </w:r>
      <w:r w:rsidRPr="00EA7BAA">
        <w:rPr>
          <w:rFonts w:ascii="Times New Roman" w:hAnsi="Times New Roman" w:cs="Times New Roman"/>
          <w:sz w:val="24"/>
          <w:szCs w:val="24"/>
        </w:rPr>
        <w:t>(</w:t>
      </w:r>
      <w:r w:rsidR="003F2C7D" w:rsidRPr="00987FA1">
        <w:rPr>
          <w:rFonts w:ascii="Times New Roman" w:hAnsi="Times New Roman" w:cs="Times New Roman"/>
          <w:sz w:val="24"/>
          <w:szCs w:val="24"/>
        </w:rPr>
        <w:t>5</w:t>
      </w:r>
      <w:r w:rsidRPr="00EA7BAA">
        <w:rPr>
          <w:rFonts w:ascii="Times New Roman" w:hAnsi="Times New Roman" w:cs="Times New Roman"/>
          <w:sz w:val="24"/>
          <w:szCs w:val="24"/>
        </w:rPr>
        <w:t>-</w:t>
      </w:r>
      <w:r w:rsidR="003F2C7D" w:rsidRPr="00987FA1">
        <w:rPr>
          <w:rFonts w:ascii="Times New Roman" w:hAnsi="Times New Roman" w:cs="Times New Roman"/>
          <w:sz w:val="24"/>
          <w:szCs w:val="24"/>
        </w:rPr>
        <w:t>5</w:t>
      </w:r>
      <w:r w:rsidRPr="00EA7BAA">
        <w:rPr>
          <w:rFonts w:ascii="Times New Roman" w:hAnsi="Times New Roman" w:cs="Times New Roman"/>
          <w:sz w:val="24"/>
          <w:szCs w:val="24"/>
        </w:rPr>
        <w:t xml:space="preserve">0 mg/L) on </w:t>
      </w:r>
      <w:r w:rsidR="00853AD0" w:rsidRPr="00987FA1">
        <w:rPr>
          <w:rFonts w:ascii="Times New Roman" w:hAnsi="Times New Roman" w:cs="Times New Roman"/>
          <w:sz w:val="24"/>
          <w:szCs w:val="24"/>
        </w:rPr>
        <w:t xml:space="preserve">methylene </w:t>
      </w:r>
      <w:proofErr w:type="gramStart"/>
      <w:r w:rsidR="00853AD0" w:rsidRPr="00987FA1">
        <w:rPr>
          <w:rFonts w:ascii="Times New Roman" w:hAnsi="Times New Roman" w:cs="Times New Roman"/>
          <w:sz w:val="24"/>
          <w:szCs w:val="24"/>
        </w:rPr>
        <w:t xml:space="preserve">blue  </w:t>
      </w:r>
      <w:r w:rsidRPr="00EA7BAA">
        <w:rPr>
          <w:rFonts w:ascii="Times New Roman" w:hAnsi="Times New Roman" w:cs="Times New Roman"/>
          <w:sz w:val="24"/>
          <w:szCs w:val="24"/>
        </w:rPr>
        <w:t>removal</w:t>
      </w:r>
      <w:proofErr w:type="gramEnd"/>
      <w:r w:rsidRPr="00EA7BAA">
        <w:rPr>
          <w:rFonts w:ascii="Times New Roman" w:hAnsi="Times New Roman" w:cs="Times New Roman"/>
          <w:sz w:val="24"/>
          <w:szCs w:val="24"/>
        </w:rPr>
        <w:t xml:space="preserve"> were investigated. </w:t>
      </w:r>
      <w:r w:rsidR="00514387" w:rsidRPr="00987FA1">
        <w:rPr>
          <w:rFonts w:ascii="Times New Roman" w:hAnsi="Times New Roman" w:cs="Times New Roman"/>
          <w:sz w:val="24"/>
          <w:szCs w:val="24"/>
        </w:rPr>
        <w:t xml:space="preserve">The </w:t>
      </w:r>
      <w:r w:rsidR="00815BD1" w:rsidRPr="00987FA1">
        <w:rPr>
          <w:rFonts w:ascii="Times New Roman" w:hAnsi="Times New Roman" w:cs="Times New Roman"/>
          <w:sz w:val="24"/>
          <w:szCs w:val="24"/>
        </w:rPr>
        <w:t xml:space="preserve">contents </w:t>
      </w:r>
      <w:proofErr w:type="gramStart"/>
      <w:r w:rsidR="00815BD1" w:rsidRPr="00987FA1">
        <w:rPr>
          <w:rFonts w:ascii="Times New Roman" w:hAnsi="Times New Roman" w:cs="Times New Roman"/>
          <w:sz w:val="24"/>
          <w:szCs w:val="24"/>
        </w:rPr>
        <w:t>was</w:t>
      </w:r>
      <w:proofErr w:type="gramEnd"/>
      <w:r w:rsidR="00815BD1" w:rsidRPr="00987FA1">
        <w:rPr>
          <w:rFonts w:ascii="Times New Roman" w:hAnsi="Times New Roman" w:cs="Times New Roman"/>
          <w:sz w:val="24"/>
          <w:szCs w:val="24"/>
        </w:rPr>
        <w:t xml:space="preserve"> placed on a </w:t>
      </w:r>
      <w:r w:rsidR="00514387" w:rsidRPr="00987FA1">
        <w:rPr>
          <w:rFonts w:ascii="Times New Roman" w:hAnsi="Times New Roman" w:cs="Times New Roman"/>
          <w:sz w:val="24"/>
          <w:szCs w:val="24"/>
        </w:rPr>
        <w:t>magnetic stirrer</w:t>
      </w:r>
      <w:r w:rsidR="00815BD1" w:rsidRPr="00987FA1">
        <w:rPr>
          <w:rFonts w:ascii="Times New Roman" w:hAnsi="Times New Roman" w:cs="Times New Roman"/>
          <w:sz w:val="24"/>
          <w:szCs w:val="24"/>
        </w:rPr>
        <w:t xml:space="preserve"> and rotated at a speed of </w:t>
      </w:r>
      <w:r w:rsidR="00514387" w:rsidRPr="00987FA1">
        <w:rPr>
          <w:rFonts w:ascii="Times New Roman" w:hAnsi="Times New Roman" w:cs="Times New Roman"/>
          <w:sz w:val="24"/>
          <w:szCs w:val="24"/>
        </w:rPr>
        <w:t>180</w:t>
      </w:r>
      <w:r w:rsidR="00815BD1" w:rsidRPr="00987FA1">
        <w:rPr>
          <w:rFonts w:ascii="Times New Roman" w:hAnsi="Times New Roman" w:cs="Times New Roman"/>
          <w:sz w:val="24"/>
          <w:szCs w:val="24"/>
        </w:rPr>
        <w:t xml:space="preserve"> rpm. After a specific time of contact, the samples were filtered using the Whatman filter paper (size: 40µm). The residual MB concentration of the filtrate was measured to determine the adsorption capacity and removal efficiency. </w:t>
      </w:r>
    </w:p>
    <w:p w14:paraId="18FD0B19" w14:textId="01252C38" w:rsidR="00201329" w:rsidRPr="006C1096" w:rsidRDefault="00D66627" w:rsidP="00CD11C0">
      <w:pPr>
        <w:pStyle w:val="Heading3"/>
        <w:spacing w:line="480" w:lineRule="auto"/>
        <w:jc w:val="both"/>
        <w:rPr>
          <w:rFonts w:ascii="Times New Roman" w:hAnsi="Times New Roman" w:cs="Times New Roman"/>
          <w:b/>
          <w:bCs/>
          <w:color w:val="auto"/>
        </w:rPr>
      </w:pPr>
      <w:r w:rsidRPr="006C1096">
        <w:rPr>
          <w:rFonts w:ascii="Times New Roman" w:hAnsi="Times New Roman" w:cs="Times New Roman"/>
          <w:b/>
          <w:bCs/>
          <w:color w:val="auto"/>
        </w:rPr>
        <w:t xml:space="preserve">3.5.1 </w:t>
      </w:r>
      <w:r w:rsidRPr="006C1096">
        <w:rPr>
          <w:rFonts w:ascii="Times New Roman" w:hAnsi="Times New Roman" w:cs="Times New Roman"/>
          <w:b/>
          <w:bCs/>
          <w:color w:val="auto"/>
        </w:rPr>
        <w:tab/>
        <w:t>DETERMINATION OF THE EFFECT OF INITIAL CONCENTRATION</w:t>
      </w:r>
    </w:p>
    <w:p w14:paraId="08BD8310" w14:textId="36197553" w:rsidR="00C01A86" w:rsidRPr="00987FA1" w:rsidRDefault="00C01A86"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10ml of Methylene blue solution of concentrations 5ppm, 10ppm, 15</w:t>
      </w:r>
      <w:proofErr w:type="gramStart"/>
      <w:r w:rsidRPr="00987FA1">
        <w:rPr>
          <w:rFonts w:ascii="Times New Roman" w:hAnsi="Times New Roman" w:cs="Times New Roman"/>
          <w:sz w:val="24"/>
          <w:szCs w:val="24"/>
        </w:rPr>
        <w:t>ppm,  20</w:t>
      </w:r>
      <w:proofErr w:type="gramEnd"/>
      <w:r w:rsidRPr="00987FA1">
        <w:rPr>
          <w:rFonts w:ascii="Times New Roman" w:hAnsi="Times New Roman" w:cs="Times New Roman"/>
          <w:sz w:val="24"/>
          <w:szCs w:val="24"/>
        </w:rPr>
        <w:t>ppm,  25ppm  and 50ppm adjusted to pH 9 was prepared and taken into 100ml beakers. 0.04g of the adsorbent was added to each beaker and the mixture was stirred using a magnetic stirrer for 10min at a constant speed. It was filtered after few minutes of equilibration and the percentage absorbance was determined using a UV-Vis spectrophotometer at 664nm.</w:t>
      </w:r>
    </w:p>
    <w:p w14:paraId="09B39FED" w14:textId="3735D864" w:rsidR="00984F69" w:rsidRPr="006C1096" w:rsidRDefault="00D66627" w:rsidP="00CD11C0">
      <w:pPr>
        <w:pStyle w:val="Heading3"/>
        <w:spacing w:line="480" w:lineRule="auto"/>
        <w:jc w:val="both"/>
        <w:rPr>
          <w:rFonts w:ascii="Times New Roman" w:hAnsi="Times New Roman" w:cs="Times New Roman"/>
          <w:b/>
          <w:bCs/>
          <w:color w:val="auto"/>
        </w:rPr>
      </w:pPr>
      <w:r w:rsidRPr="006C1096">
        <w:rPr>
          <w:rFonts w:ascii="Times New Roman" w:hAnsi="Times New Roman" w:cs="Times New Roman"/>
          <w:b/>
          <w:bCs/>
          <w:color w:val="auto"/>
        </w:rPr>
        <w:t>3.5.2</w:t>
      </w:r>
      <w:r w:rsidRPr="006C1096">
        <w:rPr>
          <w:rFonts w:ascii="Times New Roman" w:hAnsi="Times New Roman" w:cs="Times New Roman"/>
          <w:b/>
          <w:bCs/>
          <w:color w:val="auto"/>
        </w:rPr>
        <w:tab/>
        <w:t xml:space="preserve">DETERMINATION OF THE EFFECT OF CONTACT TIME </w:t>
      </w:r>
    </w:p>
    <w:p w14:paraId="1B23EEF7" w14:textId="2A8C291C" w:rsidR="00F64065" w:rsidRPr="00987FA1" w:rsidRDefault="00381986"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A solution of methylene blue having concentration of 10ppm, adjusted to pH 9 was taken into 100ml beakers and 0.04g of the </w:t>
      </w:r>
      <w:proofErr w:type="gramStart"/>
      <w:r w:rsidRPr="00987FA1">
        <w:rPr>
          <w:rFonts w:ascii="Times New Roman" w:hAnsi="Times New Roman" w:cs="Times New Roman"/>
          <w:sz w:val="24"/>
          <w:szCs w:val="24"/>
        </w:rPr>
        <w:t>adsorbent  was</w:t>
      </w:r>
      <w:proofErr w:type="gramEnd"/>
      <w:r w:rsidRPr="00987FA1">
        <w:rPr>
          <w:rFonts w:ascii="Times New Roman" w:hAnsi="Times New Roman" w:cs="Times New Roman"/>
          <w:sz w:val="24"/>
          <w:szCs w:val="24"/>
        </w:rPr>
        <w:t xml:space="preserve"> added. The contact time for each of the experiment were taken at </w:t>
      </w:r>
      <w:r w:rsidR="00BD7EB9" w:rsidRPr="00987FA1">
        <w:rPr>
          <w:rFonts w:ascii="Times New Roman" w:hAnsi="Times New Roman" w:cs="Times New Roman"/>
          <w:sz w:val="24"/>
          <w:szCs w:val="24"/>
        </w:rPr>
        <w:t>10min</w:t>
      </w:r>
      <w:r w:rsidRPr="00987FA1">
        <w:rPr>
          <w:rFonts w:ascii="Times New Roman" w:hAnsi="Times New Roman" w:cs="Times New Roman"/>
          <w:sz w:val="24"/>
          <w:szCs w:val="24"/>
        </w:rPr>
        <w:t xml:space="preserve">, </w:t>
      </w:r>
      <w:r w:rsidR="00BD7EB9" w:rsidRPr="00987FA1">
        <w:rPr>
          <w:rFonts w:ascii="Times New Roman" w:hAnsi="Times New Roman" w:cs="Times New Roman"/>
          <w:sz w:val="24"/>
          <w:szCs w:val="24"/>
        </w:rPr>
        <w:t>30min</w:t>
      </w:r>
      <w:r w:rsidRPr="00987FA1">
        <w:rPr>
          <w:rFonts w:ascii="Times New Roman" w:hAnsi="Times New Roman" w:cs="Times New Roman"/>
          <w:sz w:val="24"/>
          <w:szCs w:val="24"/>
        </w:rPr>
        <w:t xml:space="preserve">, </w:t>
      </w:r>
      <w:r w:rsidR="00BD7EB9" w:rsidRPr="00987FA1">
        <w:rPr>
          <w:rFonts w:ascii="Times New Roman" w:hAnsi="Times New Roman" w:cs="Times New Roman"/>
          <w:sz w:val="24"/>
          <w:szCs w:val="24"/>
        </w:rPr>
        <w:t>60min</w:t>
      </w:r>
      <w:r w:rsidRPr="00987FA1">
        <w:rPr>
          <w:rFonts w:ascii="Times New Roman" w:hAnsi="Times New Roman" w:cs="Times New Roman"/>
          <w:sz w:val="24"/>
          <w:szCs w:val="24"/>
        </w:rPr>
        <w:t xml:space="preserve">, </w:t>
      </w:r>
      <w:r w:rsidR="00BD7EB9" w:rsidRPr="00987FA1">
        <w:rPr>
          <w:rFonts w:ascii="Times New Roman" w:hAnsi="Times New Roman" w:cs="Times New Roman"/>
          <w:sz w:val="24"/>
          <w:szCs w:val="24"/>
        </w:rPr>
        <w:t>90min</w:t>
      </w:r>
      <w:r w:rsidRPr="00987FA1">
        <w:rPr>
          <w:rFonts w:ascii="Times New Roman" w:hAnsi="Times New Roman" w:cs="Times New Roman"/>
          <w:sz w:val="24"/>
          <w:szCs w:val="24"/>
        </w:rPr>
        <w:t>, 1</w:t>
      </w:r>
      <w:r w:rsidR="00BD7EB9" w:rsidRPr="00987FA1">
        <w:rPr>
          <w:rFonts w:ascii="Times New Roman" w:hAnsi="Times New Roman" w:cs="Times New Roman"/>
          <w:sz w:val="24"/>
          <w:szCs w:val="24"/>
        </w:rPr>
        <w:t>20min</w:t>
      </w:r>
      <w:r w:rsidRPr="00987FA1">
        <w:rPr>
          <w:rFonts w:ascii="Times New Roman" w:hAnsi="Times New Roman" w:cs="Times New Roman"/>
          <w:sz w:val="24"/>
          <w:szCs w:val="24"/>
        </w:rPr>
        <w:t xml:space="preserve">. at the end of the contact time for each of the </w:t>
      </w:r>
      <w:r w:rsidRPr="00987FA1">
        <w:rPr>
          <w:rFonts w:ascii="Times New Roman" w:hAnsi="Times New Roman" w:cs="Times New Roman"/>
          <w:sz w:val="24"/>
          <w:szCs w:val="24"/>
        </w:rPr>
        <w:lastRenderedPageBreak/>
        <w:t>experiment, the mixture was filtered and the percentage absorbance of the filtrates were analyzed using UV-Vis spectrophotometer at λ = 664nm.</w:t>
      </w:r>
    </w:p>
    <w:p w14:paraId="46B2AAFC" w14:textId="74E68D5A" w:rsidR="00F64065" w:rsidRPr="006C1096" w:rsidRDefault="00D66627" w:rsidP="00CD11C0">
      <w:pPr>
        <w:pStyle w:val="Heading3"/>
        <w:spacing w:line="480" w:lineRule="auto"/>
        <w:jc w:val="both"/>
        <w:rPr>
          <w:rFonts w:ascii="Times New Roman" w:hAnsi="Times New Roman" w:cs="Times New Roman"/>
          <w:b/>
          <w:bCs/>
          <w:color w:val="auto"/>
        </w:rPr>
      </w:pPr>
      <w:proofErr w:type="gramStart"/>
      <w:r w:rsidRPr="006C1096">
        <w:rPr>
          <w:rFonts w:ascii="Times New Roman" w:hAnsi="Times New Roman" w:cs="Times New Roman"/>
          <w:b/>
          <w:bCs/>
          <w:color w:val="auto"/>
        </w:rPr>
        <w:t>3.5</w:t>
      </w:r>
      <w:r w:rsidR="006C1096">
        <w:rPr>
          <w:rFonts w:ascii="Times New Roman" w:hAnsi="Times New Roman" w:cs="Times New Roman"/>
          <w:b/>
          <w:bCs/>
          <w:color w:val="auto"/>
        </w:rPr>
        <w:t xml:space="preserve">  </w:t>
      </w:r>
      <w:r w:rsidRPr="006C1096">
        <w:rPr>
          <w:rFonts w:ascii="Times New Roman" w:hAnsi="Times New Roman" w:cs="Times New Roman"/>
          <w:b/>
          <w:bCs/>
          <w:color w:val="auto"/>
        </w:rPr>
        <w:t>CALCULATION</w:t>
      </w:r>
      <w:proofErr w:type="gramEnd"/>
      <w:r w:rsidRPr="006C1096">
        <w:rPr>
          <w:rFonts w:ascii="Times New Roman" w:hAnsi="Times New Roman" w:cs="Times New Roman"/>
          <w:b/>
          <w:bCs/>
          <w:color w:val="auto"/>
        </w:rPr>
        <w:t xml:space="preserve"> OF PERCENTAGE REMOVAL AND ADSORPTION CAPACITY</w:t>
      </w:r>
    </w:p>
    <w:bookmarkEnd w:id="7"/>
    <w:p w14:paraId="3154AFB2" w14:textId="15BA0D40" w:rsidR="009E4948" w:rsidRPr="00987FA1" w:rsidRDefault="00747F5D"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The methylene dye percentage, %R was measured by applying the equation below;</w:t>
      </w:r>
    </w:p>
    <w:p w14:paraId="6129AE60" w14:textId="55725C42" w:rsidR="00747F5D" w:rsidRPr="00987FA1" w:rsidRDefault="00515D62" w:rsidP="00CD11C0">
      <w:pPr>
        <w:spacing w:line="480" w:lineRule="auto"/>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%R= </m:t>
        </m:r>
        <m:f>
          <m:fPr>
            <m:ctrlPr>
              <w:rPr>
                <w:rFonts w:ascii="Cambria Math" w:hAnsi="Cambria Math" w:cs="Times New Roman"/>
                <w:i/>
                <w:sz w:val="24"/>
                <w:szCs w:val="24"/>
              </w:rPr>
            </m:ctrlPr>
          </m:fPr>
          <m:num>
            <w:bookmarkStart w:id="15" w:name="_Hlk163404323"/>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0 </m:t>
                </m:r>
              </m:sub>
            </m:sSub>
            <w:bookmarkEnd w:id="15"/>
            <m:r>
              <w:rPr>
                <w:rFonts w:ascii="Cambria Math" w:hAnsi="Cambria Math" w:cs="Times New Roman"/>
                <w:sz w:val="24"/>
                <w:szCs w:val="24"/>
              </w:rPr>
              <m:t xml:space="preserve">- </m:t>
            </m:r>
            <w:bookmarkStart w:id="16" w:name="_Hlk163404334"/>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w:bookmarkEnd w:id="16"/>
          </m:num>
          <m:den>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den>
        </m:f>
        <m:r>
          <w:rPr>
            <w:rFonts w:ascii="Cambria Math" w:hAnsi="Cambria Math" w:cs="Times New Roman"/>
            <w:sz w:val="24"/>
            <w:szCs w:val="24"/>
          </w:rPr>
          <m:t xml:space="preserve"> x 100</m:t>
        </m:r>
      </m:oMath>
      <w:r w:rsidR="00DE20F9" w:rsidRPr="00987FA1">
        <w:rPr>
          <w:rFonts w:ascii="Times New Roman" w:eastAsiaTheme="minorEastAsia" w:hAnsi="Times New Roman" w:cs="Times New Roman"/>
          <w:sz w:val="24"/>
          <w:szCs w:val="24"/>
        </w:rPr>
        <w:tab/>
      </w:r>
      <w:r w:rsidR="00DE20F9" w:rsidRPr="00987FA1">
        <w:rPr>
          <w:rFonts w:ascii="Times New Roman" w:eastAsiaTheme="minorEastAsia" w:hAnsi="Times New Roman" w:cs="Times New Roman"/>
          <w:sz w:val="24"/>
          <w:szCs w:val="24"/>
        </w:rPr>
        <w:tab/>
      </w:r>
      <w:r w:rsidR="00DE20F9" w:rsidRPr="00987FA1">
        <w:rPr>
          <w:rFonts w:ascii="Times New Roman" w:eastAsiaTheme="minorEastAsia" w:hAnsi="Times New Roman" w:cs="Times New Roman"/>
          <w:sz w:val="24"/>
          <w:szCs w:val="24"/>
        </w:rPr>
        <w:tab/>
      </w:r>
      <w:r w:rsidR="00DE20F9" w:rsidRPr="00987FA1">
        <w:rPr>
          <w:rFonts w:ascii="Times New Roman" w:eastAsiaTheme="minorEastAsia" w:hAnsi="Times New Roman" w:cs="Times New Roman"/>
          <w:sz w:val="24"/>
          <w:szCs w:val="24"/>
        </w:rPr>
        <w:tab/>
      </w:r>
      <w:r w:rsidR="00DE20F9" w:rsidRPr="00987FA1">
        <w:rPr>
          <w:rFonts w:ascii="Times New Roman" w:eastAsiaTheme="minorEastAsia" w:hAnsi="Times New Roman" w:cs="Times New Roman"/>
          <w:sz w:val="24"/>
          <w:szCs w:val="24"/>
        </w:rPr>
        <w:tab/>
      </w:r>
      <w:r w:rsidR="00DE20F9" w:rsidRPr="00987FA1">
        <w:rPr>
          <w:rFonts w:ascii="Times New Roman" w:eastAsiaTheme="minorEastAsia" w:hAnsi="Times New Roman" w:cs="Times New Roman"/>
          <w:sz w:val="24"/>
          <w:szCs w:val="24"/>
        </w:rPr>
        <w:tab/>
      </w:r>
      <w:r w:rsidR="00DE20F9" w:rsidRPr="00987FA1">
        <w:rPr>
          <w:rFonts w:ascii="Times New Roman" w:eastAsiaTheme="minorEastAsia" w:hAnsi="Times New Roman" w:cs="Times New Roman"/>
          <w:sz w:val="24"/>
          <w:szCs w:val="24"/>
        </w:rPr>
        <w:tab/>
      </w:r>
      <w:r w:rsidR="00DE20F9" w:rsidRPr="00987FA1">
        <w:rPr>
          <w:rFonts w:ascii="Times New Roman" w:eastAsiaTheme="minorEastAsia" w:hAnsi="Times New Roman" w:cs="Times New Roman"/>
          <w:sz w:val="24"/>
          <w:szCs w:val="24"/>
        </w:rPr>
        <w:tab/>
      </w:r>
      <w:r w:rsidR="00DE20F9" w:rsidRPr="00987FA1">
        <w:rPr>
          <w:rFonts w:ascii="Times New Roman" w:eastAsiaTheme="minorEastAsia" w:hAnsi="Times New Roman" w:cs="Times New Roman"/>
          <w:sz w:val="24"/>
          <w:szCs w:val="24"/>
        </w:rPr>
        <w:tab/>
        <w:t>(1)</w:t>
      </w:r>
    </w:p>
    <w:p w14:paraId="7F4F1943" w14:textId="3F734DD8" w:rsidR="00DE20F9" w:rsidRPr="00987FA1" w:rsidRDefault="00DE20F9" w:rsidP="00CD11C0">
      <w:pPr>
        <w:spacing w:line="480" w:lineRule="auto"/>
        <w:jc w:val="both"/>
        <w:rPr>
          <w:rFonts w:ascii="Times New Roman" w:eastAsiaTheme="minorEastAsia" w:hAnsi="Times New Roman" w:cs="Times New Roman"/>
          <w:sz w:val="24"/>
          <w:szCs w:val="24"/>
        </w:rPr>
      </w:pPr>
      <w:r w:rsidRPr="00987FA1">
        <w:rPr>
          <w:rFonts w:ascii="Times New Roman" w:eastAsiaTheme="minorEastAsia" w:hAnsi="Times New Roman" w:cs="Times New Roman"/>
          <w:sz w:val="24"/>
          <w:szCs w:val="24"/>
        </w:rPr>
        <w:t>Where:</w:t>
      </w:r>
    </w:p>
    <w:p w14:paraId="4BD7CB7A" w14:textId="70BA92B0" w:rsidR="00283ACA" w:rsidRPr="00987FA1" w:rsidRDefault="00000000" w:rsidP="00CD11C0">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0 </m:t>
            </m:r>
          </m:sub>
        </m:sSub>
      </m:oMath>
      <w:r w:rsidR="006A553F" w:rsidRPr="00987FA1">
        <w:rPr>
          <w:rFonts w:ascii="Times New Roman" w:eastAsiaTheme="minorEastAsia" w:hAnsi="Times New Roman" w:cs="Times New Roman"/>
          <w:sz w:val="24"/>
          <w:szCs w:val="24"/>
        </w:rPr>
        <w:t>=</w:t>
      </w:r>
      <w:r w:rsidR="00283ACA" w:rsidRPr="00987FA1">
        <w:rPr>
          <w:rFonts w:ascii="Times New Roman" w:eastAsiaTheme="minorEastAsia" w:hAnsi="Times New Roman" w:cs="Times New Roman"/>
          <w:sz w:val="24"/>
          <w:szCs w:val="24"/>
        </w:rPr>
        <w:t xml:space="preserve"> initial concentration of the liquid phase of the dye in (mg/L)</w:t>
      </w:r>
    </w:p>
    <w:bookmarkEnd w:id="14"/>
    <w:p w14:paraId="03057C15" w14:textId="5FDB2B85" w:rsidR="007A3141" w:rsidRPr="00987FA1" w:rsidRDefault="00000000" w:rsidP="00CD11C0">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oMath>
      <w:r w:rsidR="00283ACA" w:rsidRPr="00987FA1">
        <w:rPr>
          <w:rFonts w:ascii="Times New Roman" w:eastAsiaTheme="minorEastAsia" w:hAnsi="Times New Roman" w:cs="Times New Roman"/>
          <w:sz w:val="24"/>
          <w:szCs w:val="24"/>
        </w:rPr>
        <w:t xml:space="preserve"> = </w:t>
      </w:r>
      <w:r w:rsidR="003B6D0C" w:rsidRPr="00987FA1">
        <w:rPr>
          <w:rFonts w:ascii="Times New Roman" w:eastAsiaTheme="minorEastAsia" w:hAnsi="Times New Roman" w:cs="Times New Roman"/>
          <w:sz w:val="24"/>
          <w:szCs w:val="24"/>
        </w:rPr>
        <w:t xml:space="preserve">equilibrium concentration of the liquid phase of dye in (mg/L) </w:t>
      </w:r>
    </w:p>
    <w:p w14:paraId="3A086CCD" w14:textId="12FFFDB0" w:rsidR="007A3141" w:rsidRPr="00987FA1" w:rsidRDefault="007A3141" w:rsidP="00CD11C0">
      <w:pPr>
        <w:spacing w:line="480" w:lineRule="auto"/>
        <w:jc w:val="both"/>
        <w:rPr>
          <w:rFonts w:ascii="Times New Roman" w:eastAsiaTheme="minorEastAsia" w:hAnsi="Times New Roman" w:cs="Times New Roman"/>
          <w:sz w:val="24"/>
          <w:szCs w:val="24"/>
        </w:rPr>
      </w:pPr>
      <w:r w:rsidRPr="00987FA1">
        <w:rPr>
          <w:rFonts w:ascii="Times New Roman" w:eastAsiaTheme="minorEastAsia" w:hAnsi="Times New Roman" w:cs="Times New Roman"/>
          <w:sz w:val="24"/>
          <w:szCs w:val="24"/>
        </w:rPr>
        <w:t>The adsorption capacity is given as:</w:t>
      </w:r>
    </w:p>
    <w:p w14:paraId="08230BA3" w14:textId="28FA4281" w:rsidR="007A3141" w:rsidRPr="00987FA1" w:rsidRDefault="00000000" w:rsidP="00CD11C0">
      <w:pPr>
        <w:spacing w:line="480" w:lineRule="auto"/>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0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r>
              <w:rPr>
                <w:rFonts w:ascii="Cambria Math" w:hAnsi="Cambria Math" w:cs="Times New Roman"/>
                <w:sz w:val="24"/>
                <w:szCs w:val="24"/>
              </w:rPr>
              <m:t>)V</m:t>
            </m:r>
          </m:num>
          <m:den>
            <m:r>
              <w:rPr>
                <w:rFonts w:ascii="Cambria Math" w:hAnsi="Cambria Math" w:cs="Times New Roman"/>
                <w:sz w:val="24"/>
                <w:szCs w:val="24"/>
              </w:rPr>
              <m:t>m</m:t>
            </m:r>
          </m:den>
        </m:f>
      </m:oMath>
      <w:r w:rsidR="007A3141" w:rsidRPr="00987FA1">
        <w:rPr>
          <w:rFonts w:ascii="Times New Roman" w:hAnsi="Times New Roman" w:cs="Times New Roman"/>
          <w:sz w:val="24"/>
          <w:szCs w:val="24"/>
        </w:rPr>
        <w:tab/>
      </w:r>
      <w:r w:rsidR="007A3141" w:rsidRPr="00987FA1">
        <w:rPr>
          <w:rFonts w:ascii="Times New Roman" w:hAnsi="Times New Roman" w:cs="Times New Roman"/>
          <w:sz w:val="24"/>
          <w:szCs w:val="24"/>
        </w:rPr>
        <w:tab/>
      </w:r>
      <w:r w:rsidR="007A3141" w:rsidRPr="00987FA1">
        <w:rPr>
          <w:rFonts w:ascii="Times New Roman" w:hAnsi="Times New Roman" w:cs="Times New Roman"/>
          <w:sz w:val="24"/>
          <w:szCs w:val="24"/>
        </w:rPr>
        <w:tab/>
      </w:r>
      <w:r w:rsidR="007A3141" w:rsidRPr="00987FA1">
        <w:rPr>
          <w:rFonts w:ascii="Times New Roman" w:hAnsi="Times New Roman" w:cs="Times New Roman"/>
          <w:sz w:val="24"/>
          <w:szCs w:val="24"/>
        </w:rPr>
        <w:tab/>
      </w:r>
      <w:r w:rsidR="007A3141" w:rsidRPr="00987FA1">
        <w:rPr>
          <w:rFonts w:ascii="Times New Roman" w:hAnsi="Times New Roman" w:cs="Times New Roman"/>
          <w:sz w:val="24"/>
          <w:szCs w:val="24"/>
        </w:rPr>
        <w:tab/>
      </w:r>
      <w:r w:rsidR="007A3141" w:rsidRPr="00987FA1">
        <w:rPr>
          <w:rFonts w:ascii="Times New Roman" w:hAnsi="Times New Roman" w:cs="Times New Roman"/>
          <w:sz w:val="24"/>
          <w:szCs w:val="24"/>
        </w:rPr>
        <w:tab/>
      </w:r>
      <w:r w:rsidR="007A3141" w:rsidRPr="00987FA1">
        <w:rPr>
          <w:rFonts w:ascii="Times New Roman" w:hAnsi="Times New Roman" w:cs="Times New Roman"/>
          <w:sz w:val="24"/>
          <w:szCs w:val="24"/>
        </w:rPr>
        <w:tab/>
      </w:r>
      <w:r w:rsidR="007A3141" w:rsidRPr="00987FA1">
        <w:rPr>
          <w:rFonts w:ascii="Times New Roman" w:hAnsi="Times New Roman" w:cs="Times New Roman"/>
          <w:sz w:val="24"/>
          <w:szCs w:val="24"/>
        </w:rPr>
        <w:tab/>
      </w:r>
      <w:r w:rsidR="007A3141" w:rsidRPr="00987FA1">
        <w:rPr>
          <w:rFonts w:ascii="Times New Roman" w:hAnsi="Times New Roman" w:cs="Times New Roman"/>
          <w:sz w:val="24"/>
          <w:szCs w:val="24"/>
        </w:rPr>
        <w:tab/>
        <w:t>(1)</w:t>
      </w:r>
    </w:p>
    <w:p w14:paraId="7481F6AA" w14:textId="31E2E616" w:rsidR="007A3141" w:rsidRPr="00987FA1" w:rsidRDefault="004F00C1"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Where:</w:t>
      </w:r>
    </w:p>
    <w:p w14:paraId="79D32060" w14:textId="77777777" w:rsidR="0097349A" w:rsidRPr="00987FA1" w:rsidRDefault="00000000" w:rsidP="00CD11C0">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oMath>
      <w:r w:rsidR="004F00C1" w:rsidRPr="00987FA1">
        <w:rPr>
          <w:rFonts w:ascii="Times New Roman" w:eastAsiaTheme="minorEastAsia" w:hAnsi="Times New Roman" w:cs="Times New Roman"/>
          <w:sz w:val="24"/>
          <w:szCs w:val="24"/>
        </w:rPr>
        <w:t xml:space="preserve"> </w:t>
      </w:r>
      <w:r w:rsidR="0097349A" w:rsidRPr="00987FA1">
        <w:rPr>
          <w:rFonts w:ascii="Times New Roman" w:eastAsiaTheme="minorEastAsia" w:hAnsi="Times New Roman" w:cs="Times New Roman"/>
          <w:sz w:val="24"/>
          <w:szCs w:val="24"/>
        </w:rPr>
        <w:t xml:space="preserve">(mg/g) </w:t>
      </w:r>
      <w:r w:rsidR="004F00C1" w:rsidRPr="00987FA1">
        <w:rPr>
          <w:rFonts w:ascii="Times New Roman" w:eastAsiaTheme="minorEastAsia" w:hAnsi="Times New Roman" w:cs="Times New Roman"/>
          <w:sz w:val="24"/>
          <w:szCs w:val="24"/>
        </w:rPr>
        <w:t>=</w:t>
      </w:r>
      <w:r w:rsidR="0097349A" w:rsidRPr="00987FA1">
        <w:rPr>
          <w:rFonts w:ascii="Times New Roman" w:eastAsiaTheme="minorEastAsia" w:hAnsi="Times New Roman" w:cs="Times New Roman"/>
          <w:sz w:val="24"/>
          <w:szCs w:val="24"/>
        </w:rPr>
        <w:t xml:space="preserve"> adsorption capacity</w:t>
      </w:r>
    </w:p>
    <w:p w14:paraId="1C467D88" w14:textId="534B1669" w:rsidR="004F00C1" w:rsidRPr="00987FA1" w:rsidRDefault="00000000" w:rsidP="00CD11C0">
      <w:pPr>
        <w:spacing w:line="48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 xml:space="preserve">0 </m:t>
            </m:r>
          </m:sub>
        </m:sSub>
      </m:oMath>
      <w:r w:rsidR="004F00C1" w:rsidRPr="00987FA1">
        <w:rPr>
          <w:rFonts w:ascii="Times New Roman" w:eastAsiaTheme="minorEastAsia" w:hAnsi="Times New Roman" w:cs="Times New Roman"/>
          <w:sz w:val="24"/>
          <w:szCs w:val="24"/>
        </w:rPr>
        <w:t xml:space="preserve"> </w:t>
      </w:r>
      <w:r w:rsidR="0097349A" w:rsidRPr="00987FA1">
        <w:rPr>
          <w:rFonts w:ascii="Times New Roman" w:eastAsiaTheme="minorEastAsia" w:hAnsi="Times New Roman" w:cs="Times New Roman"/>
          <w:sz w:val="24"/>
          <w:szCs w:val="24"/>
        </w:rPr>
        <w:t xml:space="preserve">= initial concentration of the liquid phase of the dye in </w:t>
      </w:r>
      <w:r w:rsidR="00687C34" w:rsidRPr="00987FA1">
        <w:rPr>
          <w:rFonts w:ascii="Times New Roman" w:eastAsiaTheme="minorEastAsia" w:hAnsi="Times New Roman" w:cs="Times New Roman"/>
          <w:sz w:val="24"/>
          <w:szCs w:val="24"/>
        </w:rPr>
        <w:t>(mg/L)</w:t>
      </w:r>
    </w:p>
    <w:p w14:paraId="714F82F1" w14:textId="26E11A63" w:rsidR="00687C34" w:rsidRPr="00987FA1" w:rsidRDefault="00000000" w:rsidP="00CD11C0">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oMath>
      <w:r w:rsidR="00687C34" w:rsidRPr="00987FA1">
        <w:rPr>
          <w:rFonts w:ascii="Times New Roman" w:eastAsiaTheme="minorEastAsia" w:hAnsi="Times New Roman" w:cs="Times New Roman"/>
          <w:sz w:val="24"/>
          <w:szCs w:val="24"/>
        </w:rPr>
        <w:t xml:space="preserve"> = equilibrium concentration of the liquid phase of the dye in (mg/L)</w:t>
      </w:r>
    </w:p>
    <w:p w14:paraId="28A3015F" w14:textId="2E869E1E" w:rsidR="00687C34" w:rsidRPr="00987FA1" w:rsidRDefault="00576662" w:rsidP="00CD11C0">
      <w:pPr>
        <w:spacing w:line="480" w:lineRule="auto"/>
        <w:jc w:val="both"/>
        <w:rPr>
          <w:rFonts w:ascii="Times New Roman" w:eastAsiaTheme="minorEastAsia" w:hAnsi="Times New Roman" w:cs="Times New Roman"/>
          <w:sz w:val="24"/>
          <w:szCs w:val="24"/>
        </w:rPr>
      </w:pPr>
      <w:r w:rsidRPr="00987FA1">
        <w:rPr>
          <w:rFonts w:ascii="Times New Roman" w:eastAsiaTheme="minorEastAsia" w:hAnsi="Times New Roman" w:cs="Times New Roman"/>
          <w:sz w:val="24"/>
          <w:szCs w:val="24"/>
        </w:rPr>
        <w:t xml:space="preserve">V(L) = volume of the solution used for the adsorption </w:t>
      </w:r>
    </w:p>
    <w:p w14:paraId="4BBF39CB" w14:textId="6859C104" w:rsidR="00576662" w:rsidRPr="00987FA1" w:rsidRDefault="00576662" w:rsidP="00CD11C0">
      <w:pPr>
        <w:spacing w:line="480" w:lineRule="auto"/>
        <w:jc w:val="both"/>
        <w:rPr>
          <w:rFonts w:ascii="Times New Roman" w:hAnsi="Times New Roman" w:cs="Times New Roman"/>
          <w:sz w:val="24"/>
          <w:szCs w:val="24"/>
        </w:rPr>
      </w:pPr>
      <w:r w:rsidRPr="00987FA1">
        <w:rPr>
          <w:rFonts w:ascii="Times New Roman" w:eastAsiaTheme="minorEastAsia" w:hAnsi="Times New Roman" w:cs="Times New Roman"/>
          <w:sz w:val="24"/>
          <w:szCs w:val="24"/>
        </w:rPr>
        <w:t>M (g) = the mass of the adsorbent used</w:t>
      </w:r>
    </w:p>
    <w:p w14:paraId="2E59794D" w14:textId="71E9DE44" w:rsidR="00A502E6" w:rsidRPr="00987FA1" w:rsidRDefault="00A502E6"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br w:type="page"/>
      </w:r>
    </w:p>
    <w:p w14:paraId="3400BBEF" w14:textId="12A7D494" w:rsidR="008042A8" w:rsidRPr="006C1096" w:rsidRDefault="006C1096" w:rsidP="00667A15">
      <w:pPr>
        <w:pStyle w:val="Heading1"/>
        <w:spacing w:line="480" w:lineRule="auto"/>
        <w:jc w:val="center"/>
        <w:rPr>
          <w:rFonts w:ascii="Times New Roman" w:hAnsi="Times New Roman" w:cs="Times New Roman"/>
          <w:b/>
          <w:bCs/>
          <w:color w:val="auto"/>
          <w:sz w:val="24"/>
          <w:szCs w:val="24"/>
        </w:rPr>
      </w:pPr>
      <w:r w:rsidRPr="006C1096">
        <w:rPr>
          <w:rFonts w:ascii="Times New Roman" w:hAnsi="Times New Roman" w:cs="Times New Roman"/>
          <w:b/>
          <w:bCs/>
          <w:color w:val="auto"/>
          <w:sz w:val="24"/>
          <w:szCs w:val="24"/>
        </w:rPr>
        <w:lastRenderedPageBreak/>
        <w:t>CHAPTER FOUR</w:t>
      </w:r>
    </w:p>
    <w:p w14:paraId="36F51FBF" w14:textId="07006F87" w:rsidR="00A502E6" w:rsidRPr="006C1096" w:rsidRDefault="006C1096" w:rsidP="00667A15">
      <w:pPr>
        <w:pStyle w:val="Heading2"/>
        <w:spacing w:line="480" w:lineRule="auto"/>
        <w:jc w:val="center"/>
        <w:rPr>
          <w:rFonts w:ascii="Times New Roman" w:hAnsi="Times New Roman" w:cs="Times New Roman"/>
          <w:b/>
          <w:bCs/>
          <w:color w:val="auto"/>
          <w:sz w:val="24"/>
          <w:szCs w:val="24"/>
        </w:rPr>
      </w:pPr>
      <w:r w:rsidRPr="006C1096">
        <w:rPr>
          <w:rFonts w:ascii="Times New Roman" w:hAnsi="Times New Roman" w:cs="Times New Roman"/>
          <w:b/>
          <w:bCs/>
          <w:color w:val="auto"/>
          <w:sz w:val="24"/>
          <w:szCs w:val="24"/>
        </w:rPr>
        <w:t>RESULTS AND DISCUSSION</w:t>
      </w:r>
    </w:p>
    <w:p w14:paraId="70F9C584" w14:textId="1FD0E6E9" w:rsidR="002D6977" w:rsidRPr="006C1096" w:rsidRDefault="006468DB" w:rsidP="00CD11C0">
      <w:pPr>
        <w:pStyle w:val="Heading3"/>
        <w:spacing w:line="480" w:lineRule="auto"/>
        <w:jc w:val="both"/>
        <w:rPr>
          <w:rFonts w:ascii="Times New Roman" w:hAnsi="Times New Roman" w:cs="Times New Roman"/>
          <w:b/>
          <w:bCs/>
          <w:color w:val="auto"/>
        </w:rPr>
      </w:pPr>
      <w:r w:rsidRPr="006C1096">
        <w:rPr>
          <w:rFonts w:ascii="Times New Roman" w:hAnsi="Times New Roman" w:cs="Times New Roman"/>
          <w:b/>
          <w:bCs/>
          <w:color w:val="auto"/>
        </w:rPr>
        <w:t>4.1</w:t>
      </w:r>
      <w:r w:rsidRPr="006C1096">
        <w:rPr>
          <w:rFonts w:ascii="Times New Roman" w:hAnsi="Times New Roman" w:cs="Times New Roman"/>
          <w:b/>
          <w:bCs/>
          <w:color w:val="auto"/>
        </w:rPr>
        <w:tab/>
      </w:r>
      <w:r w:rsidR="00401CF6" w:rsidRPr="006C1096">
        <w:rPr>
          <w:rFonts w:ascii="Times New Roman" w:hAnsi="Times New Roman" w:cs="Times New Roman"/>
          <w:b/>
          <w:bCs/>
          <w:color w:val="auto"/>
        </w:rPr>
        <w:t>SYNTHESIS OF IRON NANOPARTICE</w:t>
      </w:r>
    </w:p>
    <w:p w14:paraId="35B0652F" w14:textId="77777777" w:rsidR="006468DB" w:rsidRPr="00987FA1" w:rsidRDefault="006468DB" w:rsidP="00CD11C0">
      <w:pPr>
        <w:spacing w:line="480" w:lineRule="auto"/>
        <w:jc w:val="both"/>
        <w:rPr>
          <w:rFonts w:ascii="Times New Roman" w:hAnsi="Times New Roman" w:cs="Times New Roman"/>
          <w:sz w:val="24"/>
          <w:szCs w:val="24"/>
        </w:rPr>
      </w:pPr>
    </w:p>
    <w:p w14:paraId="2071F948" w14:textId="01208684" w:rsidR="006C1096" w:rsidRDefault="006468DB" w:rsidP="00CD11C0">
      <w:pPr>
        <w:pStyle w:val="Heading3"/>
        <w:spacing w:line="480" w:lineRule="auto"/>
        <w:jc w:val="both"/>
        <w:rPr>
          <w:rFonts w:ascii="Times New Roman" w:hAnsi="Times New Roman" w:cs="Times New Roman"/>
          <w:b/>
          <w:bCs/>
          <w:color w:val="auto"/>
        </w:rPr>
      </w:pPr>
      <w:r w:rsidRPr="00987FA1">
        <w:rPr>
          <w:rFonts w:ascii="Times New Roman" w:hAnsi="Times New Roman" w:cs="Times New Roman"/>
          <w:color w:val="auto"/>
        </w:rPr>
        <w:t>4.2</w:t>
      </w:r>
      <w:r w:rsidRPr="00987FA1">
        <w:rPr>
          <w:rFonts w:ascii="Times New Roman" w:hAnsi="Times New Roman" w:cs="Times New Roman"/>
          <w:color w:val="auto"/>
        </w:rPr>
        <w:tab/>
      </w:r>
      <w:r w:rsidRPr="006C1096">
        <w:rPr>
          <w:rFonts w:ascii="Times New Roman" w:hAnsi="Times New Roman" w:cs="Times New Roman"/>
          <w:b/>
          <w:bCs/>
          <w:color w:val="auto"/>
        </w:rPr>
        <w:t>CHARACTERIZATIONS</w:t>
      </w:r>
    </w:p>
    <w:p w14:paraId="57D52D06" w14:textId="77777777" w:rsidR="006C1096" w:rsidRDefault="006C1096" w:rsidP="00CD11C0">
      <w:pPr>
        <w:jc w:val="both"/>
        <w:rPr>
          <w:rFonts w:ascii="Times New Roman" w:eastAsiaTheme="majorEastAsia" w:hAnsi="Times New Roman" w:cs="Times New Roman"/>
          <w:b/>
          <w:bCs/>
          <w:sz w:val="24"/>
          <w:szCs w:val="24"/>
        </w:rPr>
      </w:pPr>
      <w:r>
        <w:rPr>
          <w:rFonts w:ascii="Times New Roman" w:hAnsi="Times New Roman" w:cs="Times New Roman"/>
          <w:b/>
          <w:bCs/>
        </w:rPr>
        <w:br w:type="page"/>
      </w:r>
    </w:p>
    <w:p w14:paraId="1C4B89D7" w14:textId="5B76F508" w:rsidR="00CD11C0" w:rsidRPr="00CD11C0" w:rsidRDefault="00CD11C0" w:rsidP="003C4D59">
      <w:pPr>
        <w:pStyle w:val="Bibliography"/>
        <w:ind w:left="630" w:hanging="630"/>
        <w:jc w:val="center"/>
        <w:rPr>
          <w:b/>
          <w:bCs/>
        </w:rPr>
      </w:pPr>
      <w:r w:rsidRPr="00CD11C0">
        <w:rPr>
          <w:b/>
          <w:bCs/>
        </w:rPr>
        <w:lastRenderedPageBreak/>
        <w:t>REFERENCES</w:t>
      </w:r>
    </w:p>
    <w:p w14:paraId="2BCB2E95" w14:textId="2686CBF7" w:rsidR="006C1096" w:rsidRPr="006C1096" w:rsidRDefault="006C1096" w:rsidP="00CD11C0">
      <w:pPr>
        <w:pStyle w:val="Bibliography"/>
        <w:ind w:left="630" w:hanging="630"/>
        <w:jc w:val="both"/>
        <w:rPr>
          <w:rFonts w:ascii="Times New Roman" w:hAnsi="Times New Roman" w:cs="Times New Roman"/>
          <w:sz w:val="24"/>
        </w:rPr>
      </w:pPr>
      <w:r>
        <w:fldChar w:fldCharType="begin"/>
      </w:r>
      <w:r>
        <w:instrText xml:space="preserve"> ADDIN ZOTERO_BIBL {"uncited":[],"omitted":[],"custom":[]} CSL_BIBLIOGRAPHY </w:instrText>
      </w:r>
      <w:r>
        <w:fldChar w:fldCharType="separate"/>
      </w:r>
      <w:r w:rsidRPr="006C1096">
        <w:rPr>
          <w:rFonts w:ascii="Times New Roman" w:hAnsi="Times New Roman" w:cs="Times New Roman"/>
          <w:sz w:val="24"/>
        </w:rPr>
        <w:t xml:space="preserve">Ahmadi, S., </w:t>
      </w:r>
      <w:proofErr w:type="spellStart"/>
      <w:r w:rsidRPr="006C1096">
        <w:rPr>
          <w:rFonts w:ascii="Times New Roman" w:hAnsi="Times New Roman" w:cs="Times New Roman"/>
          <w:sz w:val="24"/>
        </w:rPr>
        <w:t>Igwegbe</w:t>
      </w:r>
      <w:proofErr w:type="spellEnd"/>
      <w:r w:rsidRPr="006C1096">
        <w:rPr>
          <w:rFonts w:ascii="Times New Roman" w:hAnsi="Times New Roman" w:cs="Times New Roman"/>
          <w:sz w:val="24"/>
        </w:rPr>
        <w:t xml:space="preserve">, C. A., &amp; </w:t>
      </w:r>
      <w:proofErr w:type="spellStart"/>
      <w:r w:rsidRPr="006C1096">
        <w:rPr>
          <w:rFonts w:ascii="Times New Roman" w:hAnsi="Times New Roman" w:cs="Times New Roman"/>
          <w:sz w:val="24"/>
        </w:rPr>
        <w:t>Rahdar</w:t>
      </w:r>
      <w:proofErr w:type="spellEnd"/>
      <w:r w:rsidRPr="006C1096">
        <w:rPr>
          <w:rFonts w:ascii="Times New Roman" w:hAnsi="Times New Roman" w:cs="Times New Roman"/>
          <w:sz w:val="24"/>
        </w:rPr>
        <w:t xml:space="preserve">, S. (2019). The application of thermally activated persulfate for degradation of Acid Blue 92 in aqueous solution. </w:t>
      </w:r>
      <w:r w:rsidRPr="006C1096">
        <w:rPr>
          <w:rFonts w:ascii="Times New Roman" w:hAnsi="Times New Roman" w:cs="Times New Roman"/>
          <w:i/>
          <w:iCs/>
          <w:sz w:val="24"/>
        </w:rPr>
        <w:t>International Journal of Industrial Chemistry</w:t>
      </w:r>
      <w:r w:rsidRPr="006C1096">
        <w:rPr>
          <w:rFonts w:ascii="Times New Roman" w:hAnsi="Times New Roman" w:cs="Times New Roman"/>
          <w:sz w:val="24"/>
        </w:rPr>
        <w:t xml:space="preserve">, </w:t>
      </w:r>
      <w:r w:rsidRPr="006C1096">
        <w:rPr>
          <w:rFonts w:ascii="Times New Roman" w:hAnsi="Times New Roman" w:cs="Times New Roman"/>
          <w:i/>
          <w:iCs/>
          <w:sz w:val="24"/>
        </w:rPr>
        <w:t>10</w:t>
      </w:r>
      <w:r w:rsidRPr="006C1096">
        <w:rPr>
          <w:rFonts w:ascii="Times New Roman" w:hAnsi="Times New Roman" w:cs="Times New Roman"/>
          <w:sz w:val="24"/>
        </w:rPr>
        <w:t>(3), 249–260.</w:t>
      </w:r>
    </w:p>
    <w:p w14:paraId="2CC6DD9A"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Ahmadi, S., &amp; Kord </w:t>
      </w:r>
      <w:proofErr w:type="spellStart"/>
      <w:r w:rsidRPr="006C1096">
        <w:rPr>
          <w:rFonts w:ascii="Times New Roman" w:hAnsi="Times New Roman" w:cs="Times New Roman"/>
          <w:sz w:val="24"/>
        </w:rPr>
        <w:t>Mostafapour</w:t>
      </w:r>
      <w:proofErr w:type="spellEnd"/>
      <w:r w:rsidRPr="006C1096">
        <w:rPr>
          <w:rFonts w:ascii="Times New Roman" w:hAnsi="Times New Roman" w:cs="Times New Roman"/>
          <w:sz w:val="24"/>
        </w:rPr>
        <w:t xml:space="preserve">, F. (2017). Adsorptive removal of aniline from aqueous solutions by Pistacia </w:t>
      </w:r>
      <w:proofErr w:type="spellStart"/>
      <w:r w:rsidRPr="006C1096">
        <w:rPr>
          <w:rFonts w:ascii="Times New Roman" w:hAnsi="Times New Roman" w:cs="Times New Roman"/>
          <w:sz w:val="24"/>
        </w:rPr>
        <w:t>atlantica</w:t>
      </w:r>
      <w:proofErr w:type="spellEnd"/>
      <w:r w:rsidRPr="006C1096">
        <w:rPr>
          <w:rFonts w:ascii="Times New Roman" w:hAnsi="Times New Roman" w:cs="Times New Roman"/>
          <w:sz w:val="24"/>
        </w:rPr>
        <w:t xml:space="preserve"> (</w:t>
      </w:r>
      <w:proofErr w:type="spellStart"/>
      <w:r w:rsidRPr="006C1096">
        <w:rPr>
          <w:rFonts w:ascii="Times New Roman" w:hAnsi="Times New Roman" w:cs="Times New Roman"/>
          <w:sz w:val="24"/>
        </w:rPr>
        <w:t>Baneh</w:t>
      </w:r>
      <w:proofErr w:type="spellEnd"/>
      <w:r w:rsidRPr="006C1096">
        <w:rPr>
          <w:rFonts w:ascii="Times New Roman" w:hAnsi="Times New Roman" w:cs="Times New Roman"/>
          <w:sz w:val="24"/>
        </w:rPr>
        <w:t xml:space="preserve">) shells: Isotherm and kinetic studies. </w:t>
      </w:r>
      <w:r w:rsidRPr="006C1096">
        <w:rPr>
          <w:rFonts w:ascii="Times New Roman" w:hAnsi="Times New Roman" w:cs="Times New Roman"/>
          <w:i/>
          <w:iCs/>
          <w:sz w:val="24"/>
        </w:rPr>
        <w:t>Journal of Science, Technology and Environment Informatics</w:t>
      </w:r>
      <w:r w:rsidRPr="006C1096">
        <w:rPr>
          <w:rFonts w:ascii="Times New Roman" w:hAnsi="Times New Roman" w:cs="Times New Roman"/>
          <w:sz w:val="24"/>
        </w:rPr>
        <w:t xml:space="preserve">, </w:t>
      </w:r>
      <w:r w:rsidRPr="006C1096">
        <w:rPr>
          <w:rFonts w:ascii="Times New Roman" w:hAnsi="Times New Roman" w:cs="Times New Roman"/>
          <w:i/>
          <w:iCs/>
          <w:sz w:val="24"/>
        </w:rPr>
        <w:t>5</w:t>
      </w:r>
      <w:r w:rsidRPr="006C1096">
        <w:rPr>
          <w:rFonts w:ascii="Times New Roman" w:hAnsi="Times New Roman" w:cs="Times New Roman"/>
          <w:sz w:val="24"/>
        </w:rPr>
        <w:t>, 327–335.</w:t>
      </w:r>
    </w:p>
    <w:p w14:paraId="64301DC2"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Ahmadi, S., Mohammadi, L., </w:t>
      </w:r>
      <w:proofErr w:type="spellStart"/>
      <w:r w:rsidRPr="006C1096">
        <w:rPr>
          <w:rFonts w:ascii="Times New Roman" w:hAnsi="Times New Roman" w:cs="Times New Roman"/>
          <w:sz w:val="24"/>
        </w:rPr>
        <w:t>Igwegbe</w:t>
      </w:r>
      <w:proofErr w:type="spellEnd"/>
      <w:r w:rsidRPr="006C1096">
        <w:rPr>
          <w:rFonts w:ascii="Times New Roman" w:hAnsi="Times New Roman" w:cs="Times New Roman"/>
          <w:sz w:val="24"/>
        </w:rPr>
        <w:t xml:space="preserve">, C. A., </w:t>
      </w:r>
      <w:proofErr w:type="spellStart"/>
      <w:r w:rsidRPr="006C1096">
        <w:rPr>
          <w:rFonts w:ascii="Times New Roman" w:hAnsi="Times New Roman" w:cs="Times New Roman"/>
          <w:sz w:val="24"/>
        </w:rPr>
        <w:t>Rahdar</w:t>
      </w:r>
      <w:proofErr w:type="spellEnd"/>
      <w:r w:rsidRPr="006C1096">
        <w:rPr>
          <w:rFonts w:ascii="Times New Roman" w:hAnsi="Times New Roman" w:cs="Times New Roman"/>
          <w:sz w:val="24"/>
        </w:rPr>
        <w:t xml:space="preserve">, S., &amp; Banach, A. M. (2018). Application of response surface methodology in the degradation of Reactive Blue 19 using H2O2/MgO nanoparticles advanced oxidation process. </w:t>
      </w:r>
      <w:r w:rsidRPr="006C1096">
        <w:rPr>
          <w:rFonts w:ascii="Times New Roman" w:hAnsi="Times New Roman" w:cs="Times New Roman"/>
          <w:i/>
          <w:iCs/>
          <w:sz w:val="24"/>
        </w:rPr>
        <w:t>International Journal of Industrial Chemistry</w:t>
      </w:r>
      <w:r w:rsidRPr="006C1096">
        <w:rPr>
          <w:rFonts w:ascii="Times New Roman" w:hAnsi="Times New Roman" w:cs="Times New Roman"/>
          <w:sz w:val="24"/>
        </w:rPr>
        <w:t xml:space="preserve">, </w:t>
      </w:r>
      <w:r w:rsidRPr="006C1096">
        <w:rPr>
          <w:rFonts w:ascii="Times New Roman" w:hAnsi="Times New Roman" w:cs="Times New Roman"/>
          <w:i/>
          <w:iCs/>
          <w:sz w:val="24"/>
        </w:rPr>
        <w:t>9</w:t>
      </w:r>
      <w:r w:rsidRPr="006C1096">
        <w:rPr>
          <w:rFonts w:ascii="Times New Roman" w:hAnsi="Times New Roman" w:cs="Times New Roman"/>
          <w:sz w:val="24"/>
        </w:rPr>
        <w:t>(3), 241–253.</w:t>
      </w:r>
    </w:p>
    <w:p w14:paraId="24F279E3"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Ahmadi, S., </w:t>
      </w:r>
      <w:proofErr w:type="spellStart"/>
      <w:r w:rsidRPr="006C1096">
        <w:rPr>
          <w:rFonts w:ascii="Times New Roman" w:hAnsi="Times New Roman" w:cs="Times New Roman"/>
          <w:sz w:val="24"/>
        </w:rPr>
        <w:t>Rahdar</w:t>
      </w:r>
      <w:proofErr w:type="spellEnd"/>
      <w:r w:rsidRPr="006C1096">
        <w:rPr>
          <w:rFonts w:ascii="Times New Roman" w:hAnsi="Times New Roman" w:cs="Times New Roman"/>
          <w:sz w:val="24"/>
        </w:rPr>
        <w:t xml:space="preserve">, A., </w:t>
      </w:r>
      <w:proofErr w:type="spellStart"/>
      <w:r w:rsidRPr="006C1096">
        <w:rPr>
          <w:rFonts w:ascii="Times New Roman" w:hAnsi="Times New Roman" w:cs="Times New Roman"/>
          <w:sz w:val="24"/>
        </w:rPr>
        <w:t>Rahdar</w:t>
      </w:r>
      <w:proofErr w:type="spellEnd"/>
      <w:r w:rsidRPr="006C1096">
        <w:rPr>
          <w:rFonts w:ascii="Times New Roman" w:hAnsi="Times New Roman" w:cs="Times New Roman"/>
          <w:sz w:val="24"/>
        </w:rPr>
        <w:t xml:space="preserve">, S., &amp; </w:t>
      </w:r>
      <w:proofErr w:type="spellStart"/>
      <w:r w:rsidRPr="006C1096">
        <w:rPr>
          <w:rFonts w:ascii="Times New Roman" w:hAnsi="Times New Roman" w:cs="Times New Roman"/>
          <w:sz w:val="24"/>
        </w:rPr>
        <w:t>Igwegbe</w:t>
      </w:r>
      <w:proofErr w:type="spellEnd"/>
      <w:r w:rsidRPr="006C1096">
        <w:rPr>
          <w:rFonts w:ascii="Times New Roman" w:hAnsi="Times New Roman" w:cs="Times New Roman"/>
          <w:sz w:val="24"/>
        </w:rPr>
        <w:t xml:space="preserve">, C. A. (2019). Removal of Remazol Black B from aqueous solution using P-γ-Fe2O3 nanoparticles: Synthesis, physical characterization, isotherm, kinetic and thermodynamic studies. </w:t>
      </w:r>
      <w:r w:rsidRPr="006C1096">
        <w:rPr>
          <w:rFonts w:ascii="Times New Roman" w:hAnsi="Times New Roman" w:cs="Times New Roman"/>
          <w:i/>
          <w:iCs/>
          <w:sz w:val="24"/>
        </w:rPr>
        <w:t>Desalination and Water Treatment</w:t>
      </w:r>
      <w:r w:rsidRPr="006C1096">
        <w:rPr>
          <w:rFonts w:ascii="Times New Roman" w:hAnsi="Times New Roman" w:cs="Times New Roman"/>
          <w:sz w:val="24"/>
        </w:rPr>
        <w:t xml:space="preserve">, </w:t>
      </w:r>
      <w:r w:rsidRPr="006C1096">
        <w:rPr>
          <w:rFonts w:ascii="Times New Roman" w:hAnsi="Times New Roman" w:cs="Times New Roman"/>
          <w:i/>
          <w:iCs/>
          <w:sz w:val="24"/>
        </w:rPr>
        <w:t>152</w:t>
      </w:r>
      <w:r w:rsidRPr="006C1096">
        <w:rPr>
          <w:rFonts w:ascii="Times New Roman" w:hAnsi="Times New Roman" w:cs="Times New Roman"/>
          <w:sz w:val="24"/>
        </w:rPr>
        <w:t>, 401–410.</w:t>
      </w:r>
    </w:p>
    <w:p w14:paraId="053ACE36"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Ahmadi, Sh., &amp; Kord </w:t>
      </w:r>
      <w:proofErr w:type="spellStart"/>
      <w:r w:rsidRPr="006C1096">
        <w:rPr>
          <w:rFonts w:ascii="Times New Roman" w:hAnsi="Times New Roman" w:cs="Times New Roman"/>
          <w:sz w:val="24"/>
        </w:rPr>
        <w:t>Mostafapoor</w:t>
      </w:r>
      <w:proofErr w:type="spellEnd"/>
      <w:r w:rsidRPr="006C1096">
        <w:rPr>
          <w:rFonts w:ascii="Times New Roman" w:hAnsi="Times New Roman" w:cs="Times New Roman"/>
          <w:sz w:val="24"/>
        </w:rPr>
        <w:t xml:space="preserve">, F. (2017). Adsorptive removal of bisphenol A from aqueous solutions by Pistacia </w:t>
      </w:r>
      <w:proofErr w:type="spellStart"/>
      <w:r w:rsidRPr="006C1096">
        <w:rPr>
          <w:rFonts w:ascii="Times New Roman" w:hAnsi="Times New Roman" w:cs="Times New Roman"/>
          <w:sz w:val="24"/>
        </w:rPr>
        <w:t>atlantica</w:t>
      </w:r>
      <w:proofErr w:type="spellEnd"/>
      <w:r w:rsidRPr="006C1096">
        <w:rPr>
          <w:rFonts w:ascii="Times New Roman" w:hAnsi="Times New Roman" w:cs="Times New Roman"/>
          <w:sz w:val="24"/>
        </w:rPr>
        <w:t xml:space="preserve">: Isotherm and kinetic studies. </w:t>
      </w:r>
      <w:r w:rsidRPr="006C1096">
        <w:rPr>
          <w:rFonts w:ascii="Times New Roman" w:hAnsi="Times New Roman" w:cs="Times New Roman"/>
          <w:i/>
          <w:iCs/>
          <w:sz w:val="24"/>
        </w:rPr>
        <w:t>Pharmaceutical and Chemical Journal</w:t>
      </w:r>
      <w:r w:rsidRPr="006C1096">
        <w:rPr>
          <w:rFonts w:ascii="Times New Roman" w:hAnsi="Times New Roman" w:cs="Times New Roman"/>
          <w:sz w:val="24"/>
        </w:rPr>
        <w:t>, 1–8.</w:t>
      </w:r>
    </w:p>
    <w:p w14:paraId="3C05B1CD"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Alaqarbeh, M. (2021). Adsorption phenomena: Definition, mechanisms, and adsorption types: Short review. </w:t>
      </w:r>
      <w:r w:rsidRPr="006C1096">
        <w:rPr>
          <w:rFonts w:ascii="Times New Roman" w:hAnsi="Times New Roman" w:cs="Times New Roman"/>
          <w:i/>
          <w:iCs/>
          <w:sz w:val="24"/>
        </w:rPr>
        <w:t>RHAZES: Green and Applied Chemistry</w:t>
      </w:r>
      <w:r w:rsidRPr="006C1096">
        <w:rPr>
          <w:rFonts w:ascii="Times New Roman" w:hAnsi="Times New Roman" w:cs="Times New Roman"/>
          <w:sz w:val="24"/>
        </w:rPr>
        <w:t xml:space="preserve">, </w:t>
      </w:r>
      <w:r w:rsidRPr="006C1096">
        <w:rPr>
          <w:rFonts w:ascii="Times New Roman" w:hAnsi="Times New Roman" w:cs="Times New Roman"/>
          <w:i/>
          <w:iCs/>
          <w:sz w:val="24"/>
        </w:rPr>
        <w:t>13</w:t>
      </w:r>
      <w:r w:rsidRPr="006C1096">
        <w:rPr>
          <w:rFonts w:ascii="Times New Roman" w:hAnsi="Times New Roman" w:cs="Times New Roman"/>
          <w:sz w:val="24"/>
        </w:rPr>
        <w:t>, 43–51.</w:t>
      </w:r>
    </w:p>
    <w:p w14:paraId="4182EA8D"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Al-</w:t>
      </w:r>
      <w:proofErr w:type="spellStart"/>
      <w:r w:rsidRPr="006C1096">
        <w:rPr>
          <w:rFonts w:ascii="Times New Roman" w:hAnsi="Times New Roman" w:cs="Times New Roman"/>
          <w:sz w:val="24"/>
        </w:rPr>
        <w:t>Ghouti</w:t>
      </w:r>
      <w:proofErr w:type="spellEnd"/>
      <w:r w:rsidRPr="006C1096">
        <w:rPr>
          <w:rFonts w:ascii="Times New Roman" w:hAnsi="Times New Roman" w:cs="Times New Roman"/>
          <w:sz w:val="24"/>
        </w:rPr>
        <w:t xml:space="preserve">, M. A., &amp; </w:t>
      </w:r>
      <w:proofErr w:type="spellStart"/>
      <w:r w:rsidRPr="006C1096">
        <w:rPr>
          <w:rFonts w:ascii="Times New Roman" w:hAnsi="Times New Roman" w:cs="Times New Roman"/>
          <w:sz w:val="24"/>
        </w:rPr>
        <w:t>Da’ana</w:t>
      </w:r>
      <w:proofErr w:type="spellEnd"/>
      <w:r w:rsidRPr="006C1096">
        <w:rPr>
          <w:rFonts w:ascii="Times New Roman" w:hAnsi="Times New Roman" w:cs="Times New Roman"/>
          <w:sz w:val="24"/>
        </w:rPr>
        <w:t xml:space="preserve">, D. A. (2020). Guidelines for the use and interpretation of adsorption isotherm models: A review. </w:t>
      </w:r>
      <w:r w:rsidRPr="006C1096">
        <w:rPr>
          <w:rFonts w:ascii="Times New Roman" w:hAnsi="Times New Roman" w:cs="Times New Roman"/>
          <w:i/>
          <w:iCs/>
          <w:sz w:val="24"/>
        </w:rPr>
        <w:t>Journal of Hazardous Materials</w:t>
      </w:r>
      <w:r w:rsidRPr="006C1096">
        <w:rPr>
          <w:rFonts w:ascii="Times New Roman" w:hAnsi="Times New Roman" w:cs="Times New Roman"/>
          <w:sz w:val="24"/>
        </w:rPr>
        <w:t xml:space="preserve">, </w:t>
      </w:r>
      <w:r w:rsidRPr="006C1096">
        <w:rPr>
          <w:rFonts w:ascii="Times New Roman" w:hAnsi="Times New Roman" w:cs="Times New Roman"/>
          <w:i/>
          <w:iCs/>
          <w:sz w:val="24"/>
        </w:rPr>
        <w:t>393</w:t>
      </w:r>
      <w:r w:rsidRPr="006C1096">
        <w:rPr>
          <w:rFonts w:ascii="Times New Roman" w:hAnsi="Times New Roman" w:cs="Times New Roman"/>
          <w:sz w:val="24"/>
        </w:rPr>
        <w:t>, 122383.</w:t>
      </w:r>
    </w:p>
    <w:p w14:paraId="566CFE56"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Al-</w:t>
      </w:r>
      <w:proofErr w:type="spellStart"/>
      <w:r w:rsidRPr="006C1096">
        <w:rPr>
          <w:rFonts w:ascii="Times New Roman" w:hAnsi="Times New Roman" w:cs="Times New Roman"/>
          <w:sz w:val="24"/>
        </w:rPr>
        <w:t>Shannag</w:t>
      </w:r>
      <w:proofErr w:type="spellEnd"/>
      <w:r w:rsidRPr="006C1096">
        <w:rPr>
          <w:rFonts w:ascii="Times New Roman" w:hAnsi="Times New Roman" w:cs="Times New Roman"/>
          <w:sz w:val="24"/>
        </w:rPr>
        <w:t>, M., Al-</w:t>
      </w:r>
      <w:proofErr w:type="spellStart"/>
      <w:r w:rsidRPr="006C1096">
        <w:rPr>
          <w:rFonts w:ascii="Times New Roman" w:hAnsi="Times New Roman" w:cs="Times New Roman"/>
          <w:sz w:val="24"/>
        </w:rPr>
        <w:t>Qodah</w:t>
      </w:r>
      <w:proofErr w:type="spellEnd"/>
      <w:r w:rsidRPr="006C1096">
        <w:rPr>
          <w:rFonts w:ascii="Times New Roman" w:hAnsi="Times New Roman" w:cs="Times New Roman"/>
          <w:sz w:val="24"/>
        </w:rPr>
        <w:t xml:space="preserve">, Z., </w:t>
      </w:r>
      <w:proofErr w:type="spellStart"/>
      <w:r w:rsidRPr="006C1096">
        <w:rPr>
          <w:rFonts w:ascii="Times New Roman" w:hAnsi="Times New Roman" w:cs="Times New Roman"/>
          <w:sz w:val="24"/>
        </w:rPr>
        <w:t>Nawasreh</w:t>
      </w:r>
      <w:proofErr w:type="spellEnd"/>
      <w:r w:rsidRPr="006C1096">
        <w:rPr>
          <w:rFonts w:ascii="Times New Roman" w:hAnsi="Times New Roman" w:cs="Times New Roman"/>
          <w:sz w:val="24"/>
        </w:rPr>
        <w:t>, M., Al-</w:t>
      </w:r>
      <w:proofErr w:type="spellStart"/>
      <w:r w:rsidRPr="006C1096">
        <w:rPr>
          <w:rFonts w:ascii="Times New Roman" w:hAnsi="Times New Roman" w:cs="Times New Roman"/>
          <w:sz w:val="24"/>
        </w:rPr>
        <w:t>Hamamreh</w:t>
      </w:r>
      <w:proofErr w:type="spellEnd"/>
      <w:r w:rsidRPr="006C1096">
        <w:rPr>
          <w:rFonts w:ascii="Times New Roman" w:hAnsi="Times New Roman" w:cs="Times New Roman"/>
          <w:sz w:val="24"/>
        </w:rPr>
        <w:t xml:space="preserve">, Z., Bani-Melhem, K., &amp; </w:t>
      </w:r>
      <w:proofErr w:type="spellStart"/>
      <w:r w:rsidRPr="006C1096">
        <w:rPr>
          <w:rFonts w:ascii="Times New Roman" w:hAnsi="Times New Roman" w:cs="Times New Roman"/>
          <w:sz w:val="24"/>
        </w:rPr>
        <w:t>Alkasrawi</w:t>
      </w:r>
      <w:proofErr w:type="spellEnd"/>
      <w:r w:rsidRPr="006C1096">
        <w:rPr>
          <w:rFonts w:ascii="Times New Roman" w:hAnsi="Times New Roman" w:cs="Times New Roman"/>
          <w:sz w:val="24"/>
        </w:rPr>
        <w:t xml:space="preserve">, M. (2017). On the performance of Ballota </w:t>
      </w:r>
      <w:proofErr w:type="spellStart"/>
      <w:r w:rsidRPr="006C1096">
        <w:rPr>
          <w:rFonts w:ascii="Times New Roman" w:hAnsi="Times New Roman" w:cs="Times New Roman"/>
          <w:sz w:val="24"/>
        </w:rPr>
        <w:t>undulata</w:t>
      </w:r>
      <w:proofErr w:type="spellEnd"/>
      <w:r w:rsidRPr="006C1096">
        <w:rPr>
          <w:rFonts w:ascii="Times New Roman" w:hAnsi="Times New Roman" w:cs="Times New Roman"/>
          <w:sz w:val="24"/>
        </w:rPr>
        <w:t xml:space="preserve"> biomass for the removal of </w:t>
      </w:r>
      <w:proofErr w:type="gramStart"/>
      <w:r w:rsidRPr="006C1096">
        <w:rPr>
          <w:rFonts w:ascii="Times New Roman" w:hAnsi="Times New Roman" w:cs="Times New Roman"/>
          <w:sz w:val="24"/>
        </w:rPr>
        <w:t>cadmium(</w:t>
      </w:r>
      <w:proofErr w:type="gramEnd"/>
      <w:r w:rsidRPr="006C1096">
        <w:rPr>
          <w:rFonts w:ascii="Times New Roman" w:hAnsi="Times New Roman" w:cs="Times New Roman"/>
          <w:sz w:val="24"/>
        </w:rPr>
        <w:t xml:space="preserve">II) ions from water. </w:t>
      </w:r>
      <w:r w:rsidRPr="006C1096">
        <w:rPr>
          <w:rFonts w:ascii="Times New Roman" w:hAnsi="Times New Roman" w:cs="Times New Roman"/>
          <w:i/>
          <w:iCs/>
          <w:sz w:val="24"/>
        </w:rPr>
        <w:t>DESALINATION AND WATER TREATMENT</w:t>
      </w:r>
      <w:r w:rsidRPr="006C1096">
        <w:rPr>
          <w:rFonts w:ascii="Times New Roman" w:hAnsi="Times New Roman" w:cs="Times New Roman"/>
          <w:sz w:val="24"/>
        </w:rPr>
        <w:t xml:space="preserve">, </w:t>
      </w:r>
      <w:r w:rsidRPr="006C1096">
        <w:rPr>
          <w:rFonts w:ascii="Times New Roman" w:hAnsi="Times New Roman" w:cs="Times New Roman"/>
          <w:i/>
          <w:iCs/>
          <w:sz w:val="24"/>
        </w:rPr>
        <w:t>67</w:t>
      </w:r>
      <w:r w:rsidRPr="006C1096">
        <w:rPr>
          <w:rFonts w:ascii="Times New Roman" w:hAnsi="Times New Roman" w:cs="Times New Roman"/>
          <w:sz w:val="24"/>
        </w:rPr>
        <w:t>, 223–230. https://doi.org/10.5004/dwt.2017.20379</w:t>
      </w:r>
    </w:p>
    <w:p w14:paraId="2E65FE4A"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Al-Tohamy, R., Ali, S. S., Li, F., Okasha, K. M., Mahmoud, Y. A.-G., </w:t>
      </w:r>
      <w:proofErr w:type="spellStart"/>
      <w:r w:rsidRPr="006C1096">
        <w:rPr>
          <w:rFonts w:ascii="Times New Roman" w:hAnsi="Times New Roman" w:cs="Times New Roman"/>
          <w:sz w:val="24"/>
        </w:rPr>
        <w:t>Elsamahy</w:t>
      </w:r>
      <w:proofErr w:type="spellEnd"/>
      <w:r w:rsidRPr="006C1096">
        <w:rPr>
          <w:rFonts w:ascii="Times New Roman" w:hAnsi="Times New Roman" w:cs="Times New Roman"/>
          <w:sz w:val="24"/>
        </w:rPr>
        <w:t xml:space="preserve">, T., Jiao, H., Fu, Y., &amp; Sun, J. (2022). A critical review on the treatment of dye-containing wastewater: Ecotoxicological and health concerns of textile dyes and possible remediation approaches for environmental safety. </w:t>
      </w:r>
      <w:r w:rsidRPr="006C1096">
        <w:rPr>
          <w:rFonts w:ascii="Times New Roman" w:hAnsi="Times New Roman" w:cs="Times New Roman"/>
          <w:i/>
          <w:iCs/>
          <w:sz w:val="24"/>
        </w:rPr>
        <w:t>Ecotoxicology and Environmental Safety</w:t>
      </w:r>
      <w:r w:rsidRPr="006C1096">
        <w:rPr>
          <w:rFonts w:ascii="Times New Roman" w:hAnsi="Times New Roman" w:cs="Times New Roman"/>
          <w:sz w:val="24"/>
        </w:rPr>
        <w:t xml:space="preserve">, </w:t>
      </w:r>
      <w:r w:rsidRPr="006C1096">
        <w:rPr>
          <w:rFonts w:ascii="Times New Roman" w:hAnsi="Times New Roman" w:cs="Times New Roman"/>
          <w:i/>
          <w:iCs/>
          <w:sz w:val="24"/>
        </w:rPr>
        <w:t>231</w:t>
      </w:r>
      <w:r w:rsidRPr="006C1096">
        <w:rPr>
          <w:rFonts w:ascii="Times New Roman" w:hAnsi="Times New Roman" w:cs="Times New Roman"/>
          <w:sz w:val="24"/>
        </w:rPr>
        <w:t>, 113160.</w:t>
      </w:r>
    </w:p>
    <w:p w14:paraId="19D91695"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Ashour, E. A., Tony, M. A., &amp; Purcell, P. J. (2014). Use of agriculture-based waste for basic dye sorption from aqueous solution: Kinetics and isotherm studies. </w:t>
      </w:r>
      <w:r w:rsidRPr="006C1096">
        <w:rPr>
          <w:rFonts w:ascii="Times New Roman" w:hAnsi="Times New Roman" w:cs="Times New Roman"/>
          <w:i/>
          <w:iCs/>
          <w:sz w:val="24"/>
        </w:rPr>
        <w:t>Am J Chem Eng</w:t>
      </w:r>
      <w:r w:rsidRPr="006C1096">
        <w:rPr>
          <w:rFonts w:ascii="Times New Roman" w:hAnsi="Times New Roman" w:cs="Times New Roman"/>
          <w:sz w:val="24"/>
        </w:rPr>
        <w:t xml:space="preserve">, </w:t>
      </w:r>
      <w:r w:rsidRPr="006C1096">
        <w:rPr>
          <w:rFonts w:ascii="Times New Roman" w:hAnsi="Times New Roman" w:cs="Times New Roman"/>
          <w:i/>
          <w:iCs/>
          <w:sz w:val="24"/>
        </w:rPr>
        <w:t>2</w:t>
      </w:r>
      <w:r w:rsidRPr="006C1096">
        <w:rPr>
          <w:rFonts w:ascii="Times New Roman" w:hAnsi="Times New Roman" w:cs="Times New Roman"/>
          <w:sz w:val="24"/>
        </w:rPr>
        <w:t>(6), 92–98.</w:t>
      </w:r>
    </w:p>
    <w:p w14:paraId="3844005C" w14:textId="77777777" w:rsidR="006C1096" w:rsidRPr="006C1096" w:rsidRDefault="006C1096" w:rsidP="00CD11C0">
      <w:pPr>
        <w:pStyle w:val="Bibliography"/>
        <w:ind w:left="630" w:hanging="630"/>
        <w:jc w:val="both"/>
        <w:rPr>
          <w:rFonts w:ascii="Times New Roman" w:hAnsi="Times New Roman" w:cs="Times New Roman"/>
          <w:sz w:val="24"/>
        </w:rPr>
      </w:pPr>
      <w:proofErr w:type="spellStart"/>
      <w:r w:rsidRPr="006C1096">
        <w:rPr>
          <w:rFonts w:ascii="Times New Roman" w:hAnsi="Times New Roman" w:cs="Times New Roman"/>
          <w:sz w:val="24"/>
        </w:rPr>
        <w:t>Bandosz</w:t>
      </w:r>
      <w:proofErr w:type="spellEnd"/>
      <w:r w:rsidRPr="006C1096">
        <w:rPr>
          <w:rFonts w:ascii="Times New Roman" w:hAnsi="Times New Roman" w:cs="Times New Roman"/>
          <w:sz w:val="24"/>
        </w:rPr>
        <w:t xml:space="preserve">, T. J., &amp; Petit, C. (2009). On the reactive adsorption of ammonia on activated carbons modified by impregnation with inorganic compounds. </w:t>
      </w:r>
      <w:r w:rsidRPr="006C1096">
        <w:rPr>
          <w:rFonts w:ascii="Times New Roman" w:hAnsi="Times New Roman" w:cs="Times New Roman"/>
          <w:i/>
          <w:iCs/>
          <w:sz w:val="24"/>
        </w:rPr>
        <w:t>Journal of Colloid and Interface Science</w:t>
      </w:r>
      <w:r w:rsidRPr="006C1096">
        <w:rPr>
          <w:rFonts w:ascii="Times New Roman" w:hAnsi="Times New Roman" w:cs="Times New Roman"/>
          <w:sz w:val="24"/>
        </w:rPr>
        <w:t xml:space="preserve">, </w:t>
      </w:r>
      <w:r w:rsidRPr="006C1096">
        <w:rPr>
          <w:rFonts w:ascii="Times New Roman" w:hAnsi="Times New Roman" w:cs="Times New Roman"/>
          <w:i/>
          <w:iCs/>
          <w:sz w:val="24"/>
        </w:rPr>
        <w:t>338</w:t>
      </w:r>
      <w:r w:rsidRPr="006C1096">
        <w:rPr>
          <w:rFonts w:ascii="Times New Roman" w:hAnsi="Times New Roman" w:cs="Times New Roman"/>
          <w:sz w:val="24"/>
        </w:rPr>
        <w:t>(2), 329–345. https://doi.org/10.1016/j.jcis.2009.06.039</w:t>
      </w:r>
    </w:p>
    <w:p w14:paraId="23CEA609"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lastRenderedPageBreak/>
        <w:t xml:space="preserve">Bethi, B., &amp; Sonawane, S. H. (2018). Nanomaterials and Its Application for Clean Environment. In </w:t>
      </w:r>
      <w:r w:rsidRPr="006C1096">
        <w:rPr>
          <w:rFonts w:ascii="Times New Roman" w:hAnsi="Times New Roman" w:cs="Times New Roman"/>
          <w:i/>
          <w:iCs/>
          <w:sz w:val="24"/>
        </w:rPr>
        <w:t>Nanomaterials for Green Energy</w:t>
      </w:r>
      <w:r w:rsidRPr="006C1096">
        <w:rPr>
          <w:rFonts w:ascii="Times New Roman" w:hAnsi="Times New Roman" w:cs="Times New Roman"/>
          <w:sz w:val="24"/>
        </w:rPr>
        <w:t xml:space="preserve"> (pp. 385–409). Elsevier. https://doi.org/10.1016/B978-0-12-813731-4.00012-6</w:t>
      </w:r>
    </w:p>
    <w:p w14:paraId="49C46E3A"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Blanco, S. P. D. M., Scheufele, F. B., </w:t>
      </w:r>
      <w:proofErr w:type="spellStart"/>
      <w:r w:rsidRPr="006C1096">
        <w:rPr>
          <w:rFonts w:ascii="Times New Roman" w:hAnsi="Times New Roman" w:cs="Times New Roman"/>
          <w:sz w:val="24"/>
        </w:rPr>
        <w:t>Módenes</w:t>
      </w:r>
      <w:proofErr w:type="spellEnd"/>
      <w:r w:rsidRPr="006C1096">
        <w:rPr>
          <w:rFonts w:ascii="Times New Roman" w:hAnsi="Times New Roman" w:cs="Times New Roman"/>
          <w:sz w:val="24"/>
        </w:rPr>
        <w:t xml:space="preserve">, A. N., Espinoza-Quiñones, F. R., Marin, P., </w:t>
      </w:r>
      <w:proofErr w:type="spellStart"/>
      <w:r w:rsidRPr="006C1096">
        <w:rPr>
          <w:rFonts w:ascii="Times New Roman" w:hAnsi="Times New Roman" w:cs="Times New Roman"/>
          <w:sz w:val="24"/>
        </w:rPr>
        <w:t>Kroumov</w:t>
      </w:r>
      <w:proofErr w:type="spellEnd"/>
      <w:r w:rsidRPr="006C1096">
        <w:rPr>
          <w:rFonts w:ascii="Times New Roman" w:hAnsi="Times New Roman" w:cs="Times New Roman"/>
          <w:sz w:val="24"/>
        </w:rPr>
        <w:t xml:space="preserve">, A. D., &amp; Borba, C. E. (2017). Kinetic, equilibrium and thermodynamic phenomenological modeling of reactive dye adsorption onto polymeric adsorbent. </w:t>
      </w:r>
      <w:r w:rsidRPr="006C1096">
        <w:rPr>
          <w:rFonts w:ascii="Times New Roman" w:hAnsi="Times New Roman" w:cs="Times New Roman"/>
          <w:i/>
          <w:iCs/>
          <w:sz w:val="24"/>
        </w:rPr>
        <w:t>Chem. Eng. J.</w:t>
      </w:r>
      <w:r w:rsidRPr="006C1096">
        <w:rPr>
          <w:rFonts w:ascii="Times New Roman" w:hAnsi="Times New Roman" w:cs="Times New Roman"/>
          <w:sz w:val="24"/>
        </w:rPr>
        <w:t xml:space="preserve">, </w:t>
      </w:r>
      <w:r w:rsidRPr="006C1096">
        <w:rPr>
          <w:rFonts w:ascii="Times New Roman" w:hAnsi="Times New Roman" w:cs="Times New Roman"/>
          <w:i/>
          <w:iCs/>
          <w:sz w:val="24"/>
        </w:rPr>
        <w:t>307</w:t>
      </w:r>
      <w:r w:rsidRPr="006C1096">
        <w:rPr>
          <w:rFonts w:ascii="Times New Roman" w:hAnsi="Times New Roman" w:cs="Times New Roman"/>
          <w:sz w:val="24"/>
        </w:rPr>
        <w:t>, 466–475.</w:t>
      </w:r>
    </w:p>
    <w:p w14:paraId="0FC58170"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Boparai, H. K., Joseph, M., &amp; O’Carroll, D. M. (2011). Cadmium (Cd2+) removal by nano zerovalent iron: Surface analysis, effects of solution chemistry and surface complexation modeling. </w:t>
      </w:r>
      <w:r w:rsidRPr="006C1096">
        <w:rPr>
          <w:rFonts w:ascii="Times New Roman" w:hAnsi="Times New Roman" w:cs="Times New Roman"/>
          <w:i/>
          <w:iCs/>
          <w:sz w:val="24"/>
        </w:rPr>
        <w:t xml:space="preserve">Environ Sci </w:t>
      </w:r>
      <w:proofErr w:type="spellStart"/>
      <w:r w:rsidRPr="006C1096">
        <w:rPr>
          <w:rFonts w:ascii="Times New Roman" w:hAnsi="Times New Roman" w:cs="Times New Roman"/>
          <w:i/>
          <w:iCs/>
          <w:sz w:val="24"/>
        </w:rPr>
        <w:t>Pollut</w:t>
      </w:r>
      <w:proofErr w:type="spellEnd"/>
      <w:r w:rsidRPr="006C1096">
        <w:rPr>
          <w:rFonts w:ascii="Times New Roman" w:hAnsi="Times New Roman" w:cs="Times New Roman"/>
          <w:i/>
          <w:iCs/>
          <w:sz w:val="24"/>
        </w:rPr>
        <w:t xml:space="preserve"> Res</w:t>
      </w:r>
      <w:r w:rsidRPr="006C1096">
        <w:rPr>
          <w:rFonts w:ascii="Times New Roman" w:hAnsi="Times New Roman" w:cs="Times New Roman"/>
          <w:sz w:val="24"/>
        </w:rPr>
        <w:t xml:space="preserve">, </w:t>
      </w:r>
      <w:r w:rsidRPr="006C1096">
        <w:rPr>
          <w:rFonts w:ascii="Times New Roman" w:hAnsi="Times New Roman" w:cs="Times New Roman"/>
          <w:i/>
          <w:iCs/>
          <w:sz w:val="24"/>
        </w:rPr>
        <w:t>20</w:t>
      </w:r>
      <w:r w:rsidRPr="006C1096">
        <w:rPr>
          <w:rFonts w:ascii="Times New Roman" w:hAnsi="Times New Roman" w:cs="Times New Roman"/>
          <w:sz w:val="24"/>
        </w:rPr>
        <w:t>, 6210–6221. https://doi.org/10.1007/s11356-013-1651-8</w:t>
      </w:r>
    </w:p>
    <w:p w14:paraId="27035B6A" w14:textId="77777777" w:rsidR="006C1096" w:rsidRPr="006C1096" w:rsidRDefault="006C1096" w:rsidP="00CD11C0">
      <w:pPr>
        <w:pStyle w:val="Bibliography"/>
        <w:ind w:left="630" w:hanging="630"/>
        <w:jc w:val="both"/>
        <w:rPr>
          <w:rFonts w:ascii="Times New Roman" w:hAnsi="Times New Roman" w:cs="Times New Roman"/>
          <w:sz w:val="24"/>
        </w:rPr>
      </w:pPr>
      <w:proofErr w:type="spellStart"/>
      <w:r w:rsidRPr="006C1096">
        <w:rPr>
          <w:rFonts w:ascii="Times New Roman" w:hAnsi="Times New Roman" w:cs="Times New Roman"/>
          <w:sz w:val="24"/>
        </w:rPr>
        <w:t>Čitaković</w:t>
      </w:r>
      <w:proofErr w:type="spellEnd"/>
      <w:r w:rsidRPr="006C1096">
        <w:rPr>
          <w:rFonts w:ascii="Times New Roman" w:hAnsi="Times New Roman" w:cs="Times New Roman"/>
          <w:sz w:val="24"/>
        </w:rPr>
        <w:t xml:space="preserve">, N. (2019). Physical properties of nanomaterials. </w:t>
      </w:r>
      <w:proofErr w:type="spellStart"/>
      <w:r w:rsidRPr="006C1096">
        <w:rPr>
          <w:rFonts w:ascii="Times New Roman" w:hAnsi="Times New Roman" w:cs="Times New Roman"/>
          <w:i/>
          <w:iCs/>
          <w:sz w:val="24"/>
        </w:rPr>
        <w:t>Vojnotehnicki</w:t>
      </w:r>
      <w:proofErr w:type="spellEnd"/>
      <w:r w:rsidRPr="006C1096">
        <w:rPr>
          <w:rFonts w:ascii="Times New Roman" w:hAnsi="Times New Roman" w:cs="Times New Roman"/>
          <w:i/>
          <w:iCs/>
          <w:sz w:val="24"/>
        </w:rPr>
        <w:t xml:space="preserve"> </w:t>
      </w:r>
      <w:proofErr w:type="spellStart"/>
      <w:r w:rsidRPr="006C1096">
        <w:rPr>
          <w:rFonts w:ascii="Times New Roman" w:hAnsi="Times New Roman" w:cs="Times New Roman"/>
          <w:i/>
          <w:iCs/>
          <w:sz w:val="24"/>
        </w:rPr>
        <w:t>Glasnik</w:t>
      </w:r>
      <w:proofErr w:type="spellEnd"/>
      <w:r w:rsidRPr="006C1096">
        <w:rPr>
          <w:rFonts w:ascii="Times New Roman" w:hAnsi="Times New Roman" w:cs="Times New Roman"/>
          <w:sz w:val="24"/>
        </w:rPr>
        <w:t xml:space="preserve">, </w:t>
      </w:r>
      <w:r w:rsidRPr="006C1096">
        <w:rPr>
          <w:rFonts w:ascii="Times New Roman" w:hAnsi="Times New Roman" w:cs="Times New Roman"/>
          <w:i/>
          <w:iCs/>
          <w:sz w:val="24"/>
        </w:rPr>
        <w:t>67</w:t>
      </w:r>
      <w:r w:rsidRPr="006C1096">
        <w:rPr>
          <w:rFonts w:ascii="Times New Roman" w:hAnsi="Times New Roman" w:cs="Times New Roman"/>
          <w:sz w:val="24"/>
        </w:rPr>
        <w:t>(1), 159–171. https://doi.org/10.5937/vojtehg67-18251</w:t>
      </w:r>
    </w:p>
    <w:p w14:paraId="46D6AE0D"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Dąbrowski, A. (2001). Adsorption—From theory to practice. </w:t>
      </w:r>
      <w:r w:rsidRPr="006C1096">
        <w:rPr>
          <w:rFonts w:ascii="Times New Roman" w:hAnsi="Times New Roman" w:cs="Times New Roman"/>
          <w:i/>
          <w:iCs/>
          <w:sz w:val="24"/>
        </w:rPr>
        <w:t>Advances in Colloid and Interface Science</w:t>
      </w:r>
      <w:r w:rsidRPr="006C1096">
        <w:rPr>
          <w:rFonts w:ascii="Times New Roman" w:hAnsi="Times New Roman" w:cs="Times New Roman"/>
          <w:sz w:val="24"/>
        </w:rPr>
        <w:t xml:space="preserve">, </w:t>
      </w:r>
      <w:r w:rsidRPr="006C1096">
        <w:rPr>
          <w:rFonts w:ascii="Times New Roman" w:hAnsi="Times New Roman" w:cs="Times New Roman"/>
          <w:i/>
          <w:iCs/>
          <w:sz w:val="24"/>
        </w:rPr>
        <w:t>93</w:t>
      </w:r>
      <w:r w:rsidRPr="006C1096">
        <w:rPr>
          <w:rFonts w:ascii="Times New Roman" w:hAnsi="Times New Roman" w:cs="Times New Roman"/>
          <w:sz w:val="24"/>
        </w:rPr>
        <w:t>(1–3), 135–224.</w:t>
      </w:r>
    </w:p>
    <w:p w14:paraId="34DFF992"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El-</w:t>
      </w:r>
      <w:proofErr w:type="spellStart"/>
      <w:r w:rsidRPr="006C1096">
        <w:rPr>
          <w:rFonts w:ascii="Times New Roman" w:hAnsi="Times New Roman" w:cs="Times New Roman"/>
          <w:sz w:val="24"/>
        </w:rPr>
        <w:t>Khaiary</w:t>
      </w:r>
      <w:proofErr w:type="spellEnd"/>
      <w:r w:rsidRPr="006C1096">
        <w:rPr>
          <w:rFonts w:ascii="Times New Roman" w:hAnsi="Times New Roman" w:cs="Times New Roman"/>
          <w:sz w:val="24"/>
        </w:rPr>
        <w:t xml:space="preserve">, M. I., </w:t>
      </w:r>
      <w:proofErr w:type="spellStart"/>
      <w:r w:rsidRPr="006C1096">
        <w:rPr>
          <w:rFonts w:ascii="Times New Roman" w:hAnsi="Times New Roman" w:cs="Times New Roman"/>
          <w:sz w:val="24"/>
        </w:rPr>
        <w:t>Malash</w:t>
      </w:r>
      <w:proofErr w:type="spellEnd"/>
      <w:r w:rsidRPr="006C1096">
        <w:rPr>
          <w:rFonts w:ascii="Times New Roman" w:hAnsi="Times New Roman" w:cs="Times New Roman"/>
          <w:sz w:val="24"/>
        </w:rPr>
        <w:t xml:space="preserve">, G. F., &amp; Ho, Y. S. (2010). On the use of linearized pseudo-second-order kinetic equations for modeling adsorption systems. </w:t>
      </w:r>
      <w:r w:rsidRPr="006C1096">
        <w:rPr>
          <w:rFonts w:ascii="Times New Roman" w:hAnsi="Times New Roman" w:cs="Times New Roman"/>
          <w:i/>
          <w:iCs/>
          <w:sz w:val="24"/>
        </w:rPr>
        <w:t>Desalination</w:t>
      </w:r>
      <w:r w:rsidRPr="006C1096">
        <w:rPr>
          <w:rFonts w:ascii="Times New Roman" w:hAnsi="Times New Roman" w:cs="Times New Roman"/>
          <w:sz w:val="24"/>
        </w:rPr>
        <w:t xml:space="preserve">, </w:t>
      </w:r>
      <w:r w:rsidRPr="006C1096">
        <w:rPr>
          <w:rFonts w:ascii="Times New Roman" w:hAnsi="Times New Roman" w:cs="Times New Roman"/>
          <w:i/>
          <w:iCs/>
          <w:sz w:val="24"/>
        </w:rPr>
        <w:t>257</w:t>
      </w:r>
      <w:r w:rsidRPr="006C1096">
        <w:rPr>
          <w:rFonts w:ascii="Times New Roman" w:hAnsi="Times New Roman" w:cs="Times New Roman"/>
          <w:sz w:val="24"/>
        </w:rPr>
        <w:t>, 93–101.</w:t>
      </w:r>
    </w:p>
    <w:p w14:paraId="0F762F82" w14:textId="77777777" w:rsidR="006C1096" w:rsidRPr="006C1096" w:rsidRDefault="006C1096" w:rsidP="00CD11C0">
      <w:pPr>
        <w:pStyle w:val="Bibliography"/>
        <w:ind w:left="630" w:hanging="630"/>
        <w:jc w:val="both"/>
        <w:rPr>
          <w:rFonts w:ascii="Times New Roman" w:hAnsi="Times New Roman" w:cs="Times New Roman"/>
          <w:sz w:val="24"/>
        </w:rPr>
      </w:pPr>
      <w:proofErr w:type="spellStart"/>
      <w:r w:rsidRPr="006C1096">
        <w:rPr>
          <w:rFonts w:ascii="Times New Roman" w:hAnsi="Times New Roman" w:cs="Times New Roman"/>
          <w:sz w:val="24"/>
        </w:rPr>
        <w:t>Elmorsi</w:t>
      </w:r>
      <w:proofErr w:type="spellEnd"/>
      <w:r w:rsidRPr="006C1096">
        <w:rPr>
          <w:rFonts w:ascii="Times New Roman" w:hAnsi="Times New Roman" w:cs="Times New Roman"/>
          <w:sz w:val="24"/>
        </w:rPr>
        <w:t xml:space="preserve">, T. M. (2011). Equilibrium isotherms and kinetic studies of removal of methylene blue dye by adsorption onto miswak leaves as a natural adsorbent. </w:t>
      </w:r>
      <w:r w:rsidRPr="006C1096">
        <w:rPr>
          <w:rFonts w:ascii="Times New Roman" w:hAnsi="Times New Roman" w:cs="Times New Roman"/>
          <w:i/>
          <w:iCs/>
          <w:sz w:val="24"/>
        </w:rPr>
        <w:t>Journal of Environmental Protection</w:t>
      </w:r>
      <w:r w:rsidRPr="006C1096">
        <w:rPr>
          <w:rFonts w:ascii="Times New Roman" w:hAnsi="Times New Roman" w:cs="Times New Roman"/>
          <w:sz w:val="24"/>
        </w:rPr>
        <w:t xml:space="preserve">, </w:t>
      </w:r>
      <w:r w:rsidRPr="006C1096">
        <w:rPr>
          <w:rFonts w:ascii="Times New Roman" w:hAnsi="Times New Roman" w:cs="Times New Roman"/>
          <w:i/>
          <w:iCs/>
          <w:sz w:val="24"/>
        </w:rPr>
        <w:t>2</w:t>
      </w:r>
      <w:r w:rsidRPr="006C1096">
        <w:rPr>
          <w:rFonts w:ascii="Times New Roman" w:hAnsi="Times New Roman" w:cs="Times New Roman"/>
          <w:sz w:val="24"/>
        </w:rPr>
        <w:t>(06), 817.</w:t>
      </w:r>
    </w:p>
    <w:p w14:paraId="44093D0F" w14:textId="77777777" w:rsidR="006C1096" w:rsidRPr="006C1096" w:rsidRDefault="006C1096" w:rsidP="00CD11C0">
      <w:pPr>
        <w:pStyle w:val="Bibliography"/>
        <w:ind w:left="630" w:hanging="630"/>
        <w:jc w:val="both"/>
        <w:rPr>
          <w:rFonts w:ascii="Times New Roman" w:hAnsi="Times New Roman" w:cs="Times New Roman"/>
          <w:sz w:val="24"/>
        </w:rPr>
      </w:pPr>
      <w:proofErr w:type="spellStart"/>
      <w:r w:rsidRPr="006C1096">
        <w:rPr>
          <w:rFonts w:ascii="Times New Roman" w:hAnsi="Times New Roman" w:cs="Times New Roman"/>
          <w:sz w:val="24"/>
        </w:rPr>
        <w:t>Elnasri</w:t>
      </w:r>
      <w:proofErr w:type="spellEnd"/>
      <w:r w:rsidRPr="006C1096">
        <w:rPr>
          <w:rFonts w:ascii="Times New Roman" w:hAnsi="Times New Roman" w:cs="Times New Roman"/>
          <w:sz w:val="24"/>
        </w:rPr>
        <w:t xml:space="preserve">, N. A., </w:t>
      </w:r>
      <w:proofErr w:type="spellStart"/>
      <w:r w:rsidRPr="006C1096">
        <w:rPr>
          <w:rFonts w:ascii="Times New Roman" w:hAnsi="Times New Roman" w:cs="Times New Roman"/>
          <w:sz w:val="24"/>
        </w:rPr>
        <w:t>Elsheik</w:t>
      </w:r>
      <w:proofErr w:type="spellEnd"/>
      <w:r w:rsidRPr="006C1096">
        <w:rPr>
          <w:rFonts w:ascii="Times New Roman" w:hAnsi="Times New Roman" w:cs="Times New Roman"/>
          <w:sz w:val="24"/>
        </w:rPr>
        <w:t xml:space="preserve">, M. A., &amp; Eltayeb, M. B. (2013). </w:t>
      </w:r>
      <w:proofErr w:type="spellStart"/>
      <w:r w:rsidRPr="006C1096">
        <w:rPr>
          <w:rFonts w:ascii="Times New Roman" w:hAnsi="Times New Roman" w:cs="Times New Roman"/>
          <w:sz w:val="24"/>
        </w:rPr>
        <w:t>Physico</w:t>
      </w:r>
      <w:proofErr w:type="spellEnd"/>
      <w:r w:rsidRPr="006C1096">
        <w:rPr>
          <w:rFonts w:ascii="Times New Roman" w:hAnsi="Times New Roman" w:cs="Times New Roman"/>
          <w:sz w:val="24"/>
        </w:rPr>
        <w:t xml:space="preserve">-chemical characterization and Freundlich isotherm studies of adsorption of </w:t>
      </w:r>
      <w:proofErr w:type="gramStart"/>
      <w:r w:rsidRPr="006C1096">
        <w:rPr>
          <w:rFonts w:ascii="Times New Roman" w:hAnsi="Times New Roman" w:cs="Times New Roman"/>
          <w:sz w:val="24"/>
        </w:rPr>
        <w:t>Fe(</w:t>
      </w:r>
      <w:proofErr w:type="gramEnd"/>
      <w:r w:rsidRPr="006C1096">
        <w:rPr>
          <w:rFonts w:ascii="Times New Roman" w:hAnsi="Times New Roman" w:cs="Times New Roman"/>
          <w:sz w:val="24"/>
        </w:rPr>
        <w:t xml:space="preserve">II), from aqueous solution by using activated carbon prepared from </w:t>
      </w:r>
      <w:proofErr w:type="spellStart"/>
      <w:r w:rsidRPr="006C1096">
        <w:rPr>
          <w:rFonts w:ascii="Times New Roman" w:hAnsi="Times New Roman" w:cs="Times New Roman"/>
          <w:sz w:val="24"/>
        </w:rPr>
        <w:t>Doumfruit</w:t>
      </w:r>
      <w:proofErr w:type="spellEnd"/>
      <w:r w:rsidRPr="006C1096">
        <w:rPr>
          <w:rFonts w:ascii="Times New Roman" w:hAnsi="Times New Roman" w:cs="Times New Roman"/>
          <w:sz w:val="24"/>
        </w:rPr>
        <w:t xml:space="preserve"> waste. </w:t>
      </w:r>
      <w:r w:rsidRPr="006C1096">
        <w:rPr>
          <w:rFonts w:ascii="Times New Roman" w:hAnsi="Times New Roman" w:cs="Times New Roman"/>
          <w:i/>
          <w:iCs/>
          <w:sz w:val="24"/>
        </w:rPr>
        <w:t>Archives of Applied Science Research</w:t>
      </w:r>
      <w:r w:rsidRPr="006C1096">
        <w:rPr>
          <w:rFonts w:ascii="Times New Roman" w:hAnsi="Times New Roman" w:cs="Times New Roman"/>
          <w:sz w:val="24"/>
        </w:rPr>
        <w:t xml:space="preserve">, </w:t>
      </w:r>
      <w:r w:rsidRPr="006C1096">
        <w:rPr>
          <w:rFonts w:ascii="Times New Roman" w:hAnsi="Times New Roman" w:cs="Times New Roman"/>
          <w:i/>
          <w:iCs/>
          <w:sz w:val="24"/>
        </w:rPr>
        <w:t>5</w:t>
      </w:r>
      <w:r w:rsidRPr="006C1096">
        <w:rPr>
          <w:rFonts w:ascii="Times New Roman" w:hAnsi="Times New Roman" w:cs="Times New Roman"/>
          <w:sz w:val="24"/>
        </w:rPr>
        <w:t>, 149–158.</w:t>
      </w:r>
    </w:p>
    <w:p w14:paraId="31783015" w14:textId="77777777" w:rsidR="006C1096" w:rsidRPr="006C1096" w:rsidRDefault="006C1096" w:rsidP="00CD11C0">
      <w:pPr>
        <w:pStyle w:val="Bibliography"/>
        <w:ind w:left="630" w:hanging="630"/>
        <w:jc w:val="both"/>
        <w:rPr>
          <w:rFonts w:ascii="Times New Roman" w:hAnsi="Times New Roman" w:cs="Times New Roman"/>
          <w:sz w:val="24"/>
        </w:rPr>
      </w:pPr>
      <w:proofErr w:type="spellStart"/>
      <w:r w:rsidRPr="006C1096">
        <w:rPr>
          <w:rFonts w:ascii="Times New Roman" w:hAnsi="Times New Roman" w:cs="Times New Roman"/>
          <w:sz w:val="24"/>
        </w:rPr>
        <w:t>Elovich</w:t>
      </w:r>
      <w:proofErr w:type="spellEnd"/>
      <w:r w:rsidRPr="006C1096">
        <w:rPr>
          <w:rFonts w:ascii="Times New Roman" w:hAnsi="Times New Roman" w:cs="Times New Roman"/>
          <w:sz w:val="24"/>
        </w:rPr>
        <w:t xml:space="preserve">, S. Y., &amp; </w:t>
      </w:r>
      <w:proofErr w:type="spellStart"/>
      <w:r w:rsidRPr="006C1096">
        <w:rPr>
          <w:rFonts w:ascii="Times New Roman" w:hAnsi="Times New Roman" w:cs="Times New Roman"/>
          <w:sz w:val="24"/>
        </w:rPr>
        <w:t>Larinov</w:t>
      </w:r>
      <w:proofErr w:type="spellEnd"/>
      <w:r w:rsidRPr="006C1096">
        <w:rPr>
          <w:rFonts w:ascii="Times New Roman" w:hAnsi="Times New Roman" w:cs="Times New Roman"/>
          <w:sz w:val="24"/>
        </w:rPr>
        <w:t xml:space="preserve">, O. G. (1962). Theory of adsorption from solutions of non-electrolytes on solid (I) equation adsorption from solutions and the analysis of its simplest form, (II) verification of the equation of adsorption isotherm from solutions. </w:t>
      </w:r>
      <w:proofErr w:type="spellStart"/>
      <w:r w:rsidRPr="006C1096">
        <w:rPr>
          <w:rFonts w:ascii="Times New Roman" w:hAnsi="Times New Roman" w:cs="Times New Roman"/>
          <w:i/>
          <w:iCs/>
          <w:sz w:val="24"/>
        </w:rPr>
        <w:t>Izv</w:t>
      </w:r>
      <w:proofErr w:type="spellEnd"/>
      <w:r w:rsidRPr="006C1096">
        <w:rPr>
          <w:rFonts w:ascii="Times New Roman" w:hAnsi="Times New Roman" w:cs="Times New Roman"/>
          <w:i/>
          <w:iCs/>
          <w:sz w:val="24"/>
        </w:rPr>
        <w:t xml:space="preserve">. </w:t>
      </w:r>
      <w:proofErr w:type="spellStart"/>
      <w:r w:rsidRPr="006C1096">
        <w:rPr>
          <w:rFonts w:ascii="Times New Roman" w:hAnsi="Times New Roman" w:cs="Times New Roman"/>
          <w:i/>
          <w:iCs/>
          <w:sz w:val="24"/>
        </w:rPr>
        <w:t>Akad</w:t>
      </w:r>
      <w:proofErr w:type="spellEnd"/>
      <w:r w:rsidRPr="006C1096">
        <w:rPr>
          <w:rFonts w:ascii="Times New Roman" w:hAnsi="Times New Roman" w:cs="Times New Roman"/>
          <w:i/>
          <w:iCs/>
          <w:sz w:val="24"/>
        </w:rPr>
        <w:t xml:space="preserve">. </w:t>
      </w:r>
      <w:proofErr w:type="spellStart"/>
      <w:r w:rsidRPr="006C1096">
        <w:rPr>
          <w:rFonts w:ascii="Times New Roman" w:hAnsi="Times New Roman" w:cs="Times New Roman"/>
          <w:i/>
          <w:iCs/>
          <w:sz w:val="24"/>
        </w:rPr>
        <w:t>Nauk</w:t>
      </w:r>
      <w:proofErr w:type="spellEnd"/>
      <w:r w:rsidRPr="006C1096">
        <w:rPr>
          <w:rFonts w:ascii="Times New Roman" w:hAnsi="Times New Roman" w:cs="Times New Roman"/>
          <w:i/>
          <w:iCs/>
          <w:sz w:val="24"/>
        </w:rPr>
        <w:t xml:space="preserve">. SSSR, </w:t>
      </w:r>
      <w:proofErr w:type="spellStart"/>
      <w:r w:rsidRPr="006C1096">
        <w:rPr>
          <w:rFonts w:ascii="Times New Roman" w:hAnsi="Times New Roman" w:cs="Times New Roman"/>
          <w:i/>
          <w:iCs/>
          <w:sz w:val="24"/>
        </w:rPr>
        <w:t>Otd</w:t>
      </w:r>
      <w:proofErr w:type="spellEnd"/>
      <w:r w:rsidRPr="006C1096">
        <w:rPr>
          <w:rFonts w:ascii="Times New Roman" w:hAnsi="Times New Roman" w:cs="Times New Roman"/>
          <w:i/>
          <w:iCs/>
          <w:sz w:val="24"/>
        </w:rPr>
        <w:t xml:space="preserve">. Khim. </w:t>
      </w:r>
      <w:proofErr w:type="spellStart"/>
      <w:r w:rsidRPr="006C1096">
        <w:rPr>
          <w:rFonts w:ascii="Times New Roman" w:hAnsi="Times New Roman" w:cs="Times New Roman"/>
          <w:i/>
          <w:iCs/>
          <w:sz w:val="24"/>
        </w:rPr>
        <w:t>Nauk</w:t>
      </w:r>
      <w:proofErr w:type="spellEnd"/>
      <w:r w:rsidRPr="006C1096">
        <w:rPr>
          <w:rFonts w:ascii="Times New Roman" w:hAnsi="Times New Roman" w:cs="Times New Roman"/>
          <w:i/>
          <w:iCs/>
          <w:sz w:val="24"/>
        </w:rPr>
        <w:t>.</w:t>
      </w:r>
      <w:r w:rsidRPr="006C1096">
        <w:rPr>
          <w:rFonts w:ascii="Times New Roman" w:hAnsi="Times New Roman" w:cs="Times New Roman"/>
          <w:sz w:val="24"/>
        </w:rPr>
        <w:t xml:space="preserve">, </w:t>
      </w:r>
      <w:r w:rsidRPr="006C1096">
        <w:rPr>
          <w:rFonts w:ascii="Times New Roman" w:hAnsi="Times New Roman" w:cs="Times New Roman"/>
          <w:i/>
          <w:iCs/>
          <w:sz w:val="24"/>
        </w:rPr>
        <w:t>2</w:t>
      </w:r>
      <w:r w:rsidRPr="006C1096">
        <w:rPr>
          <w:rFonts w:ascii="Times New Roman" w:hAnsi="Times New Roman" w:cs="Times New Roman"/>
          <w:sz w:val="24"/>
        </w:rPr>
        <w:t>, 209–216.</w:t>
      </w:r>
    </w:p>
    <w:p w14:paraId="6AD961FB"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Ersan, G., Kaya, Y., Ersan, M. S., </w:t>
      </w:r>
      <w:proofErr w:type="spellStart"/>
      <w:r w:rsidRPr="006C1096">
        <w:rPr>
          <w:rFonts w:ascii="Times New Roman" w:hAnsi="Times New Roman" w:cs="Times New Roman"/>
          <w:sz w:val="24"/>
        </w:rPr>
        <w:t>Apul</w:t>
      </w:r>
      <w:proofErr w:type="spellEnd"/>
      <w:r w:rsidRPr="006C1096">
        <w:rPr>
          <w:rFonts w:ascii="Times New Roman" w:hAnsi="Times New Roman" w:cs="Times New Roman"/>
          <w:sz w:val="24"/>
        </w:rPr>
        <w:t xml:space="preserve">, O. G., &amp; Karanfil, T. (2019). Adsorption kinetics and aggregation for three classes of carbonaceous adsorbents in the presence of natural organic matter. </w:t>
      </w:r>
      <w:r w:rsidRPr="006C1096">
        <w:rPr>
          <w:rFonts w:ascii="Times New Roman" w:hAnsi="Times New Roman" w:cs="Times New Roman"/>
          <w:i/>
          <w:iCs/>
          <w:sz w:val="24"/>
        </w:rPr>
        <w:t>Chemosphere</w:t>
      </w:r>
      <w:r w:rsidRPr="006C1096">
        <w:rPr>
          <w:rFonts w:ascii="Times New Roman" w:hAnsi="Times New Roman" w:cs="Times New Roman"/>
          <w:sz w:val="24"/>
        </w:rPr>
        <w:t xml:space="preserve">, </w:t>
      </w:r>
      <w:r w:rsidRPr="006C1096">
        <w:rPr>
          <w:rFonts w:ascii="Times New Roman" w:hAnsi="Times New Roman" w:cs="Times New Roman"/>
          <w:i/>
          <w:iCs/>
          <w:sz w:val="24"/>
        </w:rPr>
        <w:t>229</w:t>
      </w:r>
      <w:r w:rsidRPr="006C1096">
        <w:rPr>
          <w:rFonts w:ascii="Times New Roman" w:hAnsi="Times New Roman" w:cs="Times New Roman"/>
          <w:sz w:val="24"/>
        </w:rPr>
        <w:t>, 514–524.</w:t>
      </w:r>
    </w:p>
    <w:p w14:paraId="3090B78C"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Estrada, A. C., Daniel-da-Silva, A. L., Leal, C., Monteiro, C., Lopes, C. B., Nogueira, H. I. S., Lopes, I., Martins, M. J., Martins, N. C. T., Gonçalves, N. P. F., </w:t>
      </w:r>
      <w:proofErr w:type="spellStart"/>
      <w:r w:rsidRPr="006C1096">
        <w:rPr>
          <w:rFonts w:ascii="Times New Roman" w:hAnsi="Times New Roman" w:cs="Times New Roman"/>
          <w:sz w:val="24"/>
        </w:rPr>
        <w:t>Fateixa</w:t>
      </w:r>
      <w:proofErr w:type="spellEnd"/>
      <w:r w:rsidRPr="006C1096">
        <w:rPr>
          <w:rFonts w:ascii="Times New Roman" w:hAnsi="Times New Roman" w:cs="Times New Roman"/>
          <w:sz w:val="24"/>
        </w:rPr>
        <w:t xml:space="preserve">, S., &amp; Trindade, T. (2022). Colloidal nanomaterials for water quality improvement and monitoring. </w:t>
      </w:r>
      <w:r w:rsidRPr="006C1096">
        <w:rPr>
          <w:rFonts w:ascii="Times New Roman" w:hAnsi="Times New Roman" w:cs="Times New Roman"/>
          <w:i/>
          <w:iCs/>
          <w:sz w:val="24"/>
        </w:rPr>
        <w:t>Frontiers in Chemistry</w:t>
      </w:r>
      <w:r w:rsidRPr="006C1096">
        <w:rPr>
          <w:rFonts w:ascii="Times New Roman" w:hAnsi="Times New Roman" w:cs="Times New Roman"/>
          <w:sz w:val="24"/>
        </w:rPr>
        <w:t xml:space="preserve">, </w:t>
      </w:r>
      <w:r w:rsidRPr="006C1096">
        <w:rPr>
          <w:rFonts w:ascii="Times New Roman" w:hAnsi="Times New Roman" w:cs="Times New Roman"/>
          <w:i/>
          <w:iCs/>
          <w:sz w:val="24"/>
        </w:rPr>
        <w:t>10</w:t>
      </w:r>
      <w:r w:rsidRPr="006C1096">
        <w:rPr>
          <w:rFonts w:ascii="Times New Roman" w:hAnsi="Times New Roman" w:cs="Times New Roman"/>
          <w:sz w:val="24"/>
        </w:rPr>
        <w:t>, 1011186. https://doi.org/10.3389/fchem.2022.1011186</w:t>
      </w:r>
    </w:p>
    <w:p w14:paraId="3ADE35EC"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Foo, K. Y., &amp; Hameed, B. H. (2010). Insights into the modeling of adsorption isotherm systems. </w:t>
      </w:r>
      <w:r w:rsidRPr="006C1096">
        <w:rPr>
          <w:rFonts w:ascii="Times New Roman" w:hAnsi="Times New Roman" w:cs="Times New Roman"/>
          <w:i/>
          <w:iCs/>
          <w:sz w:val="24"/>
        </w:rPr>
        <w:t>Chemical Engineering Journal</w:t>
      </w:r>
      <w:r w:rsidRPr="006C1096">
        <w:rPr>
          <w:rFonts w:ascii="Times New Roman" w:hAnsi="Times New Roman" w:cs="Times New Roman"/>
          <w:sz w:val="24"/>
        </w:rPr>
        <w:t xml:space="preserve">, </w:t>
      </w:r>
      <w:r w:rsidRPr="006C1096">
        <w:rPr>
          <w:rFonts w:ascii="Times New Roman" w:hAnsi="Times New Roman" w:cs="Times New Roman"/>
          <w:i/>
          <w:iCs/>
          <w:sz w:val="24"/>
        </w:rPr>
        <w:t>156</w:t>
      </w:r>
      <w:r w:rsidRPr="006C1096">
        <w:rPr>
          <w:rFonts w:ascii="Times New Roman" w:hAnsi="Times New Roman" w:cs="Times New Roman"/>
          <w:sz w:val="24"/>
        </w:rPr>
        <w:t>(1), 2–10.</w:t>
      </w:r>
    </w:p>
    <w:p w14:paraId="79C7842F"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lastRenderedPageBreak/>
        <w:t xml:space="preserve">Grishin, M. V., Gatin, A. K., </w:t>
      </w:r>
      <w:proofErr w:type="spellStart"/>
      <w:r w:rsidRPr="006C1096">
        <w:rPr>
          <w:rFonts w:ascii="Times New Roman" w:hAnsi="Times New Roman" w:cs="Times New Roman"/>
          <w:sz w:val="24"/>
        </w:rPr>
        <w:t>Dokhlikova</w:t>
      </w:r>
      <w:proofErr w:type="spellEnd"/>
      <w:r w:rsidRPr="006C1096">
        <w:rPr>
          <w:rFonts w:ascii="Times New Roman" w:hAnsi="Times New Roman" w:cs="Times New Roman"/>
          <w:sz w:val="24"/>
        </w:rPr>
        <w:t xml:space="preserve">, N. V., </w:t>
      </w:r>
      <w:proofErr w:type="spellStart"/>
      <w:r w:rsidRPr="006C1096">
        <w:rPr>
          <w:rFonts w:ascii="Times New Roman" w:hAnsi="Times New Roman" w:cs="Times New Roman"/>
          <w:sz w:val="24"/>
        </w:rPr>
        <w:t>Kirsankin</w:t>
      </w:r>
      <w:proofErr w:type="spellEnd"/>
      <w:r w:rsidRPr="006C1096">
        <w:rPr>
          <w:rFonts w:ascii="Times New Roman" w:hAnsi="Times New Roman" w:cs="Times New Roman"/>
          <w:sz w:val="24"/>
        </w:rPr>
        <w:t xml:space="preserve">, A. A., Kharitonov, V. A., &amp; Shub, B. R. (2013). Adsorption properties of nanoparticles. </w:t>
      </w:r>
      <w:r w:rsidRPr="006C1096">
        <w:rPr>
          <w:rFonts w:ascii="Times New Roman" w:hAnsi="Times New Roman" w:cs="Times New Roman"/>
          <w:i/>
          <w:iCs/>
          <w:sz w:val="24"/>
        </w:rPr>
        <w:t>Russian Chemical Bulletin</w:t>
      </w:r>
      <w:r w:rsidRPr="006C1096">
        <w:rPr>
          <w:rFonts w:ascii="Times New Roman" w:hAnsi="Times New Roman" w:cs="Times New Roman"/>
          <w:sz w:val="24"/>
        </w:rPr>
        <w:t xml:space="preserve">, </w:t>
      </w:r>
      <w:r w:rsidRPr="006C1096">
        <w:rPr>
          <w:rFonts w:ascii="Times New Roman" w:hAnsi="Times New Roman" w:cs="Times New Roman"/>
          <w:i/>
          <w:iCs/>
          <w:sz w:val="24"/>
        </w:rPr>
        <w:t>62</w:t>
      </w:r>
      <w:r w:rsidRPr="006C1096">
        <w:rPr>
          <w:rFonts w:ascii="Times New Roman" w:hAnsi="Times New Roman" w:cs="Times New Roman"/>
          <w:sz w:val="24"/>
        </w:rPr>
        <w:t>(7), 1525–1532. https://doi.org/10.1007/s11172-013-0219-6</w:t>
      </w:r>
    </w:p>
    <w:p w14:paraId="7626FD07"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Gunawardene, O., Gunathilake, C., </w:t>
      </w:r>
      <w:proofErr w:type="spellStart"/>
      <w:r w:rsidRPr="006C1096">
        <w:rPr>
          <w:rFonts w:ascii="Times New Roman" w:hAnsi="Times New Roman" w:cs="Times New Roman"/>
          <w:sz w:val="24"/>
        </w:rPr>
        <w:t>Amaraweera</w:t>
      </w:r>
      <w:proofErr w:type="spellEnd"/>
      <w:r w:rsidRPr="006C1096">
        <w:rPr>
          <w:rFonts w:ascii="Times New Roman" w:hAnsi="Times New Roman" w:cs="Times New Roman"/>
          <w:sz w:val="24"/>
        </w:rPr>
        <w:t xml:space="preserve">, A., Fernando, N., Manipura, A., </w:t>
      </w:r>
      <w:proofErr w:type="spellStart"/>
      <w:r w:rsidRPr="006C1096">
        <w:rPr>
          <w:rFonts w:ascii="Times New Roman" w:hAnsi="Times New Roman" w:cs="Times New Roman"/>
          <w:sz w:val="24"/>
        </w:rPr>
        <w:t>Manamperi</w:t>
      </w:r>
      <w:proofErr w:type="spellEnd"/>
      <w:r w:rsidRPr="006C1096">
        <w:rPr>
          <w:rFonts w:ascii="Times New Roman" w:hAnsi="Times New Roman" w:cs="Times New Roman"/>
          <w:sz w:val="24"/>
        </w:rPr>
        <w:t xml:space="preserve">, W., </w:t>
      </w:r>
      <w:proofErr w:type="spellStart"/>
      <w:r w:rsidRPr="006C1096">
        <w:rPr>
          <w:rFonts w:ascii="Times New Roman" w:hAnsi="Times New Roman" w:cs="Times New Roman"/>
          <w:sz w:val="24"/>
        </w:rPr>
        <w:t>Kulatunga</w:t>
      </w:r>
      <w:proofErr w:type="spellEnd"/>
      <w:r w:rsidRPr="006C1096">
        <w:rPr>
          <w:rFonts w:ascii="Times New Roman" w:hAnsi="Times New Roman" w:cs="Times New Roman"/>
          <w:sz w:val="24"/>
        </w:rPr>
        <w:t xml:space="preserve">, K., Rajapaksha, S., Gamage, A., &amp; Dassanayake, R. (2021). Removal of Pb (II) ions from aqueous solution using modified starch. </w:t>
      </w:r>
      <w:r w:rsidRPr="006C1096">
        <w:rPr>
          <w:rFonts w:ascii="Times New Roman" w:hAnsi="Times New Roman" w:cs="Times New Roman"/>
          <w:i/>
          <w:iCs/>
          <w:sz w:val="24"/>
        </w:rPr>
        <w:t>Journal of Composites Science</w:t>
      </w:r>
      <w:r w:rsidRPr="006C1096">
        <w:rPr>
          <w:rFonts w:ascii="Times New Roman" w:hAnsi="Times New Roman" w:cs="Times New Roman"/>
          <w:sz w:val="24"/>
        </w:rPr>
        <w:t xml:space="preserve">, </w:t>
      </w:r>
      <w:r w:rsidRPr="006C1096">
        <w:rPr>
          <w:rFonts w:ascii="Times New Roman" w:hAnsi="Times New Roman" w:cs="Times New Roman"/>
          <w:i/>
          <w:iCs/>
          <w:sz w:val="24"/>
        </w:rPr>
        <w:t>5</w:t>
      </w:r>
      <w:r w:rsidRPr="006C1096">
        <w:rPr>
          <w:rFonts w:ascii="Times New Roman" w:hAnsi="Times New Roman" w:cs="Times New Roman"/>
          <w:sz w:val="24"/>
        </w:rPr>
        <w:t>(2), 46.</w:t>
      </w:r>
    </w:p>
    <w:p w14:paraId="50C5DC6B"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Guo, X., Liu, Y., &amp; Wang, J. (2019). Sorption of sulfamethazine onto different types of microplastics: A combined experimental and molecular dynamics simulation study. </w:t>
      </w:r>
      <w:r w:rsidRPr="006C1096">
        <w:rPr>
          <w:rFonts w:ascii="Times New Roman" w:hAnsi="Times New Roman" w:cs="Times New Roman"/>
          <w:i/>
          <w:iCs/>
          <w:sz w:val="24"/>
        </w:rPr>
        <w:t>Marine Pollution Bulletin</w:t>
      </w:r>
      <w:r w:rsidRPr="006C1096">
        <w:rPr>
          <w:rFonts w:ascii="Times New Roman" w:hAnsi="Times New Roman" w:cs="Times New Roman"/>
          <w:sz w:val="24"/>
        </w:rPr>
        <w:t xml:space="preserve">, </w:t>
      </w:r>
      <w:r w:rsidRPr="006C1096">
        <w:rPr>
          <w:rFonts w:ascii="Times New Roman" w:hAnsi="Times New Roman" w:cs="Times New Roman"/>
          <w:i/>
          <w:iCs/>
          <w:sz w:val="24"/>
        </w:rPr>
        <w:t>145</w:t>
      </w:r>
      <w:r w:rsidRPr="006C1096">
        <w:rPr>
          <w:rFonts w:ascii="Times New Roman" w:hAnsi="Times New Roman" w:cs="Times New Roman"/>
          <w:sz w:val="24"/>
        </w:rPr>
        <w:t>, 547–554.</w:t>
      </w:r>
    </w:p>
    <w:p w14:paraId="51A5DDD8"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Guo, X., &amp; Wang, J. L. (2019). A general kinetic model for adsorption: Theoretical analysis and modeling. </w:t>
      </w:r>
      <w:r w:rsidRPr="006C1096">
        <w:rPr>
          <w:rFonts w:ascii="Times New Roman" w:hAnsi="Times New Roman" w:cs="Times New Roman"/>
          <w:i/>
          <w:iCs/>
          <w:sz w:val="24"/>
        </w:rPr>
        <w:t>J. Mol. Liq.</w:t>
      </w:r>
      <w:r w:rsidRPr="006C1096">
        <w:rPr>
          <w:rFonts w:ascii="Times New Roman" w:hAnsi="Times New Roman" w:cs="Times New Roman"/>
          <w:sz w:val="24"/>
        </w:rPr>
        <w:t xml:space="preserve">, </w:t>
      </w:r>
      <w:r w:rsidRPr="006C1096">
        <w:rPr>
          <w:rFonts w:ascii="Times New Roman" w:hAnsi="Times New Roman" w:cs="Times New Roman"/>
          <w:i/>
          <w:iCs/>
          <w:sz w:val="24"/>
        </w:rPr>
        <w:t>288</w:t>
      </w:r>
      <w:r w:rsidRPr="006C1096">
        <w:rPr>
          <w:rFonts w:ascii="Times New Roman" w:hAnsi="Times New Roman" w:cs="Times New Roman"/>
          <w:sz w:val="24"/>
        </w:rPr>
        <w:t>, 111100.</w:t>
      </w:r>
    </w:p>
    <w:p w14:paraId="633C93AA"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Gupta, V. K., Nayak, J. R., Agarwal, A. S., &amp; Shrivastava, M. (2011). Removal of the hazardous dye—Tartrazine by photodegradation on titanium dioxide surface. </w:t>
      </w:r>
      <w:r w:rsidRPr="006C1096">
        <w:rPr>
          <w:rFonts w:ascii="Times New Roman" w:hAnsi="Times New Roman" w:cs="Times New Roman"/>
          <w:i/>
          <w:iCs/>
          <w:sz w:val="24"/>
        </w:rPr>
        <w:t>Mater Sci Eng, C</w:t>
      </w:r>
      <w:r w:rsidRPr="006C1096">
        <w:rPr>
          <w:rFonts w:ascii="Times New Roman" w:hAnsi="Times New Roman" w:cs="Times New Roman"/>
          <w:sz w:val="24"/>
        </w:rPr>
        <w:t xml:space="preserve">, </w:t>
      </w:r>
      <w:r w:rsidRPr="006C1096">
        <w:rPr>
          <w:rFonts w:ascii="Times New Roman" w:hAnsi="Times New Roman" w:cs="Times New Roman"/>
          <w:i/>
          <w:iCs/>
          <w:sz w:val="24"/>
        </w:rPr>
        <w:t>31</w:t>
      </w:r>
      <w:r w:rsidRPr="006C1096">
        <w:rPr>
          <w:rFonts w:ascii="Times New Roman" w:hAnsi="Times New Roman" w:cs="Times New Roman"/>
          <w:sz w:val="24"/>
        </w:rPr>
        <w:t>(5), 1062–1067.</w:t>
      </w:r>
    </w:p>
    <w:p w14:paraId="25F9C5B0"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Han, Y., Quan, X., Chen, S., Zhao, H., Cui, C., &amp; Zhao, Y. (2006). Electro­chemically enhanced adsorption of aniline on activated car­bon fibers. </w:t>
      </w:r>
      <w:r w:rsidRPr="006C1096">
        <w:rPr>
          <w:rFonts w:ascii="Times New Roman" w:hAnsi="Times New Roman" w:cs="Times New Roman"/>
          <w:i/>
          <w:iCs/>
          <w:sz w:val="24"/>
        </w:rPr>
        <w:t>Separation and Purification Technology</w:t>
      </w:r>
      <w:r w:rsidRPr="006C1096">
        <w:rPr>
          <w:rFonts w:ascii="Times New Roman" w:hAnsi="Times New Roman" w:cs="Times New Roman"/>
          <w:sz w:val="24"/>
        </w:rPr>
        <w:t xml:space="preserve">, </w:t>
      </w:r>
      <w:r w:rsidRPr="006C1096">
        <w:rPr>
          <w:rFonts w:ascii="Times New Roman" w:hAnsi="Times New Roman" w:cs="Times New Roman"/>
          <w:i/>
          <w:iCs/>
          <w:sz w:val="24"/>
        </w:rPr>
        <w:t>50</w:t>
      </w:r>
      <w:r w:rsidRPr="006C1096">
        <w:rPr>
          <w:rFonts w:ascii="Times New Roman" w:hAnsi="Times New Roman" w:cs="Times New Roman"/>
          <w:sz w:val="24"/>
        </w:rPr>
        <w:t>, 365–372.</w:t>
      </w:r>
    </w:p>
    <w:p w14:paraId="7A21BE1C"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Ho, Y. S. (2006). Isotherms for the sorption of lead onto peat: Comparison of linear and non-linear methods. </w:t>
      </w:r>
      <w:r w:rsidRPr="006C1096">
        <w:rPr>
          <w:rFonts w:ascii="Times New Roman" w:hAnsi="Times New Roman" w:cs="Times New Roman"/>
          <w:i/>
          <w:iCs/>
          <w:sz w:val="24"/>
        </w:rPr>
        <w:t>Pol. J. Environ. Stud.</w:t>
      </w:r>
      <w:r w:rsidRPr="006C1096">
        <w:rPr>
          <w:rFonts w:ascii="Times New Roman" w:hAnsi="Times New Roman" w:cs="Times New Roman"/>
          <w:sz w:val="24"/>
        </w:rPr>
        <w:t xml:space="preserve">, </w:t>
      </w:r>
      <w:r w:rsidRPr="006C1096">
        <w:rPr>
          <w:rFonts w:ascii="Times New Roman" w:hAnsi="Times New Roman" w:cs="Times New Roman"/>
          <w:i/>
          <w:iCs/>
          <w:sz w:val="24"/>
        </w:rPr>
        <w:t>15</w:t>
      </w:r>
      <w:r w:rsidRPr="006C1096">
        <w:rPr>
          <w:rFonts w:ascii="Times New Roman" w:hAnsi="Times New Roman" w:cs="Times New Roman"/>
          <w:sz w:val="24"/>
        </w:rPr>
        <w:t>, 81–86.</w:t>
      </w:r>
    </w:p>
    <w:p w14:paraId="7B873BD1"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Ho, Y., Wase, DAJ &amp;. CF Forster, CF. (1996). Removal of lead ions from aqueous solution using sphagnum moss peat as adsorbent. </w:t>
      </w:r>
      <w:r w:rsidRPr="006C1096">
        <w:rPr>
          <w:rFonts w:ascii="Times New Roman" w:hAnsi="Times New Roman" w:cs="Times New Roman"/>
          <w:i/>
          <w:iCs/>
          <w:sz w:val="24"/>
        </w:rPr>
        <w:t>Water SA</w:t>
      </w:r>
      <w:r w:rsidRPr="006C1096">
        <w:rPr>
          <w:rFonts w:ascii="Times New Roman" w:hAnsi="Times New Roman" w:cs="Times New Roman"/>
          <w:sz w:val="24"/>
        </w:rPr>
        <w:t xml:space="preserve">, </w:t>
      </w:r>
      <w:r w:rsidRPr="006C1096">
        <w:rPr>
          <w:rFonts w:ascii="Times New Roman" w:hAnsi="Times New Roman" w:cs="Times New Roman"/>
          <w:i/>
          <w:iCs/>
          <w:sz w:val="24"/>
        </w:rPr>
        <w:t>22</w:t>
      </w:r>
      <w:r w:rsidRPr="006C1096">
        <w:rPr>
          <w:rFonts w:ascii="Times New Roman" w:hAnsi="Times New Roman" w:cs="Times New Roman"/>
          <w:sz w:val="24"/>
        </w:rPr>
        <w:t>(3), 219–224.</w:t>
      </w:r>
    </w:p>
    <w:p w14:paraId="0E0EC6AD" w14:textId="77777777" w:rsidR="006C1096" w:rsidRPr="006C1096" w:rsidRDefault="006C1096" w:rsidP="00CD11C0">
      <w:pPr>
        <w:pStyle w:val="Bibliography"/>
        <w:ind w:left="630" w:hanging="630"/>
        <w:jc w:val="both"/>
        <w:rPr>
          <w:rFonts w:ascii="Times New Roman" w:hAnsi="Times New Roman" w:cs="Times New Roman"/>
          <w:sz w:val="24"/>
        </w:rPr>
      </w:pPr>
      <w:proofErr w:type="spellStart"/>
      <w:r w:rsidRPr="006C1096">
        <w:rPr>
          <w:rFonts w:ascii="Times New Roman" w:hAnsi="Times New Roman" w:cs="Times New Roman"/>
          <w:sz w:val="24"/>
        </w:rPr>
        <w:t>Igwegbe</w:t>
      </w:r>
      <w:proofErr w:type="spellEnd"/>
      <w:r w:rsidRPr="006C1096">
        <w:rPr>
          <w:rFonts w:ascii="Times New Roman" w:hAnsi="Times New Roman" w:cs="Times New Roman"/>
          <w:sz w:val="24"/>
        </w:rPr>
        <w:t xml:space="preserve">, C. A., Banach, A. M., &amp; Ahmadi, S. (2018). Adsorption of Reactive Blue 19 from aqueous environment on magnesium oxide nanoparticles: Kinetic, isotherm and thermodynamic studies. </w:t>
      </w:r>
      <w:r w:rsidRPr="006C1096">
        <w:rPr>
          <w:rFonts w:ascii="Times New Roman" w:hAnsi="Times New Roman" w:cs="Times New Roman"/>
          <w:i/>
          <w:iCs/>
          <w:sz w:val="24"/>
        </w:rPr>
        <w:t>Pharmaceutical and Chemical Journal</w:t>
      </w:r>
      <w:r w:rsidRPr="006C1096">
        <w:rPr>
          <w:rFonts w:ascii="Times New Roman" w:hAnsi="Times New Roman" w:cs="Times New Roman"/>
          <w:sz w:val="24"/>
        </w:rPr>
        <w:t xml:space="preserve">, </w:t>
      </w:r>
      <w:r w:rsidRPr="006C1096">
        <w:rPr>
          <w:rFonts w:ascii="Times New Roman" w:hAnsi="Times New Roman" w:cs="Times New Roman"/>
          <w:i/>
          <w:iCs/>
          <w:sz w:val="24"/>
        </w:rPr>
        <w:t>5</w:t>
      </w:r>
      <w:r w:rsidRPr="006C1096">
        <w:rPr>
          <w:rFonts w:ascii="Times New Roman" w:hAnsi="Times New Roman" w:cs="Times New Roman"/>
          <w:sz w:val="24"/>
        </w:rPr>
        <w:t>, 111–121.</w:t>
      </w:r>
    </w:p>
    <w:p w14:paraId="67E8972A" w14:textId="77777777" w:rsidR="006C1096" w:rsidRPr="006C1096" w:rsidRDefault="006C1096" w:rsidP="00CD11C0">
      <w:pPr>
        <w:pStyle w:val="Bibliography"/>
        <w:ind w:left="630" w:hanging="630"/>
        <w:jc w:val="both"/>
        <w:rPr>
          <w:rFonts w:ascii="Times New Roman" w:hAnsi="Times New Roman" w:cs="Times New Roman"/>
          <w:sz w:val="24"/>
        </w:rPr>
      </w:pPr>
      <w:proofErr w:type="spellStart"/>
      <w:r w:rsidRPr="006C1096">
        <w:rPr>
          <w:rFonts w:ascii="Times New Roman" w:hAnsi="Times New Roman" w:cs="Times New Roman"/>
          <w:sz w:val="24"/>
        </w:rPr>
        <w:t>Igwegbe</w:t>
      </w:r>
      <w:proofErr w:type="spellEnd"/>
      <w:r w:rsidRPr="006C1096">
        <w:rPr>
          <w:rFonts w:ascii="Times New Roman" w:hAnsi="Times New Roman" w:cs="Times New Roman"/>
          <w:sz w:val="24"/>
        </w:rPr>
        <w:t xml:space="preserve">, C. A., </w:t>
      </w:r>
      <w:proofErr w:type="spellStart"/>
      <w:r w:rsidRPr="006C1096">
        <w:rPr>
          <w:rFonts w:ascii="Times New Roman" w:hAnsi="Times New Roman" w:cs="Times New Roman"/>
          <w:sz w:val="24"/>
        </w:rPr>
        <w:t>Onyechi</w:t>
      </w:r>
      <w:proofErr w:type="spellEnd"/>
      <w:r w:rsidRPr="006C1096">
        <w:rPr>
          <w:rFonts w:ascii="Times New Roman" w:hAnsi="Times New Roman" w:cs="Times New Roman"/>
          <w:sz w:val="24"/>
        </w:rPr>
        <w:t xml:space="preserve">, P. C., &amp; </w:t>
      </w:r>
      <w:proofErr w:type="spellStart"/>
      <w:r w:rsidRPr="006C1096">
        <w:rPr>
          <w:rFonts w:ascii="Times New Roman" w:hAnsi="Times New Roman" w:cs="Times New Roman"/>
          <w:sz w:val="24"/>
        </w:rPr>
        <w:t>Onukwuli</w:t>
      </w:r>
      <w:proofErr w:type="spellEnd"/>
      <w:r w:rsidRPr="006C1096">
        <w:rPr>
          <w:rFonts w:ascii="Times New Roman" w:hAnsi="Times New Roman" w:cs="Times New Roman"/>
          <w:sz w:val="24"/>
        </w:rPr>
        <w:t xml:space="preserve">, O. D. (2015). Kinetic, isotherm and thermodynamic modelling on the adsorptive removal of malachite green on </w:t>
      </w:r>
      <w:proofErr w:type="spellStart"/>
      <w:r w:rsidRPr="006C1096">
        <w:rPr>
          <w:rFonts w:ascii="Times New Roman" w:hAnsi="Times New Roman" w:cs="Times New Roman"/>
          <w:sz w:val="24"/>
        </w:rPr>
        <w:t>Dacryodes</w:t>
      </w:r>
      <w:proofErr w:type="spellEnd"/>
      <w:r w:rsidRPr="006C1096">
        <w:rPr>
          <w:rFonts w:ascii="Times New Roman" w:hAnsi="Times New Roman" w:cs="Times New Roman"/>
          <w:sz w:val="24"/>
        </w:rPr>
        <w:t xml:space="preserve"> edulis seeds. </w:t>
      </w:r>
      <w:r w:rsidRPr="006C1096">
        <w:rPr>
          <w:rFonts w:ascii="Times New Roman" w:hAnsi="Times New Roman" w:cs="Times New Roman"/>
          <w:i/>
          <w:iCs/>
          <w:sz w:val="24"/>
        </w:rPr>
        <w:t>Journal of Scientific and Engineering Research</w:t>
      </w:r>
      <w:r w:rsidRPr="006C1096">
        <w:rPr>
          <w:rFonts w:ascii="Times New Roman" w:hAnsi="Times New Roman" w:cs="Times New Roman"/>
          <w:sz w:val="24"/>
        </w:rPr>
        <w:t xml:space="preserve">, </w:t>
      </w:r>
      <w:r w:rsidRPr="006C1096">
        <w:rPr>
          <w:rFonts w:ascii="Times New Roman" w:hAnsi="Times New Roman" w:cs="Times New Roman"/>
          <w:i/>
          <w:iCs/>
          <w:sz w:val="24"/>
        </w:rPr>
        <w:t>2</w:t>
      </w:r>
      <w:r w:rsidRPr="006C1096">
        <w:rPr>
          <w:rFonts w:ascii="Times New Roman" w:hAnsi="Times New Roman" w:cs="Times New Roman"/>
          <w:sz w:val="24"/>
        </w:rPr>
        <w:t>, 23–39.</w:t>
      </w:r>
    </w:p>
    <w:p w14:paraId="60FC0890" w14:textId="77777777" w:rsidR="006C1096" w:rsidRPr="006C1096" w:rsidRDefault="006C1096" w:rsidP="00CD11C0">
      <w:pPr>
        <w:pStyle w:val="Bibliography"/>
        <w:ind w:left="630" w:hanging="630"/>
        <w:jc w:val="both"/>
        <w:rPr>
          <w:rFonts w:ascii="Times New Roman" w:hAnsi="Times New Roman" w:cs="Times New Roman"/>
          <w:sz w:val="24"/>
        </w:rPr>
      </w:pPr>
      <w:proofErr w:type="spellStart"/>
      <w:r w:rsidRPr="006C1096">
        <w:rPr>
          <w:rFonts w:ascii="Times New Roman" w:hAnsi="Times New Roman" w:cs="Times New Roman"/>
          <w:sz w:val="24"/>
        </w:rPr>
        <w:t>Kapdan</w:t>
      </w:r>
      <w:proofErr w:type="spellEnd"/>
      <w:r w:rsidRPr="006C1096">
        <w:rPr>
          <w:rFonts w:ascii="Times New Roman" w:hAnsi="Times New Roman" w:cs="Times New Roman"/>
          <w:sz w:val="24"/>
        </w:rPr>
        <w:t xml:space="preserve">, I. K., &amp; Kargi, F. (2002). Simultaneous biodegradation, and adsorption of textile dye stuff in an activated sludge unit. </w:t>
      </w:r>
      <w:r w:rsidRPr="006C1096">
        <w:rPr>
          <w:rFonts w:ascii="Times New Roman" w:hAnsi="Times New Roman" w:cs="Times New Roman"/>
          <w:i/>
          <w:iCs/>
          <w:sz w:val="24"/>
        </w:rPr>
        <w:t>Process Biochemistry</w:t>
      </w:r>
      <w:r w:rsidRPr="006C1096">
        <w:rPr>
          <w:rFonts w:ascii="Times New Roman" w:hAnsi="Times New Roman" w:cs="Times New Roman"/>
          <w:sz w:val="24"/>
        </w:rPr>
        <w:t xml:space="preserve">, </w:t>
      </w:r>
      <w:r w:rsidRPr="006C1096">
        <w:rPr>
          <w:rFonts w:ascii="Times New Roman" w:hAnsi="Times New Roman" w:cs="Times New Roman"/>
          <w:i/>
          <w:iCs/>
          <w:sz w:val="24"/>
        </w:rPr>
        <w:t>37</w:t>
      </w:r>
      <w:r w:rsidRPr="006C1096">
        <w:rPr>
          <w:rFonts w:ascii="Times New Roman" w:hAnsi="Times New Roman" w:cs="Times New Roman"/>
          <w:sz w:val="24"/>
        </w:rPr>
        <w:t>, 973–998.</w:t>
      </w:r>
    </w:p>
    <w:p w14:paraId="3FE16224"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Kargi, F., &amp; </w:t>
      </w:r>
      <w:proofErr w:type="spellStart"/>
      <w:r w:rsidRPr="006C1096">
        <w:rPr>
          <w:rFonts w:ascii="Times New Roman" w:hAnsi="Times New Roman" w:cs="Times New Roman"/>
          <w:sz w:val="24"/>
        </w:rPr>
        <w:t>Ozmıhc</w:t>
      </w:r>
      <w:proofErr w:type="spellEnd"/>
      <w:r w:rsidRPr="006C1096">
        <w:rPr>
          <w:rFonts w:ascii="Times New Roman" w:hAnsi="Times New Roman" w:cs="Times New Roman"/>
          <w:sz w:val="24"/>
        </w:rPr>
        <w:t xml:space="preserve">, S. (2004). Biosorption performance of powdered activated sludge for removal of different dyestuffs. </w:t>
      </w:r>
      <w:r w:rsidRPr="006C1096">
        <w:rPr>
          <w:rFonts w:ascii="Times New Roman" w:hAnsi="Times New Roman" w:cs="Times New Roman"/>
          <w:i/>
          <w:iCs/>
          <w:sz w:val="24"/>
        </w:rPr>
        <w:t xml:space="preserve">Enzyme </w:t>
      </w:r>
      <w:proofErr w:type="spellStart"/>
      <w:r w:rsidRPr="006C1096">
        <w:rPr>
          <w:rFonts w:ascii="Times New Roman" w:hAnsi="Times New Roman" w:cs="Times New Roman"/>
          <w:i/>
          <w:iCs/>
          <w:sz w:val="24"/>
        </w:rPr>
        <w:t>Microb</w:t>
      </w:r>
      <w:proofErr w:type="spellEnd"/>
      <w:r w:rsidRPr="006C1096">
        <w:rPr>
          <w:rFonts w:ascii="Times New Roman" w:hAnsi="Times New Roman" w:cs="Times New Roman"/>
          <w:i/>
          <w:iCs/>
          <w:sz w:val="24"/>
        </w:rPr>
        <w:t xml:space="preserve"> Technol</w:t>
      </w:r>
      <w:r w:rsidRPr="006C1096">
        <w:rPr>
          <w:rFonts w:ascii="Times New Roman" w:hAnsi="Times New Roman" w:cs="Times New Roman"/>
          <w:sz w:val="24"/>
        </w:rPr>
        <w:t xml:space="preserve">, </w:t>
      </w:r>
      <w:r w:rsidRPr="006C1096">
        <w:rPr>
          <w:rFonts w:ascii="Times New Roman" w:hAnsi="Times New Roman" w:cs="Times New Roman"/>
          <w:i/>
          <w:iCs/>
          <w:sz w:val="24"/>
        </w:rPr>
        <w:t>35</w:t>
      </w:r>
      <w:r w:rsidRPr="006C1096">
        <w:rPr>
          <w:rFonts w:ascii="Times New Roman" w:hAnsi="Times New Roman" w:cs="Times New Roman"/>
          <w:sz w:val="24"/>
        </w:rPr>
        <w:t>(2), 267–271.</w:t>
      </w:r>
    </w:p>
    <w:p w14:paraId="447ED326"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Karine, S. C. (2001). Adsorption kinetics of dyes and yellowing inhibitors on pulp fibers. </w:t>
      </w:r>
      <w:r w:rsidRPr="006C1096">
        <w:rPr>
          <w:rFonts w:ascii="Times New Roman" w:hAnsi="Times New Roman" w:cs="Times New Roman"/>
          <w:i/>
          <w:iCs/>
          <w:sz w:val="24"/>
        </w:rPr>
        <w:t>0885-0885</w:t>
      </w:r>
      <w:r w:rsidRPr="006C1096">
        <w:rPr>
          <w:rFonts w:ascii="Times New Roman" w:hAnsi="Times New Roman" w:cs="Times New Roman"/>
          <w:sz w:val="24"/>
        </w:rPr>
        <w:t>.</w:t>
      </w:r>
    </w:p>
    <w:p w14:paraId="50772B00"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Khan, I., Saeed, K., </w:t>
      </w:r>
      <w:proofErr w:type="spellStart"/>
      <w:r w:rsidRPr="006C1096">
        <w:rPr>
          <w:rFonts w:ascii="Times New Roman" w:hAnsi="Times New Roman" w:cs="Times New Roman"/>
          <w:sz w:val="24"/>
        </w:rPr>
        <w:t>Zekker</w:t>
      </w:r>
      <w:proofErr w:type="spellEnd"/>
      <w:r w:rsidRPr="006C1096">
        <w:rPr>
          <w:rFonts w:ascii="Times New Roman" w:hAnsi="Times New Roman" w:cs="Times New Roman"/>
          <w:sz w:val="24"/>
        </w:rPr>
        <w:t xml:space="preserve">, I., Zhang, B., Hendi, A. H., Ahmad, A., Ahmad, S., Zada, N., Ahmad, H., &amp; Shah, L. A. (2022). Review on methylene blue: Its properties, uses, toxicity and photodegradation. </w:t>
      </w:r>
      <w:r w:rsidRPr="006C1096">
        <w:rPr>
          <w:rFonts w:ascii="Times New Roman" w:hAnsi="Times New Roman" w:cs="Times New Roman"/>
          <w:i/>
          <w:iCs/>
          <w:sz w:val="24"/>
        </w:rPr>
        <w:t>Water</w:t>
      </w:r>
      <w:r w:rsidRPr="006C1096">
        <w:rPr>
          <w:rFonts w:ascii="Times New Roman" w:hAnsi="Times New Roman" w:cs="Times New Roman"/>
          <w:sz w:val="24"/>
        </w:rPr>
        <w:t xml:space="preserve">, </w:t>
      </w:r>
      <w:r w:rsidRPr="006C1096">
        <w:rPr>
          <w:rFonts w:ascii="Times New Roman" w:hAnsi="Times New Roman" w:cs="Times New Roman"/>
          <w:i/>
          <w:iCs/>
          <w:sz w:val="24"/>
        </w:rPr>
        <w:t>14</w:t>
      </w:r>
      <w:r w:rsidRPr="006C1096">
        <w:rPr>
          <w:rFonts w:ascii="Times New Roman" w:hAnsi="Times New Roman" w:cs="Times New Roman"/>
          <w:sz w:val="24"/>
        </w:rPr>
        <w:t>(2), 242.</w:t>
      </w:r>
    </w:p>
    <w:p w14:paraId="06B982CF"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lastRenderedPageBreak/>
        <w:t xml:space="preserve">Kumar, K. V., &amp; Sivanesan, S. (2006). Pseudo second order kinetic and pseudo isotherms for malachite green onto activated carbon: Comparison of linear and non–linear regression methods. </w:t>
      </w:r>
      <w:r w:rsidRPr="006C1096">
        <w:rPr>
          <w:rFonts w:ascii="Times New Roman" w:hAnsi="Times New Roman" w:cs="Times New Roman"/>
          <w:i/>
          <w:iCs/>
          <w:sz w:val="24"/>
        </w:rPr>
        <w:t>J. Hazard. Mater.</w:t>
      </w:r>
      <w:r w:rsidRPr="006C1096">
        <w:rPr>
          <w:rFonts w:ascii="Times New Roman" w:hAnsi="Times New Roman" w:cs="Times New Roman"/>
          <w:sz w:val="24"/>
        </w:rPr>
        <w:t xml:space="preserve">, </w:t>
      </w:r>
      <w:r w:rsidRPr="006C1096">
        <w:rPr>
          <w:rFonts w:ascii="Times New Roman" w:hAnsi="Times New Roman" w:cs="Times New Roman"/>
          <w:i/>
          <w:iCs/>
          <w:sz w:val="24"/>
        </w:rPr>
        <w:t>136</w:t>
      </w:r>
      <w:r w:rsidRPr="006C1096">
        <w:rPr>
          <w:rFonts w:ascii="Times New Roman" w:hAnsi="Times New Roman" w:cs="Times New Roman"/>
          <w:sz w:val="24"/>
        </w:rPr>
        <w:t>, 721–726.</w:t>
      </w:r>
    </w:p>
    <w:p w14:paraId="15DBF094"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Kumar, P. S., Fernando, P. S. A., Ahmed, R. T., Srinath, R., Priyadharshini, M., Vignesh, A. M., &amp; </w:t>
      </w:r>
      <w:proofErr w:type="spellStart"/>
      <w:r w:rsidRPr="006C1096">
        <w:rPr>
          <w:rFonts w:ascii="Times New Roman" w:hAnsi="Times New Roman" w:cs="Times New Roman"/>
          <w:sz w:val="24"/>
        </w:rPr>
        <w:t>Thanjiappan</w:t>
      </w:r>
      <w:proofErr w:type="spellEnd"/>
      <w:r w:rsidRPr="006C1096">
        <w:rPr>
          <w:rFonts w:ascii="Times New Roman" w:hAnsi="Times New Roman" w:cs="Times New Roman"/>
          <w:sz w:val="24"/>
        </w:rPr>
        <w:t xml:space="preserve">, A. (2014). Effect of temperature on the adsorption of methylene blue dye onto sulfuric acid–treated orange peel. </w:t>
      </w:r>
      <w:r w:rsidRPr="006C1096">
        <w:rPr>
          <w:rFonts w:ascii="Times New Roman" w:hAnsi="Times New Roman" w:cs="Times New Roman"/>
          <w:i/>
          <w:iCs/>
          <w:sz w:val="24"/>
        </w:rPr>
        <w:t>Chemical Engineering Communication</w:t>
      </w:r>
      <w:r w:rsidRPr="006C1096">
        <w:rPr>
          <w:rFonts w:ascii="Times New Roman" w:hAnsi="Times New Roman" w:cs="Times New Roman"/>
          <w:sz w:val="24"/>
        </w:rPr>
        <w:t xml:space="preserve">, </w:t>
      </w:r>
      <w:r w:rsidRPr="006C1096">
        <w:rPr>
          <w:rFonts w:ascii="Times New Roman" w:hAnsi="Times New Roman" w:cs="Times New Roman"/>
          <w:i/>
          <w:iCs/>
          <w:sz w:val="24"/>
        </w:rPr>
        <w:t>11</w:t>
      </w:r>
      <w:r w:rsidRPr="006C1096">
        <w:rPr>
          <w:rFonts w:ascii="Times New Roman" w:hAnsi="Times New Roman" w:cs="Times New Roman"/>
          <w:sz w:val="24"/>
        </w:rPr>
        <w:t>, 1526–1547.</w:t>
      </w:r>
    </w:p>
    <w:p w14:paraId="31A92C24"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Kumari, P., Alam, M., &amp; Siddiqi, W. A. (2019). Usage of nanoparticles as adsorbents for waste water treatment: An emerging trend. </w:t>
      </w:r>
      <w:r w:rsidRPr="006C1096">
        <w:rPr>
          <w:rFonts w:ascii="Times New Roman" w:hAnsi="Times New Roman" w:cs="Times New Roman"/>
          <w:i/>
          <w:iCs/>
          <w:sz w:val="24"/>
        </w:rPr>
        <w:t>Sustainable Materials and Technologies</w:t>
      </w:r>
      <w:r w:rsidRPr="006C1096">
        <w:rPr>
          <w:rFonts w:ascii="Times New Roman" w:hAnsi="Times New Roman" w:cs="Times New Roman"/>
          <w:sz w:val="24"/>
        </w:rPr>
        <w:t xml:space="preserve">, </w:t>
      </w:r>
      <w:r w:rsidRPr="006C1096">
        <w:rPr>
          <w:rFonts w:ascii="Times New Roman" w:hAnsi="Times New Roman" w:cs="Times New Roman"/>
          <w:i/>
          <w:iCs/>
          <w:sz w:val="24"/>
        </w:rPr>
        <w:t>22</w:t>
      </w:r>
      <w:r w:rsidRPr="006C1096">
        <w:rPr>
          <w:rFonts w:ascii="Times New Roman" w:hAnsi="Times New Roman" w:cs="Times New Roman"/>
          <w:sz w:val="24"/>
        </w:rPr>
        <w:t>, e00128. https://doi.org/10.1016/j.susmat.2019.e00128</w:t>
      </w:r>
    </w:p>
    <w:p w14:paraId="420F3AC4"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Lagergren, S. (1898). </w:t>
      </w:r>
      <w:r w:rsidRPr="006C1096">
        <w:rPr>
          <w:rFonts w:ascii="Times New Roman" w:hAnsi="Times New Roman" w:cs="Times New Roman"/>
          <w:i/>
          <w:iCs/>
          <w:sz w:val="24"/>
        </w:rPr>
        <w:t>About the theory of so-called adsorption of soluble substances</w:t>
      </w:r>
      <w:r w:rsidRPr="006C1096">
        <w:rPr>
          <w:rFonts w:ascii="Times New Roman" w:hAnsi="Times New Roman" w:cs="Times New Roman"/>
          <w:sz w:val="24"/>
        </w:rPr>
        <w:t>.</w:t>
      </w:r>
    </w:p>
    <w:p w14:paraId="5D4E5B4D"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Ma, H., Pu, S., Hou, Y., Zhou, R., Zinchenko, A., &amp; </w:t>
      </w:r>
      <w:proofErr w:type="spellStart"/>
      <w:r w:rsidRPr="006C1096">
        <w:rPr>
          <w:rFonts w:ascii="Times New Roman" w:hAnsi="Times New Roman" w:cs="Times New Roman"/>
          <w:sz w:val="24"/>
        </w:rPr>
        <w:t>Chei</w:t>
      </w:r>
      <w:proofErr w:type="spellEnd"/>
      <w:r w:rsidRPr="006C1096">
        <w:rPr>
          <w:rFonts w:ascii="Times New Roman" w:hAnsi="Times New Roman" w:cs="Times New Roman"/>
          <w:sz w:val="24"/>
        </w:rPr>
        <w:t xml:space="preserve">, W. (2018). A highly efficient magnetic chitosan “fluid” adsorbent with a high capacity and fast adsorption kinetics for dyeing wastewater purification. </w:t>
      </w:r>
      <w:r w:rsidRPr="006C1096">
        <w:rPr>
          <w:rFonts w:ascii="Times New Roman" w:hAnsi="Times New Roman" w:cs="Times New Roman"/>
          <w:i/>
          <w:iCs/>
          <w:sz w:val="24"/>
        </w:rPr>
        <w:t>Chem. Eng. J.</w:t>
      </w:r>
      <w:r w:rsidRPr="006C1096">
        <w:rPr>
          <w:rFonts w:ascii="Times New Roman" w:hAnsi="Times New Roman" w:cs="Times New Roman"/>
          <w:sz w:val="24"/>
        </w:rPr>
        <w:t xml:space="preserve">, </w:t>
      </w:r>
      <w:r w:rsidRPr="006C1096">
        <w:rPr>
          <w:rFonts w:ascii="Times New Roman" w:hAnsi="Times New Roman" w:cs="Times New Roman"/>
          <w:i/>
          <w:iCs/>
          <w:sz w:val="24"/>
        </w:rPr>
        <w:t>345</w:t>
      </w:r>
      <w:r w:rsidRPr="006C1096">
        <w:rPr>
          <w:rFonts w:ascii="Times New Roman" w:hAnsi="Times New Roman" w:cs="Times New Roman"/>
          <w:sz w:val="24"/>
        </w:rPr>
        <w:t>, 556–565.</w:t>
      </w:r>
    </w:p>
    <w:p w14:paraId="22117A9B" w14:textId="77777777" w:rsidR="006C1096" w:rsidRPr="006C1096" w:rsidRDefault="006C1096" w:rsidP="00CD11C0">
      <w:pPr>
        <w:pStyle w:val="Bibliography"/>
        <w:ind w:left="630" w:hanging="630"/>
        <w:jc w:val="both"/>
        <w:rPr>
          <w:rFonts w:ascii="Times New Roman" w:hAnsi="Times New Roman" w:cs="Times New Roman"/>
          <w:sz w:val="24"/>
        </w:rPr>
      </w:pPr>
      <w:proofErr w:type="spellStart"/>
      <w:r w:rsidRPr="006C1096">
        <w:rPr>
          <w:rFonts w:ascii="Times New Roman" w:hAnsi="Times New Roman" w:cs="Times New Roman"/>
          <w:sz w:val="24"/>
        </w:rPr>
        <w:t>Manyangadze</w:t>
      </w:r>
      <w:proofErr w:type="spellEnd"/>
      <w:r w:rsidRPr="006C1096">
        <w:rPr>
          <w:rFonts w:ascii="Times New Roman" w:hAnsi="Times New Roman" w:cs="Times New Roman"/>
          <w:sz w:val="24"/>
        </w:rPr>
        <w:t xml:space="preserve">, M., </w:t>
      </w:r>
      <w:proofErr w:type="spellStart"/>
      <w:r w:rsidRPr="006C1096">
        <w:rPr>
          <w:rFonts w:ascii="Times New Roman" w:hAnsi="Times New Roman" w:cs="Times New Roman"/>
          <w:sz w:val="24"/>
        </w:rPr>
        <w:t>Chikuruwo</w:t>
      </w:r>
      <w:proofErr w:type="spellEnd"/>
      <w:r w:rsidRPr="006C1096">
        <w:rPr>
          <w:rFonts w:ascii="Times New Roman" w:hAnsi="Times New Roman" w:cs="Times New Roman"/>
          <w:sz w:val="24"/>
        </w:rPr>
        <w:t xml:space="preserve">, N. H. M., Narsaiah, T. B., Chakra, C. S., </w:t>
      </w:r>
      <w:proofErr w:type="spellStart"/>
      <w:r w:rsidRPr="006C1096">
        <w:rPr>
          <w:rFonts w:ascii="Times New Roman" w:hAnsi="Times New Roman" w:cs="Times New Roman"/>
          <w:sz w:val="24"/>
        </w:rPr>
        <w:t>Radhakumari</w:t>
      </w:r>
      <w:proofErr w:type="spellEnd"/>
      <w:r w:rsidRPr="006C1096">
        <w:rPr>
          <w:rFonts w:ascii="Times New Roman" w:hAnsi="Times New Roman" w:cs="Times New Roman"/>
          <w:sz w:val="24"/>
        </w:rPr>
        <w:t xml:space="preserve">, M., &amp; </w:t>
      </w:r>
      <w:proofErr w:type="spellStart"/>
      <w:r w:rsidRPr="006C1096">
        <w:rPr>
          <w:rFonts w:ascii="Times New Roman" w:hAnsi="Times New Roman" w:cs="Times New Roman"/>
          <w:sz w:val="24"/>
        </w:rPr>
        <w:t>Danha</w:t>
      </w:r>
      <w:proofErr w:type="spellEnd"/>
      <w:r w:rsidRPr="006C1096">
        <w:rPr>
          <w:rFonts w:ascii="Times New Roman" w:hAnsi="Times New Roman" w:cs="Times New Roman"/>
          <w:sz w:val="24"/>
        </w:rPr>
        <w:t xml:space="preserve">, G. (2020). Enhancing adsorption capacity of nano-adsorbents via surface modification: A review. </w:t>
      </w:r>
      <w:r w:rsidRPr="006C1096">
        <w:rPr>
          <w:rFonts w:ascii="Times New Roman" w:hAnsi="Times New Roman" w:cs="Times New Roman"/>
          <w:i/>
          <w:iCs/>
          <w:sz w:val="24"/>
        </w:rPr>
        <w:t>South African Journal of Chemical Engineering</w:t>
      </w:r>
      <w:r w:rsidRPr="006C1096">
        <w:rPr>
          <w:rFonts w:ascii="Times New Roman" w:hAnsi="Times New Roman" w:cs="Times New Roman"/>
          <w:sz w:val="24"/>
        </w:rPr>
        <w:t xml:space="preserve">, </w:t>
      </w:r>
      <w:r w:rsidRPr="006C1096">
        <w:rPr>
          <w:rFonts w:ascii="Times New Roman" w:hAnsi="Times New Roman" w:cs="Times New Roman"/>
          <w:i/>
          <w:iCs/>
          <w:sz w:val="24"/>
        </w:rPr>
        <w:t>31</w:t>
      </w:r>
      <w:r w:rsidRPr="006C1096">
        <w:rPr>
          <w:rFonts w:ascii="Times New Roman" w:hAnsi="Times New Roman" w:cs="Times New Roman"/>
          <w:sz w:val="24"/>
        </w:rPr>
        <w:t>, 25–32. https://doi.org/10.1016/j.sajce.2019.11.003</w:t>
      </w:r>
    </w:p>
    <w:p w14:paraId="139959CA"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Marin, P., Borba, C. E., </w:t>
      </w:r>
      <w:proofErr w:type="spellStart"/>
      <w:r w:rsidRPr="006C1096">
        <w:rPr>
          <w:rFonts w:ascii="Times New Roman" w:hAnsi="Times New Roman" w:cs="Times New Roman"/>
          <w:sz w:val="24"/>
        </w:rPr>
        <w:t>Módenes</w:t>
      </w:r>
      <w:proofErr w:type="spellEnd"/>
      <w:r w:rsidRPr="006C1096">
        <w:rPr>
          <w:rFonts w:ascii="Times New Roman" w:hAnsi="Times New Roman" w:cs="Times New Roman"/>
          <w:sz w:val="24"/>
        </w:rPr>
        <w:t xml:space="preserve">, A. N., Espinoza-Quiñones, F. R., Oliveira, S. P. D., &amp; </w:t>
      </w:r>
      <w:proofErr w:type="spellStart"/>
      <w:r w:rsidRPr="006C1096">
        <w:rPr>
          <w:rFonts w:ascii="Times New Roman" w:hAnsi="Times New Roman" w:cs="Times New Roman"/>
          <w:sz w:val="24"/>
        </w:rPr>
        <w:t>Kroumov</w:t>
      </w:r>
      <w:proofErr w:type="spellEnd"/>
      <w:r w:rsidRPr="006C1096">
        <w:rPr>
          <w:rFonts w:ascii="Times New Roman" w:hAnsi="Times New Roman" w:cs="Times New Roman"/>
          <w:sz w:val="24"/>
        </w:rPr>
        <w:t xml:space="preserve">, A. D. (2014). Determination of the mass transfer limiting step of dye adsorption onto commercial adsorbent by using mathematical models. </w:t>
      </w:r>
      <w:r w:rsidRPr="006C1096">
        <w:rPr>
          <w:rFonts w:ascii="Times New Roman" w:hAnsi="Times New Roman" w:cs="Times New Roman"/>
          <w:i/>
          <w:iCs/>
          <w:sz w:val="24"/>
        </w:rPr>
        <w:t>Environ. Technol.</w:t>
      </w:r>
      <w:r w:rsidRPr="006C1096">
        <w:rPr>
          <w:rFonts w:ascii="Times New Roman" w:hAnsi="Times New Roman" w:cs="Times New Roman"/>
          <w:sz w:val="24"/>
        </w:rPr>
        <w:t xml:space="preserve">, </w:t>
      </w:r>
      <w:r w:rsidRPr="006C1096">
        <w:rPr>
          <w:rFonts w:ascii="Times New Roman" w:hAnsi="Times New Roman" w:cs="Times New Roman"/>
          <w:i/>
          <w:iCs/>
          <w:sz w:val="24"/>
        </w:rPr>
        <w:t>35</w:t>
      </w:r>
      <w:r w:rsidRPr="006C1096">
        <w:rPr>
          <w:rFonts w:ascii="Times New Roman" w:hAnsi="Times New Roman" w:cs="Times New Roman"/>
          <w:sz w:val="24"/>
        </w:rPr>
        <w:t>, 2356–2364.</w:t>
      </w:r>
    </w:p>
    <w:p w14:paraId="7D1646D0"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Mbarek, W. B., Escoda, L., </w:t>
      </w:r>
      <w:proofErr w:type="spellStart"/>
      <w:r w:rsidRPr="006C1096">
        <w:rPr>
          <w:rFonts w:ascii="Times New Roman" w:hAnsi="Times New Roman" w:cs="Times New Roman"/>
          <w:sz w:val="24"/>
        </w:rPr>
        <w:t>Saurina</w:t>
      </w:r>
      <w:proofErr w:type="spellEnd"/>
      <w:r w:rsidRPr="006C1096">
        <w:rPr>
          <w:rFonts w:ascii="Times New Roman" w:hAnsi="Times New Roman" w:cs="Times New Roman"/>
          <w:sz w:val="24"/>
        </w:rPr>
        <w:t xml:space="preserve">, J., Pineda, E., </w:t>
      </w:r>
      <w:proofErr w:type="spellStart"/>
      <w:r w:rsidRPr="006C1096">
        <w:rPr>
          <w:rFonts w:ascii="Times New Roman" w:hAnsi="Times New Roman" w:cs="Times New Roman"/>
          <w:sz w:val="24"/>
        </w:rPr>
        <w:t>Alminderej</w:t>
      </w:r>
      <w:proofErr w:type="spellEnd"/>
      <w:r w:rsidRPr="006C1096">
        <w:rPr>
          <w:rFonts w:ascii="Times New Roman" w:hAnsi="Times New Roman" w:cs="Times New Roman"/>
          <w:sz w:val="24"/>
        </w:rPr>
        <w:t xml:space="preserve">, F. M., </w:t>
      </w:r>
      <w:proofErr w:type="spellStart"/>
      <w:r w:rsidRPr="006C1096">
        <w:rPr>
          <w:rFonts w:ascii="Times New Roman" w:hAnsi="Times New Roman" w:cs="Times New Roman"/>
          <w:sz w:val="24"/>
        </w:rPr>
        <w:t>Khitouni</w:t>
      </w:r>
      <w:proofErr w:type="spellEnd"/>
      <w:r w:rsidRPr="006C1096">
        <w:rPr>
          <w:rFonts w:ascii="Times New Roman" w:hAnsi="Times New Roman" w:cs="Times New Roman"/>
          <w:sz w:val="24"/>
        </w:rPr>
        <w:t xml:space="preserve">, M., &amp; </w:t>
      </w:r>
      <w:proofErr w:type="spellStart"/>
      <w:r w:rsidRPr="006C1096">
        <w:rPr>
          <w:rFonts w:ascii="Times New Roman" w:hAnsi="Times New Roman" w:cs="Times New Roman"/>
          <w:sz w:val="24"/>
        </w:rPr>
        <w:t>Suñol</w:t>
      </w:r>
      <w:proofErr w:type="spellEnd"/>
      <w:r w:rsidRPr="006C1096">
        <w:rPr>
          <w:rFonts w:ascii="Times New Roman" w:hAnsi="Times New Roman" w:cs="Times New Roman"/>
          <w:sz w:val="24"/>
        </w:rPr>
        <w:t xml:space="preserve">, J.-J. (2022). Nanomaterials as a Sustainable Choice for Treating Wastewater: A Review. </w:t>
      </w:r>
      <w:r w:rsidRPr="006C1096">
        <w:rPr>
          <w:rFonts w:ascii="Times New Roman" w:hAnsi="Times New Roman" w:cs="Times New Roman"/>
          <w:i/>
          <w:iCs/>
          <w:sz w:val="24"/>
        </w:rPr>
        <w:t>Materials</w:t>
      </w:r>
      <w:r w:rsidRPr="006C1096">
        <w:rPr>
          <w:rFonts w:ascii="Times New Roman" w:hAnsi="Times New Roman" w:cs="Times New Roman"/>
          <w:sz w:val="24"/>
        </w:rPr>
        <w:t xml:space="preserve">, </w:t>
      </w:r>
      <w:r w:rsidRPr="006C1096">
        <w:rPr>
          <w:rFonts w:ascii="Times New Roman" w:hAnsi="Times New Roman" w:cs="Times New Roman"/>
          <w:i/>
          <w:iCs/>
          <w:sz w:val="24"/>
        </w:rPr>
        <w:t>15</w:t>
      </w:r>
      <w:r w:rsidRPr="006C1096">
        <w:rPr>
          <w:rFonts w:ascii="Times New Roman" w:hAnsi="Times New Roman" w:cs="Times New Roman"/>
          <w:sz w:val="24"/>
        </w:rPr>
        <w:t>(23), 8576. https://doi.org/10.3390/ma15238576</w:t>
      </w:r>
    </w:p>
    <w:p w14:paraId="5AA78EC0" w14:textId="77777777" w:rsidR="006C1096" w:rsidRPr="006C1096" w:rsidRDefault="006C1096" w:rsidP="00CD11C0">
      <w:pPr>
        <w:pStyle w:val="Bibliography"/>
        <w:ind w:left="630" w:hanging="630"/>
        <w:jc w:val="both"/>
        <w:rPr>
          <w:rFonts w:ascii="Times New Roman" w:hAnsi="Times New Roman" w:cs="Times New Roman"/>
          <w:sz w:val="24"/>
        </w:rPr>
      </w:pPr>
      <w:proofErr w:type="spellStart"/>
      <w:r w:rsidRPr="006C1096">
        <w:rPr>
          <w:rFonts w:ascii="Times New Roman" w:hAnsi="Times New Roman" w:cs="Times New Roman"/>
          <w:sz w:val="24"/>
        </w:rPr>
        <w:t>Mogharabi</w:t>
      </w:r>
      <w:proofErr w:type="spellEnd"/>
      <w:r w:rsidRPr="006C1096">
        <w:rPr>
          <w:rFonts w:ascii="Times New Roman" w:hAnsi="Times New Roman" w:cs="Times New Roman"/>
          <w:sz w:val="24"/>
        </w:rPr>
        <w:t>, M., Nassiri-</w:t>
      </w:r>
      <w:proofErr w:type="spellStart"/>
      <w:r w:rsidRPr="006C1096">
        <w:rPr>
          <w:rFonts w:ascii="Times New Roman" w:hAnsi="Times New Roman" w:cs="Times New Roman"/>
          <w:sz w:val="24"/>
        </w:rPr>
        <w:t>Koopaei</w:t>
      </w:r>
      <w:proofErr w:type="spellEnd"/>
      <w:r w:rsidRPr="006C1096">
        <w:rPr>
          <w:rFonts w:ascii="Times New Roman" w:hAnsi="Times New Roman" w:cs="Times New Roman"/>
          <w:sz w:val="24"/>
        </w:rPr>
        <w:t>, N., Bozorgi-</w:t>
      </w:r>
      <w:proofErr w:type="spellStart"/>
      <w:r w:rsidRPr="006C1096">
        <w:rPr>
          <w:rFonts w:ascii="Times New Roman" w:hAnsi="Times New Roman" w:cs="Times New Roman"/>
          <w:sz w:val="24"/>
        </w:rPr>
        <w:t>Koushalshahi</w:t>
      </w:r>
      <w:proofErr w:type="spellEnd"/>
      <w:r w:rsidRPr="006C1096">
        <w:rPr>
          <w:rFonts w:ascii="Times New Roman" w:hAnsi="Times New Roman" w:cs="Times New Roman"/>
          <w:sz w:val="24"/>
        </w:rPr>
        <w:t xml:space="preserve">, M., </w:t>
      </w:r>
      <w:proofErr w:type="spellStart"/>
      <w:r w:rsidRPr="006C1096">
        <w:rPr>
          <w:rFonts w:ascii="Times New Roman" w:hAnsi="Times New Roman" w:cs="Times New Roman"/>
          <w:sz w:val="24"/>
        </w:rPr>
        <w:t>NafissiVarcheh</w:t>
      </w:r>
      <w:proofErr w:type="spellEnd"/>
      <w:r w:rsidRPr="006C1096">
        <w:rPr>
          <w:rFonts w:ascii="Times New Roman" w:hAnsi="Times New Roman" w:cs="Times New Roman"/>
          <w:sz w:val="24"/>
        </w:rPr>
        <w:t xml:space="preserve">, N., Bagherzadeh, G., &amp; Faramarzi, M. A. (2012). Immobilization of laccase in alginate-gelatin mixed gel and decolorization of synthetic dyes. </w:t>
      </w:r>
      <w:proofErr w:type="spellStart"/>
      <w:r w:rsidRPr="006C1096">
        <w:rPr>
          <w:rFonts w:ascii="Times New Roman" w:hAnsi="Times New Roman" w:cs="Times New Roman"/>
          <w:i/>
          <w:iCs/>
          <w:sz w:val="24"/>
        </w:rPr>
        <w:t>Bioinorg</w:t>
      </w:r>
      <w:proofErr w:type="spellEnd"/>
      <w:r w:rsidRPr="006C1096">
        <w:rPr>
          <w:rFonts w:ascii="Times New Roman" w:hAnsi="Times New Roman" w:cs="Times New Roman"/>
          <w:i/>
          <w:iCs/>
          <w:sz w:val="24"/>
        </w:rPr>
        <w:t xml:space="preserve"> Chem Appl</w:t>
      </w:r>
      <w:r w:rsidRPr="006C1096">
        <w:rPr>
          <w:rFonts w:ascii="Times New Roman" w:hAnsi="Times New Roman" w:cs="Times New Roman"/>
          <w:sz w:val="24"/>
        </w:rPr>
        <w:t>.</w:t>
      </w:r>
    </w:p>
    <w:p w14:paraId="691C38E2"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Mulugeta, M., &amp; </w:t>
      </w:r>
      <w:proofErr w:type="spellStart"/>
      <w:r w:rsidRPr="006C1096">
        <w:rPr>
          <w:rFonts w:ascii="Times New Roman" w:hAnsi="Times New Roman" w:cs="Times New Roman"/>
          <w:sz w:val="24"/>
        </w:rPr>
        <w:t>Belisti</w:t>
      </w:r>
      <w:proofErr w:type="spellEnd"/>
      <w:r w:rsidRPr="006C1096">
        <w:rPr>
          <w:rFonts w:ascii="Times New Roman" w:hAnsi="Times New Roman" w:cs="Times New Roman"/>
          <w:sz w:val="24"/>
        </w:rPr>
        <w:t xml:space="preserve">, L. (2014). Removal of methylene blue (MB) dye from aqueous solution by </w:t>
      </w:r>
      <w:proofErr w:type="spellStart"/>
      <w:r w:rsidRPr="006C1096">
        <w:rPr>
          <w:rFonts w:ascii="Times New Roman" w:hAnsi="Times New Roman" w:cs="Times New Roman"/>
          <w:sz w:val="24"/>
        </w:rPr>
        <w:t>bioadsorption</w:t>
      </w:r>
      <w:proofErr w:type="spellEnd"/>
      <w:r w:rsidRPr="006C1096">
        <w:rPr>
          <w:rFonts w:ascii="Times New Roman" w:hAnsi="Times New Roman" w:cs="Times New Roman"/>
          <w:sz w:val="24"/>
        </w:rPr>
        <w:t xml:space="preserve"> onto untreated Parthenium </w:t>
      </w:r>
      <w:proofErr w:type="spellStart"/>
      <w:r w:rsidRPr="006C1096">
        <w:rPr>
          <w:rFonts w:ascii="Times New Roman" w:hAnsi="Times New Roman" w:cs="Times New Roman"/>
          <w:sz w:val="24"/>
        </w:rPr>
        <w:t>hystrophorous</w:t>
      </w:r>
      <w:proofErr w:type="spellEnd"/>
      <w:r w:rsidRPr="006C1096">
        <w:rPr>
          <w:rFonts w:ascii="Times New Roman" w:hAnsi="Times New Roman" w:cs="Times New Roman"/>
          <w:sz w:val="24"/>
        </w:rPr>
        <w:t xml:space="preserve"> weed. </w:t>
      </w:r>
      <w:r w:rsidRPr="006C1096">
        <w:rPr>
          <w:rFonts w:ascii="Times New Roman" w:hAnsi="Times New Roman" w:cs="Times New Roman"/>
          <w:i/>
          <w:iCs/>
          <w:sz w:val="24"/>
        </w:rPr>
        <w:t>Modern Chemistry Applications</w:t>
      </w:r>
      <w:r w:rsidRPr="006C1096">
        <w:rPr>
          <w:rFonts w:ascii="Times New Roman" w:hAnsi="Times New Roman" w:cs="Times New Roman"/>
          <w:sz w:val="24"/>
        </w:rPr>
        <w:t xml:space="preserve">, </w:t>
      </w:r>
      <w:r w:rsidRPr="006C1096">
        <w:rPr>
          <w:rFonts w:ascii="Times New Roman" w:hAnsi="Times New Roman" w:cs="Times New Roman"/>
          <w:i/>
          <w:iCs/>
          <w:sz w:val="24"/>
        </w:rPr>
        <w:t>2</w:t>
      </w:r>
      <w:r w:rsidRPr="006C1096">
        <w:rPr>
          <w:rFonts w:ascii="Times New Roman" w:hAnsi="Times New Roman" w:cs="Times New Roman"/>
          <w:sz w:val="24"/>
        </w:rPr>
        <w:t>, 1–5.</w:t>
      </w:r>
    </w:p>
    <w:p w14:paraId="7ABF2DD5" w14:textId="77777777" w:rsidR="006C1096" w:rsidRPr="006C1096" w:rsidRDefault="006C1096" w:rsidP="00CD11C0">
      <w:pPr>
        <w:pStyle w:val="Bibliography"/>
        <w:ind w:left="630" w:hanging="630"/>
        <w:jc w:val="both"/>
        <w:rPr>
          <w:rFonts w:ascii="Times New Roman" w:hAnsi="Times New Roman" w:cs="Times New Roman"/>
          <w:sz w:val="24"/>
        </w:rPr>
      </w:pPr>
      <w:proofErr w:type="spellStart"/>
      <w:r w:rsidRPr="006C1096">
        <w:rPr>
          <w:rFonts w:ascii="Times New Roman" w:hAnsi="Times New Roman" w:cs="Times New Roman"/>
          <w:sz w:val="24"/>
        </w:rPr>
        <w:t>Phuruangrat</w:t>
      </w:r>
      <w:proofErr w:type="spellEnd"/>
      <w:r w:rsidRPr="006C1096">
        <w:rPr>
          <w:rFonts w:ascii="Times New Roman" w:hAnsi="Times New Roman" w:cs="Times New Roman"/>
          <w:sz w:val="24"/>
        </w:rPr>
        <w:t xml:space="preserve">, A., </w:t>
      </w:r>
      <w:proofErr w:type="spellStart"/>
      <w:r w:rsidRPr="006C1096">
        <w:rPr>
          <w:rFonts w:ascii="Times New Roman" w:hAnsi="Times New Roman" w:cs="Times New Roman"/>
          <w:sz w:val="24"/>
        </w:rPr>
        <w:t>Thongtem</w:t>
      </w:r>
      <w:proofErr w:type="spellEnd"/>
      <w:r w:rsidRPr="006C1096">
        <w:rPr>
          <w:rFonts w:ascii="Times New Roman" w:hAnsi="Times New Roman" w:cs="Times New Roman"/>
          <w:sz w:val="24"/>
        </w:rPr>
        <w:t xml:space="preserve">, T., </w:t>
      </w:r>
      <w:proofErr w:type="spellStart"/>
      <w:r w:rsidRPr="006C1096">
        <w:rPr>
          <w:rFonts w:ascii="Times New Roman" w:hAnsi="Times New Roman" w:cs="Times New Roman"/>
          <w:sz w:val="24"/>
        </w:rPr>
        <w:t>Satchawan</w:t>
      </w:r>
      <w:proofErr w:type="spellEnd"/>
      <w:r w:rsidRPr="006C1096">
        <w:rPr>
          <w:rFonts w:ascii="Times New Roman" w:hAnsi="Times New Roman" w:cs="Times New Roman"/>
          <w:sz w:val="24"/>
        </w:rPr>
        <w:t xml:space="preserve">, S., &amp; </w:t>
      </w:r>
      <w:proofErr w:type="spellStart"/>
      <w:r w:rsidRPr="006C1096">
        <w:rPr>
          <w:rFonts w:ascii="Times New Roman" w:hAnsi="Times New Roman" w:cs="Times New Roman"/>
          <w:sz w:val="24"/>
        </w:rPr>
        <w:t>Thongtem</w:t>
      </w:r>
      <w:proofErr w:type="spellEnd"/>
      <w:r w:rsidRPr="006C1096">
        <w:rPr>
          <w:rFonts w:ascii="Times New Roman" w:hAnsi="Times New Roman" w:cs="Times New Roman"/>
          <w:sz w:val="24"/>
        </w:rPr>
        <w:t xml:space="preserve">, S. (2018). Photocatalytic activity of rugby-like Nd-doped ZnO particles activated by ultraviolet. </w:t>
      </w:r>
      <w:r w:rsidRPr="006C1096">
        <w:rPr>
          <w:rFonts w:ascii="Times New Roman" w:hAnsi="Times New Roman" w:cs="Times New Roman"/>
          <w:i/>
          <w:iCs/>
          <w:sz w:val="24"/>
        </w:rPr>
        <w:t xml:space="preserve">Dig. J. </w:t>
      </w:r>
      <w:proofErr w:type="spellStart"/>
      <w:r w:rsidRPr="006C1096">
        <w:rPr>
          <w:rFonts w:ascii="Times New Roman" w:hAnsi="Times New Roman" w:cs="Times New Roman"/>
          <w:i/>
          <w:iCs/>
          <w:sz w:val="24"/>
        </w:rPr>
        <w:t>Nanomater</w:t>
      </w:r>
      <w:proofErr w:type="spellEnd"/>
      <w:r w:rsidRPr="006C1096">
        <w:rPr>
          <w:rFonts w:ascii="Times New Roman" w:hAnsi="Times New Roman" w:cs="Times New Roman"/>
          <w:i/>
          <w:iCs/>
          <w:sz w:val="24"/>
        </w:rPr>
        <w:t xml:space="preserve">. </w:t>
      </w:r>
      <w:proofErr w:type="spellStart"/>
      <w:r w:rsidRPr="006C1096">
        <w:rPr>
          <w:rFonts w:ascii="Times New Roman" w:hAnsi="Times New Roman" w:cs="Times New Roman"/>
          <w:i/>
          <w:iCs/>
          <w:sz w:val="24"/>
        </w:rPr>
        <w:t>Biostruct</w:t>
      </w:r>
      <w:proofErr w:type="spellEnd"/>
      <w:r w:rsidRPr="006C1096">
        <w:rPr>
          <w:rFonts w:ascii="Times New Roman" w:hAnsi="Times New Roman" w:cs="Times New Roman"/>
          <w:i/>
          <w:iCs/>
          <w:sz w:val="24"/>
        </w:rPr>
        <w:t>.</w:t>
      </w:r>
      <w:r w:rsidRPr="006C1096">
        <w:rPr>
          <w:rFonts w:ascii="Times New Roman" w:hAnsi="Times New Roman" w:cs="Times New Roman"/>
          <w:sz w:val="24"/>
        </w:rPr>
        <w:t xml:space="preserve">, </w:t>
      </w:r>
      <w:r w:rsidRPr="006C1096">
        <w:rPr>
          <w:rFonts w:ascii="Times New Roman" w:hAnsi="Times New Roman" w:cs="Times New Roman"/>
          <w:i/>
          <w:iCs/>
          <w:sz w:val="24"/>
        </w:rPr>
        <w:t>13</w:t>
      </w:r>
      <w:r w:rsidRPr="006C1096">
        <w:rPr>
          <w:rFonts w:ascii="Times New Roman" w:hAnsi="Times New Roman" w:cs="Times New Roman"/>
          <w:sz w:val="24"/>
        </w:rPr>
        <w:t>, 625–630.</w:t>
      </w:r>
    </w:p>
    <w:p w14:paraId="134E4EA0" w14:textId="77777777" w:rsidR="006C1096" w:rsidRPr="006C1096" w:rsidRDefault="006C1096" w:rsidP="00CD11C0">
      <w:pPr>
        <w:pStyle w:val="Bibliography"/>
        <w:ind w:left="630" w:hanging="630"/>
        <w:jc w:val="both"/>
        <w:rPr>
          <w:rFonts w:ascii="Times New Roman" w:hAnsi="Times New Roman" w:cs="Times New Roman"/>
          <w:sz w:val="24"/>
        </w:rPr>
      </w:pPr>
      <w:proofErr w:type="spellStart"/>
      <w:r w:rsidRPr="006C1096">
        <w:rPr>
          <w:rFonts w:ascii="Times New Roman" w:hAnsi="Times New Roman" w:cs="Times New Roman"/>
          <w:sz w:val="24"/>
        </w:rPr>
        <w:t>Pierpaoli</w:t>
      </w:r>
      <w:proofErr w:type="spellEnd"/>
      <w:r w:rsidRPr="006C1096">
        <w:rPr>
          <w:rFonts w:ascii="Times New Roman" w:hAnsi="Times New Roman" w:cs="Times New Roman"/>
          <w:sz w:val="24"/>
        </w:rPr>
        <w:t xml:space="preserve">, M., Fava, G., &amp; </w:t>
      </w:r>
      <w:proofErr w:type="spellStart"/>
      <w:r w:rsidRPr="006C1096">
        <w:rPr>
          <w:rFonts w:ascii="Times New Roman" w:hAnsi="Times New Roman" w:cs="Times New Roman"/>
          <w:sz w:val="24"/>
        </w:rPr>
        <w:t>Ruello</w:t>
      </w:r>
      <w:proofErr w:type="spellEnd"/>
      <w:r w:rsidRPr="006C1096">
        <w:rPr>
          <w:rFonts w:ascii="Times New Roman" w:hAnsi="Times New Roman" w:cs="Times New Roman"/>
          <w:sz w:val="24"/>
        </w:rPr>
        <w:t xml:space="preserve">, M. (2019). </w:t>
      </w:r>
      <w:proofErr w:type="spellStart"/>
      <w:r w:rsidRPr="006C1096">
        <w:rPr>
          <w:rFonts w:ascii="Times New Roman" w:hAnsi="Times New Roman" w:cs="Times New Roman"/>
          <w:sz w:val="24"/>
        </w:rPr>
        <w:t>Electroadsorptive</w:t>
      </w:r>
      <w:proofErr w:type="spellEnd"/>
      <w:r w:rsidRPr="006C1096">
        <w:rPr>
          <w:rFonts w:ascii="Times New Roman" w:hAnsi="Times New Roman" w:cs="Times New Roman"/>
          <w:sz w:val="24"/>
        </w:rPr>
        <w:t xml:space="preserve"> Removal of Gaseous Pollutants. </w:t>
      </w:r>
      <w:r w:rsidRPr="006C1096">
        <w:rPr>
          <w:rFonts w:ascii="Times New Roman" w:hAnsi="Times New Roman" w:cs="Times New Roman"/>
          <w:i/>
          <w:iCs/>
          <w:sz w:val="24"/>
        </w:rPr>
        <w:t>Applied Sciences</w:t>
      </w:r>
      <w:r w:rsidRPr="006C1096">
        <w:rPr>
          <w:rFonts w:ascii="Times New Roman" w:hAnsi="Times New Roman" w:cs="Times New Roman"/>
          <w:sz w:val="24"/>
        </w:rPr>
        <w:t xml:space="preserve">, </w:t>
      </w:r>
      <w:r w:rsidRPr="006C1096">
        <w:rPr>
          <w:rFonts w:ascii="Times New Roman" w:hAnsi="Times New Roman" w:cs="Times New Roman"/>
          <w:i/>
          <w:iCs/>
          <w:sz w:val="24"/>
        </w:rPr>
        <w:t>9</w:t>
      </w:r>
      <w:r w:rsidRPr="006C1096">
        <w:rPr>
          <w:rFonts w:ascii="Times New Roman" w:hAnsi="Times New Roman" w:cs="Times New Roman"/>
          <w:sz w:val="24"/>
        </w:rPr>
        <w:t>(6), 1162. https://doi.org/10.3390/app9061162</w:t>
      </w:r>
    </w:p>
    <w:p w14:paraId="3E2B088C" w14:textId="77777777" w:rsidR="006C1096" w:rsidRPr="006C1096" w:rsidRDefault="006C1096" w:rsidP="00CD11C0">
      <w:pPr>
        <w:pStyle w:val="Bibliography"/>
        <w:ind w:left="630" w:hanging="630"/>
        <w:jc w:val="both"/>
        <w:rPr>
          <w:rFonts w:ascii="Times New Roman" w:hAnsi="Times New Roman" w:cs="Times New Roman"/>
          <w:sz w:val="24"/>
        </w:rPr>
      </w:pPr>
      <w:proofErr w:type="spellStart"/>
      <w:r w:rsidRPr="006C1096">
        <w:rPr>
          <w:rFonts w:ascii="Times New Roman" w:hAnsi="Times New Roman" w:cs="Times New Roman"/>
          <w:sz w:val="24"/>
        </w:rPr>
        <w:t>Plazinski</w:t>
      </w:r>
      <w:proofErr w:type="spellEnd"/>
      <w:r w:rsidRPr="006C1096">
        <w:rPr>
          <w:rFonts w:ascii="Times New Roman" w:hAnsi="Times New Roman" w:cs="Times New Roman"/>
          <w:sz w:val="24"/>
        </w:rPr>
        <w:t xml:space="preserve">, W., Rudzinski, W., &amp; </w:t>
      </w:r>
      <w:proofErr w:type="spellStart"/>
      <w:r w:rsidRPr="006C1096">
        <w:rPr>
          <w:rFonts w:ascii="Times New Roman" w:hAnsi="Times New Roman" w:cs="Times New Roman"/>
          <w:sz w:val="24"/>
        </w:rPr>
        <w:t>Plazinska</w:t>
      </w:r>
      <w:proofErr w:type="spellEnd"/>
      <w:r w:rsidRPr="006C1096">
        <w:rPr>
          <w:rFonts w:ascii="Times New Roman" w:hAnsi="Times New Roman" w:cs="Times New Roman"/>
          <w:sz w:val="24"/>
        </w:rPr>
        <w:t xml:space="preserve">, A. (2009). Theoretical models of sorption kinetics including a surface reaction mechanism: A review. </w:t>
      </w:r>
      <w:r w:rsidRPr="006C1096">
        <w:rPr>
          <w:rFonts w:ascii="Times New Roman" w:hAnsi="Times New Roman" w:cs="Times New Roman"/>
          <w:i/>
          <w:iCs/>
          <w:sz w:val="24"/>
        </w:rPr>
        <w:t>Adv. Colloid Interface Sci.</w:t>
      </w:r>
      <w:r w:rsidRPr="006C1096">
        <w:rPr>
          <w:rFonts w:ascii="Times New Roman" w:hAnsi="Times New Roman" w:cs="Times New Roman"/>
          <w:sz w:val="24"/>
        </w:rPr>
        <w:t xml:space="preserve">, </w:t>
      </w:r>
      <w:r w:rsidRPr="006C1096">
        <w:rPr>
          <w:rFonts w:ascii="Times New Roman" w:hAnsi="Times New Roman" w:cs="Times New Roman"/>
          <w:i/>
          <w:iCs/>
          <w:sz w:val="24"/>
        </w:rPr>
        <w:t>152</w:t>
      </w:r>
      <w:r w:rsidRPr="006C1096">
        <w:rPr>
          <w:rFonts w:ascii="Times New Roman" w:hAnsi="Times New Roman" w:cs="Times New Roman"/>
          <w:sz w:val="24"/>
        </w:rPr>
        <w:t>, 2–13.</w:t>
      </w:r>
    </w:p>
    <w:p w14:paraId="13F3B416" w14:textId="77777777" w:rsidR="006C1096" w:rsidRPr="006C1096" w:rsidRDefault="006C1096" w:rsidP="00CD11C0">
      <w:pPr>
        <w:pStyle w:val="Bibliography"/>
        <w:ind w:left="630" w:hanging="630"/>
        <w:jc w:val="both"/>
        <w:rPr>
          <w:rFonts w:ascii="Times New Roman" w:hAnsi="Times New Roman" w:cs="Times New Roman"/>
          <w:sz w:val="24"/>
        </w:rPr>
      </w:pPr>
      <w:proofErr w:type="spellStart"/>
      <w:r w:rsidRPr="006C1096">
        <w:rPr>
          <w:rFonts w:ascii="Times New Roman" w:hAnsi="Times New Roman" w:cs="Times New Roman"/>
          <w:sz w:val="24"/>
        </w:rPr>
        <w:lastRenderedPageBreak/>
        <w:t>Qingdong</w:t>
      </w:r>
      <w:proofErr w:type="spellEnd"/>
      <w:r w:rsidRPr="006C1096">
        <w:rPr>
          <w:rFonts w:ascii="Times New Roman" w:hAnsi="Times New Roman" w:cs="Times New Roman"/>
          <w:sz w:val="24"/>
        </w:rPr>
        <w:t xml:space="preserve">, Q., Sun, T., Yin, W., &amp; Xu, Y. (2017). Rapid and efficient removal of methylene blue by freshly prepared manganese dioxide. </w:t>
      </w:r>
      <w:r w:rsidRPr="006C1096">
        <w:rPr>
          <w:rFonts w:ascii="Times New Roman" w:hAnsi="Times New Roman" w:cs="Times New Roman"/>
          <w:i/>
          <w:iCs/>
          <w:sz w:val="24"/>
        </w:rPr>
        <w:t>Cogent Engineering</w:t>
      </w:r>
      <w:r w:rsidRPr="006C1096">
        <w:rPr>
          <w:rFonts w:ascii="Times New Roman" w:hAnsi="Times New Roman" w:cs="Times New Roman"/>
          <w:sz w:val="24"/>
        </w:rPr>
        <w:t xml:space="preserve">, </w:t>
      </w:r>
      <w:r w:rsidRPr="006C1096">
        <w:rPr>
          <w:rFonts w:ascii="Times New Roman" w:hAnsi="Times New Roman" w:cs="Times New Roman"/>
          <w:i/>
          <w:iCs/>
          <w:sz w:val="24"/>
        </w:rPr>
        <w:t>1</w:t>
      </w:r>
      <w:r w:rsidRPr="006C1096">
        <w:rPr>
          <w:rFonts w:ascii="Times New Roman" w:hAnsi="Times New Roman" w:cs="Times New Roman"/>
          <w:sz w:val="24"/>
        </w:rPr>
        <w:t>, 1–10.</w:t>
      </w:r>
    </w:p>
    <w:p w14:paraId="07505F93" w14:textId="77777777" w:rsidR="006C1096" w:rsidRPr="006C1096" w:rsidRDefault="006C1096" w:rsidP="00CD11C0">
      <w:pPr>
        <w:pStyle w:val="Bibliography"/>
        <w:ind w:left="630" w:hanging="630"/>
        <w:jc w:val="both"/>
        <w:rPr>
          <w:rFonts w:ascii="Times New Roman" w:hAnsi="Times New Roman" w:cs="Times New Roman"/>
          <w:sz w:val="24"/>
        </w:rPr>
      </w:pPr>
      <w:proofErr w:type="spellStart"/>
      <w:r w:rsidRPr="006C1096">
        <w:rPr>
          <w:rFonts w:ascii="Times New Roman" w:hAnsi="Times New Roman" w:cs="Times New Roman"/>
          <w:sz w:val="24"/>
        </w:rPr>
        <w:t>Rahdar</w:t>
      </w:r>
      <w:proofErr w:type="spellEnd"/>
      <w:r w:rsidRPr="006C1096">
        <w:rPr>
          <w:rFonts w:ascii="Times New Roman" w:hAnsi="Times New Roman" w:cs="Times New Roman"/>
          <w:sz w:val="24"/>
        </w:rPr>
        <w:t xml:space="preserve">, S., </w:t>
      </w:r>
      <w:proofErr w:type="spellStart"/>
      <w:r w:rsidRPr="006C1096">
        <w:rPr>
          <w:rFonts w:ascii="Times New Roman" w:hAnsi="Times New Roman" w:cs="Times New Roman"/>
          <w:sz w:val="24"/>
        </w:rPr>
        <w:t>Igwegbe</w:t>
      </w:r>
      <w:proofErr w:type="spellEnd"/>
      <w:r w:rsidRPr="006C1096">
        <w:rPr>
          <w:rFonts w:ascii="Times New Roman" w:hAnsi="Times New Roman" w:cs="Times New Roman"/>
          <w:sz w:val="24"/>
        </w:rPr>
        <w:t xml:space="preserve">, C. A., </w:t>
      </w:r>
      <w:proofErr w:type="spellStart"/>
      <w:r w:rsidRPr="006C1096">
        <w:rPr>
          <w:rFonts w:ascii="Times New Roman" w:hAnsi="Times New Roman" w:cs="Times New Roman"/>
          <w:sz w:val="24"/>
        </w:rPr>
        <w:t>Rahdar</w:t>
      </w:r>
      <w:proofErr w:type="spellEnd"/>
      <w:r w:rsidRPr="006C1096">
        <w:rPr>
          <w:rFonts w:ascii="Times New Roman" w:hAnsi="Times New Roman" w:cs="Times New Roman"/>
          <w:sz w:val="24"/>
        </w:rPr>
        <w:t xml:space="preserve">, A., &amp; Ahmadi, S. (2018). Efficiency of </w:t>
      </w:r>
      <w:proofErr w:type="spellStart"/>
      <w:r w:rsidRPr="006C1096">
        <w:rPr>
          <w:rFonts w:ascii="Times New Roman" w:hAnsi="Times New Roman" w:cs="Times New Roman"/>
          <w:sz w:val="24"/>
        </w:rPr>
        <w:t>sono</w:t>
      </w:r>
      <w:proofErr w:type="spellEnd"/>
      <w:r w:rsidRPr="006C1096">
        <w:rPr>
          <w:rFonts w:ascii="Times New Roman" w:hAnsi="Times New Roman" w:cs="Times New Roman"/>
          <w:sz w:val="24"/>
        </w:rPr>
        <w:t xml:space="preserve">-nano-catalytic process of magnesium oxide nanoparticle in removal of penicillin G from aqueous solution. </w:t>
      </w:r>
      <w:r w:rsidRPr="006C1096">
        <w:rPr>
          <w:rFonts w:ascii="Times New Roman" w:hAnsi="Times New Roman" w:cs="Times New Roman"/>
          <w:i/>
          <w:iCs/>
          <w:sz w:val="24"/>
        </w:rPr>
        <w:t>Desalination and Water Treatment</w:t>
      </w:r>
      <w:r w:rsidRPr="006C1096">
        <w:rPr>
          <w:rFonts w:ascii="Times New Roman" w:hAnsi="Times New Roman" w:cs="Times New Roman"/>
          <w:sz w:val="24"/>
        </w:rPr>
        <w:t xml:space="preserve">, </w:t>
      </w:r>
      <w:r w:rsidRPr="006C1096">
        <w:rPr>
          <w:rFonts w:ascii="Times New Roman" w:hAnsi="Times New Roman" w:cs="Times New Roman"/>
          <w:i/>
          <w:iCs/>
          <w:sz w:val="24"/>
        </w:rPr>
        <w:t>106</w:t>
      </w:r>
      <w:r w:rsidRPr="006C1096">
        <w:rPr>
          <w:rFonts w:ascii="Times New Roman" w:hAnsi="Times New Roman" w:cs="Times New Roman"/>
          <w:sz w:val="24"/>
        </w:rPr>
        <w:t>, 330–335.</w:t>
      </w:r>
    </w:p>
    <w:p w14:paraId="316F4AFE" w14:textId="77777777" w:rsidR="006C1096" w:rsidRPr="006C1096" w:rsidRDefault="006C1096" w:rsidP="00CD11C0">
      <w:pPr>
        <w:pStyle w:val="Bibliography"/>
        <w:ind w:left="630" w:hanging="630"/>
        <w:jc w:val="both"/>
        <w:rPr>
          <w:rFonts w:ascii="Times New Roman" w:hAnsi="Times New Roman" w:cs="Times New Roman"/>
          <w:sz w:val="24"/>
        </w:rPr>
      </w:pPr>
      <w:proofErr w:type="spellStart"/>
      <w:r w:rsidRPr="006C1096">
        <w:rPr>
          <w:rFonts w:ascii="Times New Roman" w:hAnsi="Times New Roman" w:cs="Times New Roman"/>
          <w:sz w:val="24"/>
        </w:rPr>
        <w:t>Rahdar</w:t>
      </w:r>
      <w:proofErr w:type="spellEnd"/>
      <w:r w:rsidRPr="006C1096">
        <w:rPr>
          <w:rFonts w:ascii="Times New Roman" w:hAnsi="Times New Roman" w:cs="Times New Roman"/>
          <w:sz w:val="24"/>
        </w:rPr>
        <w:t xml:space="preserve">, S., Samani, S., &amp; Ahmadi, Sh. (2018). Efficiency of Arachis hypogaea ash in aniline adsorption from aqueous solution: A thermodynamic and kinetic study. </w:t>
      </w:r>
      <w:r w:rsidRPr="006C1096">
        <w:rPr>
          <w:rFonts w:ascii="Times New Roman" w:hAnsi="Times New Roman" w:cs="Times New Roman"/>
          <w:i/>
          <w:iCs/>
          <w:sz w:val="24"/>
        </w:rPr>
        <w:t>Journal of Health Research in Community</w:t>
      </w:r>
      <w:r w:rsidRPr="006C1096">
        <w:rPr>
          <w:rFonts w:ascii="Times New Roman" w:hAnsi="Times New Roman" w:cs="Times New Roman"/>
          <w:sz w:val="24"/>
        </w:rPr>
        <w:t xml:space="preserve">, </w:t>
      </w:r>
      <w:r w:rsidRPr="006C1096">
        <w:rPr>
          <w:rFonts w:ascii="Times New Roman" w:hAnsi="Times New Roman" w:cs="Times New Roman"/>
          <w:i/>
          <w:iCs/>
          <w:sz w:val="24"/>
        </w:rPr>
        <w:t>4</w:t>
      </w:r>
      <w:r w:rsidRPr="006C1096">
        <w:rPr>
          <w:rFonts w:ascii="Times New Roman" w:hAnsi="Times New Roman" w:cs="Times New Roman"/>
          <w:sz w:val="24"/>
        </w:rPr>
        <w:t>, 21–32.</w:t>
      </w:r>
    </w:p>
    <w:p w14:paraId="159CBBC8"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Rahman, M. M., Hasna, M. A., &amp; Kazuaki, S. (2009). Degradation of commercial textile dye by </w:t>
      </w:r>
      <w:proofErr w:type="spellStart"/>
      <w:r w:rsidRPr="006C1096">
        <w:rPr>
          <w:rFonts w:ascii="Times New Roman" w:hAnsi="Times New Roman" w:cs="Times New Roman"/>
          <w:sz w:val="24"/>
        </w:rPr>
        <w:t>fenton’s</w:t>
      </w:r>
      <w:proofErr w:type="spellEnd"/>
      <w:r w:rsidRPr="006C1096">
        <w:rPr>
          <w:rFonts w:ascii="Times New Roman" w:hAnsi="Times New Roman" w:cs="Times New Roman"/>
          <w:sz w:val="24"/>
        </w:rPr>
        <w:t xml:space="preserve"> reagent under xenon beam irradiation in aqueous medium. </w:t>
      </w:r>
      <w:r w:rsidRPr="006C1096">
        <w:rPr>
          <w:rFonts w:ascii="Times New Roman" w:hAnsi="Times New Roman" w:cs="Times New Roman"/>
          <w:i/>
          <w:iCs/>
          <w:sz w:val="24"/>
        </w:rPr>
        <w:t>J Sci Res</w:t>
      </w:r>
      <w:r w:rsidRPr="006C1096">
        <w:rPr>
          <w:rFonts w:ascii="Times New Roman" w:hAnsi="Times New Roman" w:cs="Times New Roman"/>
          <w:sz w:val="24"/>
        </w:rPr>
        <w:t xml:space="preserve">, </w:t>
      </w:r>
      <w:r w:rsidRPr="006C1096">
        <w:rPr>
          <w:rFonts w:ascii="Times New Roman" w:hAnsi="Times New Roman" w:cs="Times New Roman"/>
          <w:i/>
          <w:iCs/>
          <w:sz w:val="24"/>
        </w:rPr>
        <w:t>1</w:t>
      </w:r>
      <w:r w:rsidRPr="006C1096">
        <w:rPr>
          <w:rFonts w:ascii="Times New Roman" w:hAnsi="Times New Roman" w:cs="Times New Roman"/>
          <w:sz w:val="24"/>
        </w:rPr>
        <w:t>(1), 108–120.</w:t>
      </w:r>
    </w:p>
    <w:p w14:paraId="38DCA267"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Rajpoot, M., &amp; Bajpai, A. K. (1999). Adsorption technique-A Review. </w:t>
      </w:r>
      <w:r w:rsidRPr="006C1096">
        <w:rPr>
          <w:rFonts w:ascii="Times New Roman" w:hAnsi="Times New Roman" w:cs="Times New Roman"/>
          <w:i/>
          <w:iCs/>
          <w:sz w:val="24"/>
        </w:rPr>
        <w:t>J of Sci and Ind Res</w:t>
      </w:r>
      <w:r w:rsidRPr="006C1096">
        <w:rPr>
          <w:rFonts w:ascii="Times New Roman" w:hAnsi="Times New Roman" w:cs="Times New Roman"/>
          <w:sz w:val="24"/>
        </w:rPr>
        <w:t xml:space="preserve">, </w:t>
      </w:r>
      <w:r w:rsidRPr="006C1096">
        <w:rPr>
          <w:rFonts w:ascii="Times New Roman" w:hAnsi="Times New Roman" w:cs="Times New Roman"/>
          <w:i/>
          <w:iCs/>
          <w:sz w:val="24"/>
        </w:rPr>
        <w:t>58</w:t>
      </w:r>
      <w:r w:rsidRPr="006C1096">
        <w:rPr>
          <w:rFonts w:ascii="Times New Roman" w:hAnsi="Times New Roman" w:cs="Times New Roman"/>
          <w:sz w:val="24"/>
        </w:rPr>
        <w:t>, 844–860.</w:t>
      </w:r>
    </w:p>
    <w:p w14:paraId="034F0C7C"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Ritchie, A. (1977). Alternative to the </w:t>
      </w:r>
      <w:proofErr w:type="spellStart"/>
      <w:r w:rsidRPr="006C1096">
        <w:rPr>
          <w:rFonts w:ascii="Times New Roman" w:hAnsi="Times New Roman" w:cs="Times New Roman"/>
          <w:sz w:val="24"/>
        </w:rPr>
        <w:t>Elovich</w:t>
      </w:r>
      <w:proofErr w:type="spellEnd"/>
      <w:r w:rsidRPr="006C1096">
        <w:rPr>
          <w:rFonts w:ascii="Times New Roman" w:hAnsi="Times New Roman" w:cs="Times New Roman"/>
          <w:sz w:val="24"/>
        </w:rPr>
        <w:t xml:space="preserve"> equation for the kinetics of adsorption of gases on solids. </w:t>
      </w:r>
      <w:r w:rsidRPr="006C1096">
        <w:rPr>
          <w:rFonts w:ascii="Times New Roman" w:hAnsi="Times New Roman" w:cs="Times New Roman"/>
          <w:i/>
          <w:iCs/>
          <w:sz w:val="24"/>
        </w:rPr>
        <w:t>Journal of the Chemical Society, Faraday Transactions 1: Physical Chemistry in Condensed Phases</w:t>
      </w:r>
      <w:r w:rsidRPr="006C1096">
        <w:rPr>
          <w:rFonts w:ascii="Times New Roman" w:hAnsi="Times New Roman" w:cs="Times New Roman"/>
          <w:sz w:val="24"/>
        </w:rPr>
        <w:t xml:space="preserve">, </w:t>
      </w:r>
      <w:r w:rsidRPr="006C1096">
        <w:rPr>
          <w:rFonts w:ascii="Times New Roman" w:hAnsi="Times New Roman" w:cs="Times New Roman"/>
          <w:i/>
          <w:iCs/>
          <w:sz w:val="24"/>
        </w:rPr>
        <w:t>73</w:t>
      </w:r>
      <w:r w:rsidRPr="006C1096">
        <w:rPr>
          <w:rFonts w:ascii="Times New Roman" w:hAnsi="Times New Roman" w:cs="Times New Roman"/>
          <w:sz w:val="24"/>
        </w:rPr>
        <w:t>, 1650–1653.</w:t>
      </w:r>
    </w:p>
    <w:p w14:paraId="0A9E93F8"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Rodrigues, A. E., &amp; Silva, C. M. (2016). What’s wrong with </w:t>
      </w:r>
      <w:proofErr w:type="spellStart"/>
      <w:r w:rsidRPr="006C1096">
        <w:rPr>
          <w:rFonts w:ascii="Times New Roman" w:hAnsi="Times New Roman" w:cs="Times New Roman"/>
          <w:sz w:val="24"/>
        </w:rPr>
        <w:t>Lagergreen</w:t>
      </w:r>
      <w:proofErr w:type="spellEnd"/>
      <w:r w:rsidRPr="006C1096">
        <w:rPr>
          <w:rFonts w:ascii="Times New Roman" w:hAnsi="Times New Roman" w:cs="Times New Roman"/>
          <w:sz w:val="24"/>
        </w:rPr>
        <w:t xml:space="preserve"> pseudo first order model for adsorption kinetics? </w:t>
      </w:r>
      <w:r w:rsidRPr="006C1096">
        <w:rPr>
          <w:rFonts w:ascii="Times New Roman" w:hAnsi="Times New Roman" w:cs="Times New Roman"/>
          <w:i/>
          <w:iCs/>
          <w:sz w:val="24"/>
        </w:rPr>
        <w:t>Chem. Eng. J.</w:t>
      </w:r>
      <w:r w:rsidRPr="006C1096">
        <w:rPr>
          <w:rFonts w:ascii="Times New Roman" w:hAnsi="Times New Roman" w:cs="Times New Roman"/>
          <w:sz w:val="24"/>
        </w:rPr>
        <w:t xml:space="preserve">, </w:t>
      </w:r>
      <w:r w:rsidRPr="006C1096">
        <w:rPr>
          <w:rFonts w:ascii="Times New Roman" w:hAnsi="Times New Roman" w:cs="Times New Roman"/>
          <w:i/>
          <w:iCs/>
          <w:sz w:val="24"/>
        </w:rPr>
        <w:t>306</w:t>
      </w:r>
      <w:r w:rsidRPr="006C1096">
        <w:rPr>
          <w:rFonts w:ascii="Times New Roman" w:hAnsi="Times New Roman" w:cs="Times New Roman"/>
          <w:sz w:val="24"/>
        </w:rPr>
        <w:t>, 1139–1142.</w:t>
      </w:r>
    </w:p>
    <w:p w14:paraId="009F36F0"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Ruthven, D. M. (1984). </w:t>
      </w:r>
      <w:r w:rsidRPr="006C1096">
        <w:rPr>
          <w:rFonts w:ascii="Times New Roman" w:hAnsi="Times New Roman" w:cs="Times New Roman"/>
          <w:i/>
          <w:iCs/>
          <w:sz w:val="24"/>
        </w:rPr>
        <w:t>Principles of adsorption and adsorption processes</w:t>
      </w:r>
      <w:r w:rsidRPr="006C1096">
        <w:rPr>
          <w:rFonts w:ascii="Times New Roman" w:hAnsi="Times New Roman" w:cs="Times New Roman"/>
          <w:sz w:val="24"/>
        </w:rPr>
        <w:t>. John Wiley &amp; Sons.</w:t>
      </w:r>
    </w:p>
    <w:p w14:paraId="770B553D"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Saleh, T. A., &amp; Gupta, V. K. (2012). Photo-catalyzed degradation of hazardous dye methyl orange by use of a composite catalyst consisting of multi-walled carbon nanotubes and titanium dioxide. </w:t>
      </w:r>
      <w:r w:rsidRPr="006C1096">
        <w:rPr>
          <w:rFonts w:ascii="Times New Roman" w:hAnsi="Times New Roman" w:cs="Times New Roman"/>
          <w:i/>
          <w:iCs/>
          <w:sz w:val="24"/>
        </w:rPr>
        <w:t>J Coll Surf Sci</w:t>
      </w:r>
      <w:r w:rsidRPr="006C1096">
        <w:rPr>
          <w:rFonts w:ascii="Times New Roman" w:hAnsi="Times New Roman" w:cs="Times New Roman"/>
          <w:sz w:val="24"/>
        </w:rPr>
        <w:t xml:space="preserve">, </w:t>
      </w:r>
      <w:r w:rsidRPr="006C1096">
        <w:rPr>
          <w:rFonts w:ascii="Times New Roman" w:hAnsi="Times New Roman" w:cs="Times New Roman"/>
          <w:i/>
          <w:iCs/>
          <w:sz w:val="24"/>
        </w:rPr>
        <w:t>371</w:t>
      </w:r>
      <w:r w:rsidRPr="006C1096">
        <w:rPr>
          <w:rFonts w:ascii="Times New Roman" w:hAnsi="Times New Roman" w:cs="Times New Roman"/>
          <w:sz w:val="24"/>
        </w:rPr>
        <w:t>(1), 101–106.</w:t>
      </w:r>
    </w:p>
    <w:p w14:paraId="08D201B9"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Samadi, M. T., </w:t>
      </w:r>
      <w:proofErr w:type="spellStart"/>
      <w:r w:rsidRPr="006C1096">
        <w:rPr>
          <w:rFonts w:ascii="Times New Roman" w:hAnsi="Times New Roman" w:cs="Times New Roman"/>
          <w:sz w:val="24"/>
        </w:rPr>
        <w:t>Kashitarash</w:t>
      </w:r>
      <w:proofErr w:type="spellEnd"/>
      <w:r w:rsidRPr="006C1096">
        <w:rPr>
          <w:rFonts w:ascii="Times New Roman" w:hAnsi="Times New Roman" w:cs="Times New Roman"/>
          <w:sz w:val="24"/>
        </w:rPr>
        <w:t xml:space="preserve">, E. Z., Ahangari, F., Ahmadi, Sh., &amp; Jafari, J. (2013). Nickel removal from aqueous environments using carbon nanotubes. </w:t>
      </w:r>
      <w:r w:rsidRPr="006C1096">
        <w:rPr>
          <w:rFonts w:ascii="Times New Roman" w:hAnsi="Times New Roman" w:cs="Times New Roman"/>
          <w:i/>
          <w:iCs/>
          <w:sz w:val="24"/>
        </w:rPr>
        <w:t>Water and Wastewater</w:t>
      </w:r>
      <w:r w:rsidRPr="006C1096">
        <w:rPr>
          <w:rFonts w:ascii="Times New Roman" w:hAnsi="Times New Roman" w:cs="Times New Roman"/>
          <w:sz w:val="24"/>
        </w:rPr>
        <w:t xml:space="preserve">, </w:t>
      </w:r>
      <w:r w:rsidRPr="006C1096">
        <w:rPr>
          <w:rFonts w:ascii="Times New Roman" w:hAnsi="Times New Roman" w:cs="Times New Roman"/>
          <w:i/>
          <w:iCs/>
          <w:sz w:val="24"/>
        </w:rPr>
        <w:t>24</w:t>
      </w:r>
      <w:r w:rsidRPr="006C1096">
        <w:rPr>
          <w:rFonts w:ascii="Times New Roman" w:hAnsi="Times New Roman" w:cs="Times New Roman"/>
          <w:sz w:val="24"/>
        </w:rPr>
        <w:t>, 38–44.</w:t>
      </w:r>
    </w:p>
    <w:p w14:paraId="7B98D85E"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Schmidt, G., &amp; Malwitz, M. M. (2003). Properties of polymer–nanoparticle composites. </w:t>
      </w:r>
      <w:r w:rsidRPr="006C1096">
        <w:rPr>
          <w:rFonts w:ascii="Times New Roman" w:hAnsi="Times New Roman" w:cs="Times New Roman"/>
          <w:i/>
          <w:iCs/>
          <w:sz w:val="24"/>
        </w:rPr>
        <w:t>Current Opinion in Colloid &amp; Interface Science</w:t>
      </w:r>
      <w:r w:rsidRPr="006C1096">
        <w:rPr>
          <w:rFonts w:ascii="Times New Roman" w:hAnsi="Times New Roman" w:cs="Times New Roman"/>
          <w:sz w:val="24"/>
        </w:rPr>
        <w:t xml:space="preserve">, </w:t>
      </w:r>
      <w:r w:rsidRPr="006C1096">
        <w:rPr>
          <w:rFonts w:ascii="Times New Roman" w:hAnsi="Times New Roman" w:cs="Times New Roman"/>
          <w:i/>
          <w:iCs/>
          <w:sz w:val="24"/>
        </w:rPr>
        <w:t>8</w:t>
      </w:r>
      <w:r w:rsidRPr="006C1096">
        <w:rPr>
          <w:rFonts w:ascii="Times New Roman" w:hAnsi="Times New Roman" w:cs="Times New Roman"/>
          <w:sz w:val="24"/>
        </w:rPr>
        <w:t>(1), 103–108. https://doi.org/10.1016/S1359-0294(03)00008-6</w:t>
      </w:r>
    </w:p>
    <w:p w14:paraId="31B176E6"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Srivastava, S. N. (2008). Effects of process variables on kinetics of methylene blue sorption onto untreated guava (Psidium guajava) leaf powder: Statistical analysis. </w:t>
      </w:r>
      <w:r w:rsidRPr="006C1096">
        <w:rPr>
          <w:rFonts w:ascii="Times New Roman" w:hAnsi="Times New Roman" w:cs="Times New Roman"/>
          <w:i/>
          <w:iCs/>
          <w:sz w:val="24"/>
        </w:rPr>
        <w:t>Chemical Engineering Journal</w:t>
      </w:r>
      <w:r w:rsidRPr="006C1096">
        <w:rPr>
          <w:rFonts w:ascii="Times New Roman" w:hAnsi="Times New Roman" w:cs="Times New Roman"/>
          <w:sz w:val="24"/>
        </w:rPr>
        <w:t xml:space="preserve">, </w:t>
      </w:r>
      <w:r w:rsidRPr="006C1096">
        <w:rPr>
          <w:rFonts w:ascii="Times New Roman" w:hAnsi="Times New Roman" w:cs="Times New Roman"/>
          <w:i/>
          <w:iCs/>
          <w:sz w:val="24"/>
        </w:rPr>
        <w:t>140</w:t>
      </w:r>
      <w:r w:rsidRPr="006C1096">
        <w:rPr>
          <w:rFonts w:ascii="Times New Roman" w:hAnsi="Times New Roman" w:cs="Times New Roman"/>
          <w:sz w:val="24"/>
        </w:rPr>
        <w:t>, 609–621.</w:t>
      </w:r>
    </w:p>
    <w:p w14:paraId="002B2D00"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Thu, K., Saha, B. B., Chua, K. J., &amp; Ng, K. C. (2016). Performance investigation of a waste heat-driven 3-bed 2-evaporator adsorption cycle for cooling and desalination. </w:t>
      </w:r>
      <w:r w:rsidRPr="006C1096">
        <w:rPr>
          <w:rFonts w:ascii="Times New Roman" w:hAnsi="Times New Roman" w:cs="Times New Roman"/>
          <w:i/>
          <w:iCs/>
          <w:sz w:val="24"/>
        </w:rPr>
        <w:t>International Journal of Heat and Mass Transfer</w:t>
      </w:r>
      <w:r w:rsidRPr="006C1096">
        <w:rPr>
          <w:rFonts w:ascii="Times New Roman" w:hAnsi="Times New Roman" w:cs="Times New Roman"/>
          <w:sz w:val="24"/>
        </w:rPr>
        <w:t xml:space="preserve">, </w:t>
      </w:r>
      <w:r w:rsidRPr="006C1096">
        <w:rPr>
          <w:rFonts w:ascii="Times New Roman" w:hAnsi="Times New Roman" w:cs="Times New Roman"/>
          <w:i/>
          <w:iCs/>
          <w:sz w:val="24"/>
        </w:rPr>
        <w:t>101</w:t>
      </w:r>
      <w:r w:rsidRPr="006C1096">
        <w:rPr>
          <w:rFonts w:ascii="Times New Roman" w:hAnsi="Times New Roman" w:cs="Times New Roman"/>
          <w:sz w:val="24"/>
        </w:rPr>
        <w:t>, 1111–1122. https://doi.org/10.1016/j.ijheatmasstransfer.2016.05.127</w:t>
      </w:r>
    </w:p>
    <w:p w14:paraId="136A0B81"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lastRenderedPageBreak/>
        <w:t xml:space="preserve">Tony, M. A., &amp; Mansour, S. A. (2019). Removal of the commercial reactive dye </w:t>
      </w:r>
      <w:proofErr w:type="spellStart"/>
      <w:r w:rsidRPr="006C1096">
        <w:rPr>
          <w:rFonts w:ascii="Times New Roman" w:hAnsi="Times New Roman" w:cs="Times New Roman"/>
          <w:sz w:val="24"/>
        </w:rPr>
        <w:t>Procion</w:t>
      </w:r>
      <w:proofErr w:type="spellEnd"/>
      <w:r w:rsidRPr="006C1096">
        <w:rPr>
          <w:rFonts w:ascii="Times New Roman" w:hAnsi="Times New Roman" w:cs="Times New Roman"/>
          <w:sz w:val="24"/>
        </w:rPr>
        <w:t xml:space="preserve"> Blue MX-7RX from real textile wastewater using the synthesized Fe2O3 nanoparticles at different particle sizes as a source of Fenton’s reagent. </w:t>
      </w:r>
      <w:r w:rsidRPr="006C1096">
        <w:rPr>
          <w:rFonts w:ascii="Times New Roman" w:hAnsi="Times New Roman" w:cs="Times New Roman"/>
          <w:i/>
          <w:iCs/>
          <w:sz w:val="24"/>
        </w:rPr>
        <w:t>Nanoscale Adv</w:t>
      </w:r>
      <w:r w:rsidRPr="006C1096">
        <w:rPr>
          <w:rFonts w:ascii="Times New Roman" w:hAnsi="Times New Roman" w:cs="Times New Roman"/>
          <w:sz w:val="24"/>
        </w:rPr>
        <w:t>.</w:t>
      </w:r>
    </w:p>
    <w:p w14:paraId="664817AC"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Tony, M. A., Parker, H. L., &amp; Clark, J. H. (2018). Evaluating </w:t>
      </w:r>
      <w:proofErr w:type="spellStart"/>
      <w:r w:rsidRPr="006C1096">
        <w:rPr>
          <w:rFonts w:ascii="Times New Roman" w:hAnsi="Times New Roman" w:cs="Times New Roman"/>
          <w:sz w:val="24"/>
        </w:rPr>
        <w:t>Algibon</w:t>
      </w:r>
      <w:proofErr w:type="spellEnd"/>
      <w:r w:rsidRPr="006C1096">
        <w:rPr>
          <w:rFonts w:ascii="Times New Roman" w:hAnsi="Times New Roman" w:cs="Times New Roman"/>
          <w:sz w:val="24"/>
        </w:rPr>
        <w:t xml:space="preserve"> adsorbent and adsorption kinetics for launderette water treatment: Towards sustainable water management. </w:t>
      </w:r>
      <w:r w:rsidRPr="006C1096">
        <w:rPr>
          <w:rFonts w:ascii="Times New Roman" w:hAnsi="Times New Roman" w:cs="Times New Roman"/>
          <w:i/>
          <w:iCs/>
          <w:sz w:val="24"/>
        </w:rPr>
        <w:t>Water Environ J</w:t>
      </w:r>
      <w:r w:rsidRPr="006C1096">
        <w:rPr>
          <w:rFonts w:ascii="Times New Roman" w:hAnsi="Times New Roman" w:cs="Times New Roman"/>
          <w:sz w:val="24"/>
        </w:rPr>
        <w:t>.</w:t>
      </w:r>
    </w:p>
    <w:p w14:paraId="76C11873"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Tony, M. A., Zhao, Y. Q., &amp; El-</w:t>
      </w:r>
      <w:proofErr w:type="spellStart"/>
      <w:r w:rsidRPr="006C1096">
        <w:rPr>
          <w:rFonts w:ascii="Times New Roman" w:hAnsi="Times New Roman" w:cs="Times New Roman"/>
          <w:sz w:val="24"/>
        </w:rPr>
        <w:t>sherbiney</w:t>
      </w:r>
      <w:proofErr w:type="spellEnd"/>
      <w:r w:rsidRPr="006C1096">
        <w:rPr>
          <w:rFonts w:ascii="Times New Roman" w:hAnsi="Times New Roman" w:cs="Times New Roman"/>
          <w:sz w:val="24"/>
        </w:rPr>
        <w:t xml:space="preserve">, M. F. (2011). Fenton and Fenton-like AOPs for alum sludge conditioning: Effectiveness comparison with different Fe2+ and Fe3+ salts. </w:t>
      </w:r>
      <w:r w:rsidRPr="006C1096">
        <w:rPr>
          <w:rFonts w:ascii="Times New Roman" w:hAnsi="Times New Roman" w:cs="Times New Roman"/>
          <w:i/>
          <w:iCs/>
          <w:sz w:val="24"/>
        </w:rPr>
        <w:t xml:space="preserve">Chem Eng </w:t>
      </w:r>
      <w:proofErr w:type="spellStart"/>
      <w:r w:rsidRPr="006C1096">
        <w:rPr>
          <w:rFonts w:ascii="Times New Roman" w:hAnsi="Times New Roman" w:cs="Times New Roman"/>
          <w:i/>
          <w:iCs/>
          <w:sz w:val="24"/>
        </w:rPr>
        <w:t>Commun</w:t>
      </w:r>
      <w:proofErr w:type="spellEnd"/>
      <w:r w:rsidRPr="006C1096">
        <w:rPr>
          <w:rFonts w:ascii="Times New Roman" w:hAnsi="Times New Roman" w:cs="Times New Roman"/>
          <w:sz w:val="24"/>
        </w:rPr>
        <w:t xml:space="preserve">, </w:t>
      </w:r>
      <w:r w:rsidRPr="006C1096">
        <w:rPr>
          <w:rFonts w:ascii="Times New Roman" w:hAnsi="Times New Roman" w:cs="Times New Roman"/>
          <w:i/>
          <w:iCs/>
          <w:sz w:val="24"/>
        </w:rPr>
        <w:t>198</w:t>
      </w:r>
      <w:r w:rsidRPr="006C1096">
        <w:rPr>
          <w:rFonts w:ascii="Times New Roman" w:hAnsi="Times New Roman" w:cs="Times New Roman"/>
          <w:sz w:val="24"/>
        </w:rPr>
        <w:t>(3), 442–452.</w:t>
      </w:r>
    </w:p>
    <w:p w14:paraId="68D3E691"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Wang, J., &amp; Guo, X. (2020). Adsorption isotherm models: Classification, physical meaning, application and solving method. </w:t>
      </w:r>
      <w:r w:rsidRPr="006C1096">
        <w:rPr>
          <w:rFonts w:ascii="Times New Roman" w:hAnsi="Times New Roman" w:cs="Times New Roman"/>
          <w:i/>
          <w:iCs/>
          <w:sz w:val="24"/>
        </w:rPr>
        <w:t>Chemosphere</w:t>
      </w:r>
      <w:r w:rsidRPr="006C1096">
        <w:rPr>
          <w:rFonts w:ascii="Times New Roman" w:hAnsi="Times New Roman" w:cs="Times New Roman"/>
          <w:sz w:val="24"/>
        </w:rPr>
        <w:t xml:space="preserve">, </w:t>
      </w:r>
      <w:r w:rsidRPr="006C1096">
        <w:rPr>
          <w:rFonts w:ascii="Times New Roman" w:hAnsi="Times New Roman" w:cs="Times New Roman"/>
          <w:i/>
          <w:iCs/>
          <w:sz w:val="24"/>
        </w:rPr>
        <w:t>258</w:t>
      </w:r>
      <w:r w:rsidRPr="006C1096">
        <w:rPr>
          <w:rFonts w:ascii="Times New Roman" w:hAnsi="Times New Roman" w:cs="Times New Roman"/>
          <w:sz w:val="24"/>
        </w:rPr>
        <w:t>, 127279.</w:t>
      </w:r>
    </w:p>
    <w:p w14:paraId="24412D02"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Yusop, M. F. M., Ahmad, M. A., Rosli, N. A., &amp; Abd Manaf, M. E. (2021). Adsorption of cationic methylene blue dye using microwave-assisted activated carbon derived from acacia wood: Optimization and batch studies. </w:t>
      </w:r>
      <w:r w:rsidRPr="006C1096">
        <w:rPr>
          <w:rFonts w:ascii="Times New Roman" w:hAnsi="Times New Roman" w:cs="Times New Roman"/>
          <w:i/>
          <w:iCs/>
          <w:sz w:val="24"/>
        </w:rPr>
        <w:t>Arabian Journal of Chemistry</w:t>
      </w:r>
      <w:r w:rsidRPr="006C1096">
        <w:rPr>
          <w:rFonts w:ascii="Times New Roman" w:hAnsi="Times New Roman" w:cs="Times New Roman"/>
          <w:sz w:val="24"/>
        </w:rPr>
        <w:t xml:space="preserve">, </w:t>
      </w:r>
      <w:r w:rsidRPr="006C1096">
        <w:rPr>
          <w:rFonts w:ascii="Times New Roman" w:hAnsi="Times New Roman" w:cs="Times New Roman"/>
          <w:i/>
          <w:iCs/>
          <w:sz w:val="24"/>
        </w:rPr>
        <w:t>14</w:t>
      </w:r>
      <w:r w:rsidRPr="006C1096">
        <w:rPr>
          <w:rFonts w:ascii="Times New Roman" w:hAnsi="Times New Roman" w:cs="Times New Roman"/>
          <w:sz w:val="24"/>
        </w:rPr>
        <w:t>(6), 103122.</w:t>
      </w:r>
    </w:p>
    <w:p w14:paraId="7E759D4D" w14:textId="5EF1E4A4" w:rsidR="006468DB" w:rsidRPr="00987FA1" w:rsidRDefault="006C1096" w:rsidP="00CD11C0">
      <w:pPr>
        <w:pStyle w:val="Heading3"/>
        <w:spacing w:line="480" w:lineRule="auto"/>
        <w:ind w:left="630" w:hanging="630"/>
        <w:jc w:val="both"/>
        <w:rPr>
          <w:rFonts w:ascii="Times New Roman" w:hAnsi="Times New Roman" w:cs="Times New Roman"/>
          <w:color w:val="auto"/>
        </w:rPr>
      </w:pPr>
      <w:r>
        <w:rPr>
          <w:rFonts w:ascii="Times New Roman" w:hAnsi="Times New Roman" w:cs="Times New Roman"/>
          <w:color w:val="auto"/>
        </w:rPr>
        <w:fldChar w:fldCharType="end"/>
      </w:r>
    </w:p>
    <w:sectPr w:rsidR="006468DB" w:rsidRPr="00987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140F1"/>
    <w:multiLevelType w:val="hybridMultilevel"/>
    <w:tmpl w:val="A594B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81B8B"/>
    <w:multiLevelType w:val="hybridMultilevel"/>
    <w:tmpl w:val="9B3E1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E7542"/>
    <w:multiLevelType w:val="multilevel"/>
    <w:tmpl w:val="8F926F1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F464D"/>
    <w:multiLevelType w:val="multilevel"/>
    <w:tmpl w:val="2BBAC32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4BF6534"/>
    <w:multiLevelType w:val="hybridMultilevel"/>
    <w:tmpl w:val="AAEA3EC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27C85D1B"/>
    <w:multiLevelType w:val="hybridMultilevel"/>
    <w:tmpl w:val="4AE6D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6790A"/>
    <w:multiLevelType w:val="hybridMultilevel"/>
    <w:tmpl w:val="36BE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8B1848"/>
    <w:multiLevelType w:val="hybridMultilevel"/>
    <w:tmpl w:val="4CD86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4645F4"/>
    <w:multiLevelType w:val="hybridMultilevel"/>
    <w:tmpl w:val="BC661F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6EEA63C9"/>
    <w:multiLevelType w:val="hybridMultilevel"/>
    <w:tmpl w:val="20FE2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F4008D"/>
    <w:multiLevelType w:val="hybridMultilevel"/>
    <w:tmpl w:val="7CEA9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6B539D"/>
    <w:multiLevelType w:val="multilevel"/>
    <w:tmpl w:val="8F926F1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A4436D"/>
    <w:multiLevelType w:val="hybridMultilevel"/>
    <w:tmpl w:val="DF36B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A37F0D"/>
    <w:multiLevelType w:val="hybridMultilevel"/>
    <w:tmpl w:val="DC7C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3836878">
    <w:abstractNumId w:val="3"/>
  </w:num>
  <w:num w:numId="2" w16cid:durableId="147017017">
    <w:abstractNumId w:val="1"/>
  </w:num>
  <w:num w:numId="3" w16cid:durableId="1989286706">
    <w:abstractNumId w:val="9"/>
  </w:num>
  <w:num w:numId="4" w16cid:durableId="1222131035">
    <w:abstractNumId w:val="6"/>
  </w:num>
  <w:num w:numId="5" w16cid:durableId="1058745073">
    <w:abstractNumId w:val="5"/>
  </w:num>
  <w:num w:numId="6" w16cid:durableId="544417108">
    <w:abstractNumId w:val="0"/>
  </w:num>
  <w:num w:numId="7" w16cid:durableId="127479311">
    <w:abstractNumId w:val="4"/>
  </w:num>
  <w:num w:numId="8" w16cid:durableId="1427536713">
    <w:abstractNumId w:val="12"/>
  </w:num>
  <w:num w:numId="9" w16cid:durableId="1793555596">
    <w:abstractNumId w:val="8"/>
  </w:num>
  <w:num w:numId="10" w16cid:durableId="1338734257">
    <w:abstractNumId w:val="7"/>
  </w:num>
  <w:num w:numId="11" w16cid:durableId="3632213">
    <w:abstractNumId w:val="11"/>
  </w:num>
  <w:num w:numId="12" w16cid:durableId="197401170">
    <w:abstractNumId w:val="13"/>
  </w:num>
  <w:num w:numId="13" w16cid:durableId="1927885929">
    <w:abstractNumId w:val="10"/>
  </w:num>
  <w:num w:numId="14" w16cid:durableId="7164692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FEC"/>
    <w:rsid w:val="00005A1A"/>
    <w:rsid w:val="00006A13"/>
    <w:rsid w:val="000108E3"/>
    <w:rsid w:val="00012D62"/>
    <w:rsid w:val="00020864"/>
    <w:rsid w:val="000218CE"/>
    <w:rsid w:val="00026F17"/>
    <w:rsid w:val="00027A88"/>
    <w:rsid w:val="000325EA"/>
    <w:rsid w:val="00034330"/>
    <w:rsid w:val="00040DBE"/>
    <w:rsid w:val="000571A4"/>
    <w:rsid w:val="00062CA7"/>
    <w:rsid w:val="000660E3"/>
    <w:rsid w:val="00067457"/>
    <w:rsid w:val="0007576D"/>
    <w:rsid w:val="00076D0D"/>
    <w:rsid w:val="00094086"/>
    <w:rsid w:val="000A03E0"/>
    <w:rsid w:val="000A53E7"/>
    <w:rsid w:val="000A7326"/>
    <w:rsid w:val="000A7F14"/>
    <w:rsid w:val="000B07A7"/>
    <w:rsid w:val="000B2E0A"/>
    <w:rsid w:val="000B3AB8"/>
    <w:rsid w:val="000B49D8"/>
    <w:rsid w:val="000B5A6C"/>
    <w:rsid w:val="000C0730"/>
    <w:rsid w:val="000C4ADA"/>
    <w:rsid w:val="000C7F5A"/>
    <w:rsid w:val="000D174C"/>
    <w:rsid w:val="000D5F67"/>
    <w:rsid w:val="000D69E7"/>
    <w:rsid w:val="000D7252"/>
    <w:rsid w:val="000E0E1E"/>
    <w:rsid w:val="000E117E"/>
    <w:rsid w:val="000E326A"/>
    <w:rsid w:val="000E6748"/>
    <w:rsid w:val="000E6E15"/>
    <w:rsid w:val="000E7020"/>
    <w:rsid w:val="001024C2"/>
    <w:rsid w:val="001024DF"/>
    <w:rsid w:val="001029B6"/>
    <w:rsid w:val="00105469"/>
    <w:rsid w:val="00113465"/>
    <w:rsid w:val="00113DFF"/>
    <w:rsid w:val="001208F8"/>
    <w:rsid w:val="00124E6D"/>
    <w:rsid w:val="00137574"/>
    <w:rsid w:val="00140EEA"/>
    <w:rsid w:val="00145299"/>
    <w:rsid w:val="001459C9"/>
    <w:rsid w:val="00145F14"/>
    <w:rsid w:val="00152B40"/>
    <w:rsid w:val="00156D19"/>
    <w:rsid w:val="0017540B"/>
    <w:rsid w:val="0018028A"/>
    <w:rsid w:val="00181812"/>
    <w:rsid w:val="00184A6B"/>
    <w:rsid w:val="0018534F"/>
    <w:rsid w:val="001860C9"/>
    <w:rsid w:val="00190AEC"/>
    <w:rsid w:val="00191AEE"/>
    <w:rsid w:val="00195A15"/>
    <w:rsid w:val="001A16DE"/>
    <w:rsid w:val="001A623B"/>
    <w:rsid w:val="001A6767"/>
    <w:rsid w:val="001B2F90"/>
    <w:rsid w:val="001B4388"/>
    <w:rsid w:val="001B759E"/>
    <w:rsid w:val="001E3718"/>
    <w:rsid w:val="001E3BC8"/>
    <w:rsid w:val="001F0B6C"/>
    <w:rsid w:val="001F3443"/>
    <w:rsid w:val="00200789"/>
    <w:rsid w:val="0020092E"/>
    <w:rsid w:val="00201329"/>
    <w:rsid w:val="00204844"/>
    <w:rsid w:val="00220E54"/>
    <w:rsid w:val="00222076"/>
    <w:rsid w:val="002347E6"/>
    <w:rsid w:val="00234CE0"/>
    <w:rsid w:val="00253285"/>
    <w:rsid w:val="00260296"/>
    <w:rsid w:val="002657F2"/>
    <w:rsid w:val="002663AB"/>
    <w:rsid w:val="00270AEE"/>
    <w:rsid w:val="00275FAF"/>
    <w:rsid w:val="002825BF"/>
    <w:rsid w:val="00283ACA"/>
    <w:rsid w:val="0029334C"/>
    <w:rsid w:val="002944B7"/>
    <w:rsid w:val="002A012C"/>
    <w:rsid w:val="002A32E0"/>
    <w:rsid w:val="002A3353"/>
    <w:rsid w:val="002B04F0"/>
    <w:rsid w:val="002B49E4"/>
    <w:rsid w:val="002B6171"/>
    <w:rsid w:val="002B699E"/>
    <w:rsid w:val="002B7A30"/>
    <w:rsid w:val="002C158E"/>
    <w:rsid w:val="002C3089"/>
    <w:rsid w:val="002C35B6"/>
    <w:rsid w:val="002C47A6"/>
    <w:rsid w:val="002C4A48"/>
    <w:rsid w:val="002D39E0"/>
    <w:rsid w:val="002D6977"/>
    <w:rsid w:val="002D71F9"/>
    <w:rsid w:val="002E11C5"/>
    <w:rsid w:val="002E738C"/>
    <w:rsid w:val="00310076"/>
    <w:rsid w:val="003162E2"/>
    <w:rsid w:val="00317F10"/>
    <w:rsid w:val="003242E9"/>
    <w:rsid w:val="00333708"/>
    <w:rsid w:val="00337EB0"/>
    <w:rsid w:val="00343AC0"/>
    <w:rsid w:val="00344159"/>
    <w:rsid w:val="00345986"/>
    <w:rsid w:val="00353AD2"/>
    <w:rsid w:val="0036418C"/>
    <w:rsid w:val="00364573"/>
    <w:rsid w:val="00381634"/>
    <w:rsid w:val="00381986"/>
    <w:rsid w:val="0038319D"/>
    <w:rsid w:val="003856E5"/>
    <w:rsid w:val="00386402"/>
    <w:rsid w:val="0039110A"/>
    <w:rsid w:val="003921BD"/>
    <w:rsid w:val="003A1D95"/>
    <w:rsid w:val="003A45E0"/>
    <w:rsid w:val="003A4607"/>
    <w:rsid w:val="003B56A9"/>
    <w:rsid w:val="003B5EE6"/>
    <w:rsid w:val="003B6D0C"/>
    <w:rsid w:val="003B71E3"/>
    <w:rsid w:val="003C08DF"/>
    <w:rsid w:val="003C41A6"/>
    <w:rsid w:val="003C4D59"/>
    <w:rsid w:val="003C62F6"/>
    <w:rsid w:val="003C7652"/>
    <w:rsid w:val="003C7C75"/>
    <w:rsid w:val="003E2112"/>
    <w:rsid w:val="003E4B74"/>
    <w:rsid w:val="003F18FD"/>
    <w:rsid w:val="003F2C7D"/>
    <w:rsid w:val="003F55A6"/>
    <w:rsid w:val="003F6F03"/>
    <w:rsid w:val="004004B6"/>
    <w:rsid w:val="00401CF6"/>
    <w:rsid w:val="00404E08"/>
    <w:rsid w:val="0040566D"/>
    <w:rsid w:val="0040713D"/>
    <w:rsid w:val="00420D64"/>
    <w:rsid w:val="00422C06"/>
    <w:rsid w:val="00423C17"/>
    <w:rsid w:val="00423F34"/>
    <w:rsid w:val="00431BD0"/>
    <w:rsid w:val="004375E3"/>
    <w:rsid w:val="00437E79"/>
    <w:rsid w:val="0044125D"/>
    <w:rsid w:val="00444B28"/>
    <w:rsid w:val="00444B46"/>
    <w:rsid w:val="00454067"/>
    <w:rsid w:val="00461A63"/>
    <w:rsid w:val="00463B2D"/>
    <w:rsid w:val="00463C46"/>
    <w:rsid w:val="00482A69"/>
    <w:rsid w:val="004838F1"/>
    <w:rsid w:val="004A7D2C"/>
    <w:rsid w:val="004B0AA9"/>
    <w:rsid w:val="004B0F1D"/>
    <w:rsid w:val="004B212F"/>
    <w:rsid w:val="004C2A1A"/>
    <w:rsid w:val="004C4080"/>
    <w:rsid w:val="004C7196"/>
    <w:rsid w:val="004D27AA"/>
    <w:rsid w:val="004D3227"/>
    <w:rsid w:val="004E708A"/>
    <w:rsid w:val="004F00C1"/>
    <w:rsid w:val="004F0F3B"/>
    <w:rsid w:val="00507DEC"/>
    <w:rsid w:val="00514387"/>
    <w:rsid w:val="00515D62"/>
    <w:rsid w:val="00534FEC"/>
    <w:rsid w:val="00540E23"/>
    <w:rsid w:val="00550FA6"/>
    <w:rsid w:val="00560F11"/>
    <w:rsid w:val="00564BB2"/>
    <w:rsid w:val="00567D80"/>
    <w:rsid w:val="00571E80"/>
    <w:rsid w:val="00576662"/>
    <w:rsid w:val="00581088"/>
    <w:rsid w:val="00584EBC"/>
    <w:rsid w:val="00593955"/>
    <w:rsid w:val="00597ACE"/>
    <w:rsid w:val="005D1E0E"/>
    <w:rsid w:val="005D2402"/>
    <w:rsid w:val="005D7273"/>
    <w:rsid w:val="005F364A"/>
    <w:rsid w:val="005F5B43"/>
    <w:rsid w:val="00600111"/>
    <w:rsid w:val="00600F7C"/>
    <w:rsid w:val="0060212B"/>
    <w:rsid w:val="00605322"/>
    <w:rsid w:val="00612115"/>
    <w:rsid w:val="00615E40"/>
    <w:rsid w:val="00645BC8"/>
    <w:rsid w:val="006468DB"/>
    <w:rsid w:val="00667A15"/>
    <w:rsid w:val="006710E1"/>
    <w:rsid w:val="00672F3C"/>
    <w:rsid w:val="00674D28"/>
    <w:rsid w:val="0068397A"/>
    <w:rsid w:val="00687C34"/>
    <w:rsid w:val="006910EE"/>
    <w:rsid w:val="006943C2"/>
    <w:rsid w:val="006A197C"/>
    <w:rsid w:val="006A553F"/>
    <w:rsid w:val="006A6904"/>
    <w:rsid w:val="006B25B5"/>
    <w:rsid w:val="006B3D46"/>
    <w:rsid w:val="006B5869"/>
    <w:rsid w:val="006C0E08"/>
    <w:rsid w:val="006C1096"/>
    <w:rsid w:val="006C3703"/>
    <w:rsid w:val="006C7105"/>
    <w:rsid w:val="006D5E9B"/>
    <w:rsid w:val="006E0547"/>
    <w:rsid w:val="006E6C7C"/>
    <w:rsid w:val="006F0A0C"/>
    <w:rsid w:val="007006B8"/>
    <w:rsid w:val="00703E83"/>
    <w:rsid w:val="00707D6D"/>
    <w:rsid w:val="00710ABA"/>
    <w:rsid w:val="00715405"/>
    <w:rsid w:val="00731D4B"/>
    <w:rsid w:val="00732EE3"/>
    <w:rsid w:val="00736551"/>
    <w:rsid w:val="0073768A"/>
    <w:rsid w:val="007425B6"/>
    <w:rsid w:val="007449FB"/>
    <w:rsid w:val="00744C1C"/>
    <w:rsid w:val="00744EC6"/>
    <w:rsid w:val="00747F5D"/>
    <w:rsid w:val="00751D22"/>
    <w:rsid w:val="00755D7A"/>
    <w:rsid w:val="00765913"/>
    <w:rsid w:val="0076673E"/>
    <w:rsid w:val="00767FBA"/>
    <w:rsid w:val="00772A99"/>
    <w:rsid w:val="0077640F"/>
    <w:rsid w:val="00783856"/>
    <w:rsid w:val="00783946"/>
    <w:rsid w:val="007957FC"/>
    <w:rsid w:val="007A21F0"/>
    <w:rsid w:val="007A3141"/>
    <w:rsid w:val="007A3209"/>
    <w:rsid w:val="007B50C6"/>
    <w:rsid w:val="007B7C07"/>
    <w:rsid w:val="007C135B"/>
    <w:rsid w:val="007C4BCF"/>
    <w:rsid w:val="007D4868"/>
    <w:rsid w:val="007D63F0"/>
    <w:rsid w:val="007E4710"/>
    <w:rsid w:val="007F6A74"/>
    <w:rsid w:val="00800961"/>
    <w:rsid w:val="00800CC9"/>
    <w:rsid w:val="008042A8"/>
    <w:rsid w:val="00805DBC"/>
    <w:rsid w:val="00815BD1"/>
    <w:rsid w:val="00821174"/>
    <w:rsid w:val="00822CD1"/>
    <w:rsid w:val="00825BAD"/>
    <w:rsid w:val="00830AF9"/>
    <w:rsid w:val="00831741"/>
    <w:rsid w:val="0084131E"/>
    <w:rsid w:val="008430FF"/>
    <w:rsid w:val="0084487A"/>
    <w:rsid w:val="00845A8B"/>
    <w:rsid w:val="00853AD0"/>
    <w:rsid w:val="00861BA4"/>
    <w:rsid w:val="00864C8B"/>
    <w:rsid w:val="0086741F"/>
    <w:rsid w:val="008764E4"/>
    <w:rsid w:val="00876544"/>
    <w:rsid w:val="008817E3"/>
    <w:rsid w:val="00887D2F"/>
    <w:rsid w:val="00891B17"/>
    <w:rsid w:val="00893F95"/>
    <w:rsid w:val="0089411C"/>
    <w:rsid w:val="00894A7D"/>
    <w:rsid w:val="008A1F6B"/>
    <w:rsid w:val="008A399C"/>
    <w:rsid w:val="008A51E8"/>
    <w:rsid w:val="008A77AF"/>
    <w:rsid w:val="008B2D5E"/>
    <w:rsid w:val="008C1733"/>
    <w:rsid w:val="008C3C16"/>
    <w:rsid w:val="008C53A9"/>
    <w:rsid w:val="008F051F"/>
    <w:rsid w:val="008F1AAC"/>
    <w:rsid w:val="008F7E8A"/>
    <w:rsid w:val="009017E4"/>
    <w:rsid w:val="00905ED1"/>
    <w:rsid w:val="00911500"/>
    <w:rsid w:val="009175A8"/>
    <w:rsid w:val="00926FAE"/>
    <w:rsid w:val="00931564"/>
    <w:rsid w:val="0094012E"/>
    <w:rsid w:val="00940E06"/>
    <w:rsid w:val="00944761"/>
    <w:rsid w:val="009452A4"/>
    <w:rsid w:val="00950583"/>
    <w:rsid w:val="00953E59"/>
    <w:rsid w:val="00960863"/>
    <w:rsid w:val="00964EB0"/>
    <w:rsid w:val="0097349A"/>
    <w:rsid w:val="00976910"/>
    <w:rsid w:val="00984B6B"/>
    <w:rsid w:val="00984F69"/>
    <w:rsid w:val="0098722C"/>
    <w:rsid w:val="00987783"/>
    <w:rsid w:val="00987FA1"/>
    <w:rsid w:val="009918BD"/>
    <w:rsid w:val="00991D45"/>
    <w:rsid w:val="00991EFB"/>
    <w:rsid w:val="0099448C"/>
    <w:rsid w:val="009A1C8A"/>
    <w:rsid w:val="009A49DD"/>
    <w:rsid w:val="009A6135"/>
    <w:rsid w:val="009B2D1E"/>
    <w:rsid w:val="009B2EB9"/>
    <w:rsid w:val="009B2FEF"/>
    <w:rsid w:val="009B7D6D"/>
    <w:rsid w:val="009B7FFE"/>
    <w:rsid w:val="009C2462"/>
    <w:rsid w:val="009C26C3"/>
    <w:rsid w:val="009C37F6"/>
    <w:rsid w:val="009C40A6"/>
    <w:rsid w:val="009C5436"/>
    <w:rsid w:val="009D243B"/>
    <w:rsid w:val="009E0732"/>
    <w:rsid w:val="009E1BE2"/>
    <w:rsid w:val="009E4948"/>
    <w:rsid w:val="009F469D"/>
    <w:rsid w:val="009F796B"/>
    <w:rsid w:val="00A00644"/>
    <w:rsid w:val="00A034E8"/>
    <w:rsid w:val="00A210AA"/>
    <w:rsid w:val="00A24518"/>
    <w:rsid w:val="00A24AD1"/>
    <w:rsid w:val="00A25CB6"/>
    <w:rsid w:val="00A441D7"/>
    <w:rsid w:val="00A502E6"/>
    <w:rsid w:val="00A515B0"/>
    <w:rsid w:val="00A575C4"/>
    <w:rsid w:val="00A626AB"/>
    <w:rsid w:val="00A67E0E"/>
    <w:rsid w:val="00A83A1A"/>
    <w:rsid w:val="00A94EB9"/>
    <w:rsid w:val="00AB3478"/>
    <w:rsid w:val="00AC7D7D"/>
    <w:rsid w:val="00AD369B"/>
    <w:rsid w:val="00AE6AB0"/>
    <w:rsid w:val="00AE7CC1"/>
    <w:rsid w:val="00AF28BB"/>
    <w:rsid w:val="00B0230F"/>
    <w:rsid w:val="00B10D82"/>
    <w:rsid w:val="00B1241D"/>
    <w:rsid w:val="00B14DD3"/>
    <w:rsid w:val="00B20593"/>
    <w:rsid w:val="00B23249"/>
    <w:rsid w:val="00B2352C"/>
    <w:rsid w:val="00B2447F"/>
    <w:rsid w:val="00B44CD4"/>
    <w:rsid w:val="00B54B40"/>
    <w:rsid w:val="00B74505"/>
    <w:rsid w:val="00B74EA4"/>
    <w:rsid w:val="00B76522"/>
    <w:rsid w:val="00B770E9"/>
    <w:rsid w:val="00B823E9"/>
    <w:rsid w:val="00B85F7B"/>
    <w:rsid w:val="00B90B0F"/>
    <w:rsid w:val="00B943C5"/>
    <w:rsid w:val="00B9595D"/>
    <w:rsid w:val="00BA178F"/>
    <w:rsid w:val="00BA576C"/>
    <w:rsid w:val="00BB5FBF"/>
    <w:rsid w:val="00BB776C"/>
    <w:rsid w:val="00BB7C9C"/>
    <w:rsid w:val="00BC1D85"/>
    <w:rsid w:val="00BD2A95"/>
    <w:rsid w:val="00BD7EB9"/>
    <w:rsid w:val="00BE46F8"/>
    <w:rsid w:val="00BF09A1"/>
    <w:rsid w:val="00BF365B"/>
    <w:rsid w:val="00BF3710"/>
    <w:rsid w:val="00BF43CB"/>
    <w:rsid w:val="00BF6B75"/>
    <w:rsid w:val="00C01A86"/>
    <w:rsid w:val="00C16975"/>
    <w:rsid w:val="00C208E6"/>
    <w:rsid w:val="00C20ACF"/>
    <w:rsid w:val="00C22D51"/>
    <w:rsid w:val="00C3382E"/>
    <w:rsid w:val="00C41A02"/>
    <w:rsid w:val="00C41B3B"/>
    <w:rsid w:val="00C50EE2"/>
    <w:rsid w:val="00C51836"/>
    <w:rsid w:val="00C51D48"/>
    <w:rsid w:val="00C66677"/>
    <w:rsid w:val="00C76BDF"/>
    <w:rsid w:val="00C83A71"/>
    <w:rsid w:val="00C879F0"/>
    <w:rsid w:val="00C93865"/>
    <w:rsid w:val="00CA29D7"/>
    <w:rsid w:val="00CA38A0"/>
    <w:rsid w:val="00CA7CCF"/>
    <w:rsid w:val="00CB2837"/>
    <w:rsid w:val="00CB3ED2"/>
    <w:rsid w:val="00CC4A05"/>
    <w:rsid w:val="00CD11C0"/>
    <w:rsid w:val="00CD3A81"/>
    <w:rsid w:val="00CE01F9"/>
    <w:rsid w:val="00CF10FB"/>
    <w:rsid w:val="00CF6E26"/>
    <w:rsid w:val="00D073F3"/>
    <w:rsid w:val="00D14BAA"/>
    <w:rsid w:val="00D17ACC"/>
    <w:rsid w:val="00D24DE2"/>
    <w:rsid w:val="00D307C2"/>
    <w:rsid w:val="00D41154"/>
    <w:rsid w:val="00D45B6A"/>
    <w:rsid w:val="00D50035"/>
    <w:rsid w:val="00D51AFD"/>
    <w:rsid w:val="00D52160"/>
    <w:rsid w:val="00D536F8"/>
    <w:rsid w:val="00D54CDE"/>
    <w:rsid w:val="00D55D54"/>
    <w:rsid w:val="00D56B37"/>
    <w:rsid w:val="00D60776"/>
    <w:rsid w:val="00D624BE"/>
    <w:rsid w:val="00D66038"/>
    <w:rsid w:val="00D66627"/>
    <w:rsid w:val="00D76A3D"/>
    <w:rsid w:val="00D76F25"/>
    <w:rsid w:val="00D77647"/>
    <w:rsid w:val="00D85424"/>
    <w:rsid w:val="00D8646F"/>
    <w:rsid w:val="00D8794F"/>
    <w:rsid w:val="00D9020F"/>
    <w:rsid w:val="00DA479A"/>
    <w:rsid w:val="00DA6E76"/>
    <w:rsid w:val="00DA7AE9"/>
    <w:rsid w:val="00DB37AE"/>
    <w:rsid w:val="00DB496D"/>
    <w:rsid w:val="00DB5544"/>
    <w:rsid w:val="00DC7AFB"/>
    <w:rsid w:val="00DD5BA9"/>
    <w:rsid w:val="00DE1F56"/>
    <w:rsid w:val="00DE20F9"/>
    <w:rsid w:val="00DE3DE3"/>
    <w:rsid w:val="00DF6572"/>
    <w:rsid w:val="00E03254"/>
    <w:rsid w:val="00E052F3"/>
    <w:rsid w:val="00E12586"/>
    <w:rsid w:val="00E129E1"/>
    <w:rsid w:val="00E23148"/>
    <w:rsid w:val="00E24955"/>
    <w:rsid w:val="00E267B9"/>
    <w:rsid w:val="00E31DC8"/>
    <w:rsid w:val="00E36ABD"/>
    <w:rsid w:val="00E37978"/>
    <w:rsid w:val="00E405E0"/>
    <w:rsid w:val="00E42D74"/>
    <w:rsid w:val="00E5238F"/>
    <w:rsid w:val="00E55C51"/>
    <w:rsid w:val="00E570EC"/>
    <w:rsid w:val="00E644B1"/>
    <w:rsid w:val="00E64966"/>
    <w:rsid w:val="00E70B53"/>
    <w:rsid w:val="00E72368"/>
    <w:rsid w:val="00E7248B"/>
    <w:rsid w:val="00E7474D"/>
    <w:rsid w:val="00E768D0"/>
    <w:rsid w:val="00E81703"/>
    <w:rsid w:val="00E82420"/>
    <w:rsid w:val="00E82E71"/>
    <w:rsid w:val="00E85437"/>
    <w:rsid w:val="00E90095"/>
    <w:rsid w:val="00E92447"/>
    <w:rsid w:val="00E934EB"/>
    <w:rsid w:val="00E97843"/>
    <w:rsid w:val="00EA11C3"/>
    <w:rsid w:val="00EA172A"/>
    <w:rsid w:val="00EA1EC9"/>
    <w:rsid w:val="00EA54E5"/>
    <w:rsid w:val="00EA555A"/>
    <w:rsid w:val="00EA7BAA"/>
    <w:rsid w:val="00EB0479"/>
    <w:rsid w:val="00EB0E2C"/>
    <w:rsid w:val="00EB0F38"/>
    <w:rsid w:val="00EB1B04"/>
    <w:rsid w:val="00EB2D6E"/>
    <w:rsid w:val="00EB4EAF"/>
    <w:rsid w:val="00EB50A3"/>
    <w:rsid w:val="00EC01D8"/>
    <w:rsid w:val="00EC5693"/>
    <w:rsid w:val="00EC64CA"/>
    <w:rsid w:val="00EC76FB"/>
    <w:rsid w:val="00ED01E4"/>
    <w:rsid w:val="00ED4723"/>
    <w:rsid w:val="00EE00D8"/>
    <w:rsid w:val="00EF10A3"/>
    <w:rsid w:val="00EF2A9B"/>
    <w:rsid w:val="00F04303"/>
    <w:rsid w:val="00F10341"/>
    <w:rsid w:val="00F13FD5"/>
    <w:rsid w:val="00F21E3E"/>
    <w:rsid w:val="00F37F73"/>
    <w:rsid w:val="00F40373"/>
    <w:rsid w:val="00F4188E"/>
    <w:rsid w:val="00F5110F"/>
    <w:rsid w:val="00F53626"/>
    <w:rsid w:val="00F56FEA"/>
    <w:rsid w:val="00F6043C"/>
    <w:rsid w:val="00F64065"/>
    <w:rsid w:val="00F643F5"/>
    <w:rsid w:val="00F65409"/>
    <w:rsid w:val="00F663AF"/>
    <w:rsid w:val="00F67336"/>
    <w:rsid w:val="00F73C81"/>
    <w:rsid w:val="00F75099"/>
    <w:rsid w:val="00F81341"/>
    <w:rsid w:val="00F82429"/>
    <w:rsid w:val="00F83331"/>
    <w:rsid w:val="00F846FD"/>
    <w:rsid w:val="00F866AB"/>
    <w:rsid w:val="00FB25C7"/>
    <w:rsid w:val="00FB5AFC"/>
    <w:rsid w:val="00FB6308"/>
    <w:rsid w:val="00FB7983"/>
    <w:rsid w:val="00FC11DD"/>
    <w:rsid w:val="00FC30D7"/>
    <w:rsid w:val="00FD0343"/>
    <w:rsid w:val="00FD1E2A"/>
    <w:rsid w:val="00FD2F5D"/>
    <w:rsid w:val="00FD5DDD"/>
    <w:rsid w:val="00FF301C"/>
    <w:rsid w:val="00FF49D7"/>
    <w:rsid w:val="00FF7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2A796"/>
  <w15:chartTrackingRefBased/>
  <w15:docId w15:val="{7A91E163-03F4-4E31-9EB9-9CA7538E4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141"/>
  </w:style>
  <w:style w:type="paragraph" w:styleId="Heading1">
    <w:name w:val="heading 1"/>
    <w:basedOn w:val="Normal"/>
    <w:next w:val="Normal"/>
    <w:link w:val="Heading1Char"/>
    <w:uiPriority w:val="9"/>
    <w:qFormat/>
    <w:rsid w:val="002825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A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32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25C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5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5A8B"/>
    <w:rPr>
      <w:rFonts w:asciiTheme="majorHAnsi" w:eastAsiaTheme="majorEastAsia" w:hAnsiTheme="majorHAnsi" w:cstheme="majorBidi"/>
      <w:color w:val="2F5496" w:themeColor="accent1" w:themeShade="BF"/>
      <w:sz w:val="26"/>
      <w:szCs w:val="26"/>
    </w:rPr>
  </w:style>
  <w:style w:type="paragraph" w:customStyle="1" w:styleId="Style1">
    <w:name w:val="Style1"/>
    <w:basedOn w:val="Heading2"/>
    <w:qFormat/>
    <w:rsid w:val="001024DF"/>
    <w:rPr>
      <w:color w:val="000000" w:themeColor="text1"/>
    </w:rPr>
  </w:style>
  <w:style w:type="paragraph" w:styleId="ListParagraph">
    <w:name w:val="List Paragraph"/>
    <w:basedOn w:val="Normal"/>
    <w:uiPriority w:val="34"/>
    <w:qFormat/>
    <w:rsid w:val="000660E3"/>
    <w:pPr>
      <w:ind w:left="720"/>
      <w:contextualSpacing/>
    </w:pPr>
  </w:style>
  <w:style w:type="character" w:customStyle="1" w:styleId="Heading3Char">
    <w:name w:val="Heading 3 Char"/>
    <w:basedOn w:val="DefaultParagraphFont"/>
    <w:link w:val="Heading3"/>
    <w:uiPriority w:val="9"/>
    <w:rsid w:val="000E326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20ACF"/>
    <w:pPr>
      <w:spacing w:before="100" w:beforeAutospacing="1" w:after="100" w:afterAutospacing="1" w:line="240" w:lineRule="auto"/>
    </w:pPr>
    <w:rPr>
      <w:rFonts w:ascii="Times New Roman" w:eastAsiaTheme="minorEastAsia" w:hAnsi="Times New Roman" w:cs="Times New Roman"/>
      <w:sz w:val="24"/>
      <w:szCs w:val="24"/>
    </w:rPr>
  </w:style>
  <w:style w:type="paragraph" w:styleId="Bibliography">
    <w:name w:val="Bibliography"/>
    <w:basedOn w:val="Normal"/>
    <w:next w:val="Normal"/>
    <w:uiPriority w:val="37"/>
    <w:unhideWhenUsed/>
    <w:rsid w:val="001F3443"/>
  </w:style>
  <w:style w:type="paragraph" w:styleId="Caption">
    <w:name w:val="caption"/>
    <w:basedOn w:val="Normal"/>
    <w:next w:val="Normal"/>
    <w:uiPriority w:val="35"/>
    <w:unhideWhenUsed/>
    <w:qFormat/>
    <w:rsid w:val="00731D4B"/>
    <w:pPr>
      <w:spacing w:after="200" w:line="240" w:lineRule="auto"/>
    </w:pPr>
    <w:rPr>
      <w:i/>
      <w:iCs/>
      <w:color w:val="44546A" w:themeColor="text2"/>
      <w:sz w:val="18"/>
      <w:szCs w:val="18"/>
    </w:rPr>
  </w:style>
  <w:style w:type="character" w:styleId="Hyperlink">
    <w:name w:val="Hyperlink"/>
    <w:basedOn w:val="DefaultParagraphFont"/>
    <w:uiPriority w:val="99"/>
    <w:unhideWhenUsed/>
    <w:rsid w:val="008F7E8A"/>
    <w:rPr>
      <w:color w:val="0563C1" w:themeColor="hyperlink"/>
      <w:u w:val="single"/>
    </w:rPr>
  </w:style>
  <w:style w:type="character" w:styleId="UnresolvedMention">
    <w:name w:val="Unresolved Mention"/>
    <w:basedOn w:val="DefaultParagraphFont"/>
    <w:uiPriority w:val="99"/>
    <w:semiHidden/>
    <w:unhideWhenUsed/>
    <w:rsid w:val="008F7E8A"/>
    <w:rPr>
      <w:color w:val="605E5C"/>
      <w:shd w:val="clear" w:color="auto" w:fill="E1DFDD"/>
    </w:rPr>
  </w:style>
  <w:style w:type="table" w:styleId="TableGrid">
    <w:name w:val="Table Grid"/>
    <w:basedOn w:val="TableNormal"/>
    <w:uiPriority w:val="39"/>
    <w:rsid w:val="00732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2E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32E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32E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B25C7"/>
    <w:rPr>
      <w:color w:val="666666"/>
    </w:rPr>
  </w:style>
  <w:style w:type="paragraph" w:customStyle="1" w:styleId="DecimalAligned">
    <w:name w:val="Decimal Aligned"/>
    <w:basedOn w:val="Normal"/>
    <w:uiPriority w:val="40"/>
    <w:qFormat/>
    <w:rsid w:val="00B23249"/>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B23249"/>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B23249"/>
    <w:rPr>
      <w:rFonts w:eastAsiaTheme="minorEastAsia" w:cs="Times New Roman"/>
      <w:sz w:val="20"/>
      <w:szCs w:val="20"/>
    </w:rPr>
  </w:style>
  <w:style w:type="character" w:styleId="SubtleEmphasis">
    <w:name w:val="Subtle Emphasis"/>
    <w:basedOn w:val="DefaultParagraphFont"/>
    <w:uiPriority w:val="19"/>
    <w:qFormat/>
    <w:rsid w:val="00B23249"/>
    <w:rPr>
      <w:i/>
      <w:iCs/>
    </w:rPr>
  </w:style>
  <w:style w:type="table" w:styleId="LightShading-Accent1">
    <w:name w:val="Light Shading Accent 1"/>
    <w:basedOn w:val="TableNormal"/>
    <w:uiPriority w:val="60"/>
    <w:rsid w:val="00B23249"/>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Heading4Char">
    <w:name w:val="Heading 4 Char"/>
    <w:basedOn w:val="DefaultParagraphFont"/>
    <w:link w:val="Heading4"/>
    <w:uiPriority w:val="9"/>
    <w:rsid w:val="00A25CB6"/>
    <w:rPr>
      <w:rFonts w:asciiTheme="majorHAnsi" w:eastAsiaTheme="majorEastAsia" w:hAnsiTheme="majorHAnsi" w:cstheme="majorBidi"/>
      <w:i/>
      <w:iCs/>
      <w:color w:val="2F5496" w:themeColor="accent1" w:themeShade="BF"/>
    </w:rPr>
  </w:style>
  <w:style w:type="table" w:styleId="PlainTable1">
    <w:name w:val="Plain Table 1"/>
    <w:basedOn w:val="TableNormal"/>
    <w:uiPriority w:val="41"/>
    <w:rsid w:val="00A94E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7334">
      <w:bodyDiv w:val="1"/>
      <w:marLeft w:val="0"/>
      <w:marRight w:val="0"/>
      <w:marTop w:val="0"/>
      <w:marBottom w:val="0"/>
      <w:divBdr>
        <w:top w:val="none" w:sz="0" w:space="0" w:color="auto"/>
        <w:left w:val="none" w:sz="0" w:space="0" w:color="auto"/>
        <w:bottom w:val="none" w:sz="0" w:space="0" w:color="auto"/>
        <w:right w:val="none" w:sz="0" w:space="0" w:color="auto"/>
      </w:divBdr>
    </w:div>
    <w:div w:id="61372157">
      <w:bodyDiv w:val="1"/>
      <w:marLeft w:val="0"/>
      <w:marRight w:val="0"/>
      <w:marTop w:val="0"/>
      <w:marBottom w:val="0"/>
      <w:divBdr>
        <w:top w:val="none" w:sz="0" w:space="0" w:color="auto"/>
        <w:left w:val="none" w:sz="0" w:space="0" w:color="auto"/>
        <w:bottom w:val="none" w:sz="0" w:space="0" w:color="auto"/>
        <w:right w:val="none" w:sz="0" w:space="0" w:color="auto"/>
      </w:divBdr>
    </w:div>
    <w:div w:id="82411323">
      <w:bodyDiv w:val="1"/>
      <w:marLeft w:val="0"/>
      <w:marRight w:val="0"/>
      <w:marTop w:val="0"/>
      <w:marBottom w:val="0"/>
      <w:divBdr>
        <w:top w:val="none" w:sz="0" w:space="0" w:color="auto"/>
        <w:left w:val="none" w:sz="0" w:space="0" w:color="auto"/>
        <w:bottom w:val="none" w:sz="0" w:space="0" w:color="auto"/>
        <w:right w:val="none" w:sz="0" w:space="0" w:color="auto"/>
      </w:divBdr>
    </w:div>
    <w:div w:id="102772361">
      <w:bodyDiv w:val="1"/>
      <w:marLeft w:val="0"/>
      <w:marRight w:val="0"/>
      <w:marTop w:val="0"/>
      <w:marBottom w:val="0"/>
      <w:divBdr>
        <w:top w:val="none" w:sz="0" w:space="0" w:color="auto"/>
        <w:left w:val="none" w:sz="0" w:space="0" w:color="auto"/>
        <w:bottom w:val="none" w:sz="0" w:space="0" w:color="auto"/>
        <w:right w:val="none" w:sz="0" w:space="0" w:color="auto"/>
      </w:divBdr>
    </w:div>
    <w:div w:id="137849121">
      <w:bodyDiv w:val="1"/>
      <w:marLeft w:val="0"/>
      <w:marRight w:val="0"/>
      <w:marTop w:val="0"/>
      <w:marBottom w:val="0"/>
      <w:divBdr>
        <w:top w:val="none" w:sz="0" w:space="0" w:color="auto"/>
        <w:left w:val="none" w:sz="0" w:space="0" w:color="auto"/>
        <w:bottom w:val="none" w:sz="0" w:space="0" w:color="auto"/>
        <w:right w:val="none" w:sz="0" w:space="0" w:color="auto"/>
      </w:divBdr>
      <w:divsChild>
        <w:div w:id="809907991">
          <w:marLeft w:val="0"/>
          <w:marRight w:val="0"/>
          <w:marTop w:val="0"/>
          <w:marBottom w:val="0"/>
          <w:divBdr>
            <w:top w:val="none" w:sz="0" w:space="0" w:color="auto"/>
            <w:left w:val="none" w:sz="0" w:space="0" w:color="auto"/>
            <w:bottom w:val="none" w:sz="0" w:space="0" w:color="auto"/>
            <w:right w:val="none" w:sz="0" w:space="0" w:color="auto"/>
          </w:divBdr>
          <w:divsChild>
            <w:div w:id="716929938">
              <w:marLeft w:val="0"/>
              <w:marRight w:val="0"/>
              <w:marTop w:val="0"/>
              <w:marBottom w:val="0"/>
              <w:divBdr>
                <w:top w:val="none" w:sz="0" w:space="0" w:color="auto"/>
                <w:left w:val="none" w:sz="0" w:space="0" w:color="auto"/>
                <w:bottom w:val="none" w:sz="0" w:space="0" w:color="auto"/>
                <w:right w:val="none" w:sz="0" w:space="0" w:color="auto"/>
              </w:divBdr>
              <w:divsChild>
                <w:div w:id="609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5882">
      <w:bodyDiv w:val="1"/>
      <w:marLeft w:val="0"/>
      <w:marRight w:val="0"/>
      <w:marTop w:val="0"/>
      <w:marBottom w:val="0"/>
      <w:divBdr>
        <w:top w:val="none" w:sz="0" w:space="0" w:color="auto"/>
        <w:left w:val="none" w:sz="0" w:space="0" w:color="auto"/>
        <w:bottom w:val="none" w:sz="0" w:space="0" w:color="auto"/>
        <w:right w:val="none" w:sz="0" w:space="0" w:color="auto"/>
      </w:divBdr>
    </w:div>
    <w:div w:id="259653920">
      <w:bodyDiv w:val="1"/>
      <w:marLeft w:val="0"/>
      <w:marRight w:val="0"/>
      <w:marTop w:val="0"/>
      <w:marBottom w:val="0"/>
      <w:divBdr>
        <w:top w:val="none" w:sz="0" w:space="0" w:color="auto"/>
        <w:left w:val="none" w:sz="0" w:space="0" w:color="auto"/>
        <w:bottom w:val="none" w:sz="0" w:space="0" w:color="auto"/>
        <w:right w:val="none" w:sz="0" w:space="0" w:color="auto"/>
      </w:divBdr>
    </w:div>
    <w:div w:id="275451890">
      <w:bodyDiv w:val="1"/>
      <w:marLeft w:val="0"/>
      <w:marRight w:val="0"/>
      <w:marTop w:val="0"/>
      <w:marBottom w:val="0"/>
      <w:divBdr>
        <w:top w:val="none" w:sz="0" w:space="0" w:color="auto"/>
        <w:left w:val="none" w:sz="0" w:space="0" w:color="auto"/>
        <w:bottom w:val="none" w:sz="0" w:space="0" w:color="auto"/>
        <w:right w:val="none" w:sz="0" w:space="0" w:color="auto"/>
      </w:divBdr>
    </w:div>
    <w:div w:id="300616224">
      <w:bodyDiv w:val="1"/>
      <w:marLeft w:val="0"/>
      <w:marRight w:val="0"/>
      <w:marTop w:val="0"/>
      <w:marBottom w:val="0"/>
      <w:divBdr>
        <w:top w:val="none" w:sz="0" w:space="0" w:color="auto"/>
        <w:left w:val="none" w:sz="0" w:space="0" w:color="auto"/>
        <w:bottom w:val="none" w:sz="0" w:space="0" w:color="auto"/>
        <w:right w:val="none" w:sz="0" w:space="0" w:color="auto"/>
      </w:divBdr>
    </w:div>
    <w:div w:id="343167108">
      <w:bodyDiv w:val="1"/>
      <w:marLeft w:val="0"/>
      <w:marRight w:val="0"/>
      <w:marTop w:val="0"/>
      <w:marBottom w:val="0"/>
      <w:divBdr>
        <w:top w:val="none" w:sz="0" w:space="0" w:color="auto"/>
        <w:left w:val="none" w:sz="0" w:space="0" w:color="auto"/>
        <w:bottom w:val="none" w:sz="0" w:space="0" w:color="auto"/>
        <w:right w:val="none" w:sz="0" w:space="0" w:color="auto"/>
      </w:divBdr>
    </w:div>
    <w:div w:id="346030900">
      <w:bodyDiv w:val="1"/>
      <w:marLeft w:val="0"/>
      <w:marRight w:val="0"/>
      <w:marTop w:val="0"/>
      <w:marBottom w:val="0"/>
      <w:divBdr>
        <w:top w:val="none" w:sz="0" w:space="0" w:color="auto"/>
        <w:left w:val="none" w:sz="0" w:space="0" w:color="auto"/>
        <w:bottom w:val="none" w:sz="0" w:space="0" w:color="auto"/>
        <w:right w:val="none" w:sz="0" w:space="0" w:color="auto"/>
      </w:divBdr>
      <w:divsChild>
        <w:div w:id="805512621">
          <w:marLeft w:val="0"/>
          <w:marRight w:val="0"/>
          <w:marTop w:val="240"/>
          <w:marBottom w:val="240"/>
          <w:divBdr>
            <w:top w:val="none" w:sz="0" w:space="0" w:color="auto"/>
            <w:left w:val="none" w:sz="0" w:space="0" w:color="auto"/>
            <w:bottom w:val="none" w:sz="0" w:space="0" w:color="auto"/>
            <w:right w:val="none" w:sz="0" w:space="0" w:color="auto"/>
          </w:divBdr>
        </w:div>
        <w:div w:id="1898936229">
          <w:marLeft w:val="0"/>
          <w:marRight w:val="0"/>
          <w:marTop w:val="240"/>
          <w:marBottom w:val="240"/>
          <w:divBdr>
            <w:top w:val="none" w:sz="0" w:space="0" w:color="auto"/>
            <w:left w:val="none" w:sz="0" w:space="0" w:color="auto"/>
            <w:bottom w:val="none" w:sz="0" w:space="0" w:color="auto"/>
            <w:right w:val="none" w:sz="0" w:space="0" w:color="auto"/>
          </w:divBdr>
        </w:div>
      </w:divsChild>
    </w:div>
    <w:div w:id="676738546">
      <w:bodyDiv w:val="1"/>
      <w:marLeft w:val="0"/>
      <w:marRight w:val="0"/>
      <w:marTop w:val="0"/>
      <w:marBottom w:val="0"/>
      <w:divBdr>
        <w:top w:val="none" w:sz="0" w:space="0" w:color="auto"/>
        <w:left w:val="none" w:sz="0" w:space="0" w:color="auto"/>
        <w:bottom w:val="none" w:sz="0" w:space="0" w:color="auto"/>
        <w:right w:val="none" w:sz="0" w:space="0" w:color="auto"/>
      </w:divBdr>
      <w:divsChild>
        <w:div w:id="1828092084">
          <w:marLeft w:val="0"/>
          <w:marRight w:val="0"/>
          <w:marTop w:val="240"/>
          <w:marBottom w:val="240"/>
          <w:divBdr>
            <w:top w:val="none" w:sz="0" w:space="0" w:color="auto"/>
            <w:left w:val="none" w:sz="0" w:space="0" w:color="auto"/>
            <w:bottom w:val="none" w:sz="0" w:space="0" w:color="auto"/>
            <w:right w:val="none" w:sz="0" w:space="0" w:color="auto"/>
          </w:divBdr>
        </w:div>
        <w:div w:id="1081831076">
          <w:marLeft w:val="0"/>
          <w:marRight w:val="0"/>
          <w:marTop w:val="240"/>
          <w:marBottom w:val="240"/>
          <w:divBdr>
            <w:top w:val="none" w:sz="0" w:space="0" w:color="auto"/>
            <w:left w:val="none" w:sz="0" w:space="0" w:color="auto"/>
            <w:bottom w:val="none" w:sz="0" w:space="0" w:color="auto"/>
            <w:right w:val="none" w:sz="0" w:space="0" w:color="auto"/>
          </w:divBdr>
        </w:div>
      </w:divsChild>
    </w:div>
    <w:div w:id="716051307">
      <w:bodyDiv w:val="1"/>
      <w:marLeft w:val="0"/>
      <w:marRight w:val="0"/>
      <w:marTop w:val="0"/>
      <w:marBottom w:val="0"/>
      <w:divBdr>
        <w:top w:val="none" w:sz="0" w:space="0" w:color="auto"/>
        <w:left w:val="none" w:sz="0" w:space="0" w:color="auto"/>
        <w:bottom w:val="none" w:sz="0" w:space="0" w:color="auto"/>
        <w:right w:val="none" w:sz="0" w:space="0" w:color="auto"/>
      </w:divBdr>
    </w:div>
    <w:div w:id="727067800">
      <w:bodyDiv w:val="1"/>
      <w:marLeft w:val="0"/>
      <w:marRight w:val="0"/>
      <w:marTop w:val="0"/>
      <w:marBottom w:val="0"/>
      <w:divBdr>
        <w:top w:val="none" w:sz="0" w:space="0" w:color="auto"/>
        <w:left w:val="none" w:sz="0" w:space="0" w:color="auto"/>
        <w:bottom w:val="none" w:sz="0" w:space="0" w:color="auto"/>
        <w:right w:val="none" w:sz="0" w:space="0" w:color="auto"/>
      </w:divBdr>
    </w:div>
    <w:div w:id="779446369">
      <w:bodyDiv w:val="1"/>
      <w:marLeft w:val="0"/>
      <w:marRight w:val="0"/>
      <w:marTop w:val="0"/>
      <w:marBottom w:val="0"/>
      <w:divBdr>
        <w:top w:val="none" w:sz="0" w:space="0" w:color="auto"/>
        <w:left w:val="none" w:sz="0" w:space="0" w:color="auto"/>
        <w:bottom w:val="none" w:sz="0" w:space="0" w:color="auto"/>
        <w:right w:val="none" w:sz="0" w:space="0" w:color="auto"/>
      </w:divBdr>
    </w:div>
    <w:div w:id="821432962">
      <w:bodyDiv w:val="1"/>
      <w:marLeft w:val="0"/>
      <w:marRight w:val="0"/>
      <w:marTop w:val="0"/>
      <w:marBottom w:val="0"/>
      <w:divBdr>
        <w:top w:val="none" w:sz="0" w:space="0" w:color="auto"/>
        <w:left w:val="none" w:sz="0" w:space="0" w:color="auto"/>
        <w:bottom w:val="none" w:sz="0" w:space="0" w:color="auto"/>
        <w:right w:val="none" w:sz="0" w:space="0" w:color="auto"/>
      </w:divBdr>
    </w:div>
    <w:div w:id="889726161">
      <w:bodyDiv w:val="1"/>
      <w:marLeft w:val="0"/>
      <w:marRight w:val="0"/>
      <w:marTop w:val="0"/>
      <w:marBottom w:val="0"/>
      <w:divBdr>
        <w:top w:val="none" w:sz="0" w:space="0" w:color="auto"/>
        <w:left w:val="none" w:sz="0" w:space="0" w:color="auto"/>
        <w:bottom w:val="none" w:sz="0" w:space="0" w:color="auto"/>
        <w:right w:val="none" w:sz="0" w:space="0" w:color="auto"/>
      </w:divBdr>
    </w:div>
    <w:div w:id="889850715">
      <w:bodyDiv w:val="1"/>
      <w:marLeft w:val="0"/>
      <w:marRight w:val="0"/>
      <w:marTop w:val="0"/>
      <w:marBottom w:val="0"/>
      <w:divBdr>
        <w:top w:val="none" w:sz="0" w:space="0" w:color="auto"/>
        <w:left w:val="none" w:sz="0" w:space="0" w:color="auto"/>
        <w:bottom w:val="none" w:sz="0" w:space="0" w:color="auto"/>
        <w:right w:val="none" w:sz="0" w:space="0" w:color="auto"/>
      </w:divBdr>
    </w:div>
    <w:div w:id="913856456">
      <w:bodyDiv w:val="1"/>
      <w:marLeft w:val="0"/>
      <w:marRight w:val="0"/>
      <w:marTop w:val="0"/>
      <w:marBottom w:val="0"/>
      <w:divBdr>
        <w:top w:val="none" w:sz="0" w:space="0" w:color="auto"/>
        <w:left w:val="none" w:sz="0" w:space="0" w:color="auto"/>
        <w:bottom w:val="none" w:sz="0" w:space="0" w:color="auto"/>
        <w:right w:val="none" w:sz="0" w:space="0" w:color="auto"/>
      </w:divBdr>
    </w:div>
    <w:div w:id="930237302">
      <w:bodyDiv w:val="1"/>
      <w:marLeft w:val="0"/>
      <w:marRight w:val="0"/>
      <w:marTop w:val="0"/>
      <w:marBottom w:val="0"/>
      <w:divBdr>
        <w:top w:val="none" w:sz="0" w:space="0" w:color="auto"/>
        <w:left w:val="none" w:sz="0" w:space="0" w:color="auto"/>
        <w:bottom w:val="none" w:sz="0" w:space="0" w:color="auto"/>
        <w:right w:val="none" w:sz="0" w:space="0" w:color="auto"/>
      </w:divBdr>
    </w:div>
    <w:div w:id="943613553">
      <w:bodyDiv w:val="1"/>
      <w:marLeft w:val="0"/>
      <w:marRight w:val="0"/>
      <w:marTop w:val="0"/>
      <w:marBottom w:val="0"/>
      <w:divBdr>
        <w:top w:val="none" w:sz="0" w:space="0" w:color="auto"/>
        <w:left w:val="none" w:sz="0" w:space="0" w:color="auto"/>
        <w:bottom w:val="none" w:sz="0" w:space="0" w:color="auto"/>
        <w:right w:val="none" w:sz="0" w:space="0" w:color="auto"/>
      </w:divBdr>
      <w:divsChild>
        <w:div w:id="918372265">
          <w:marLeft w:val="0"/>
          <w:marRight w:val="0"/>
          <w:marTop w:val="240"/>
          <w:marBottom w:val="240"/>
          <w:divBdr>
            <w:top w:val="none" w:sz="0" w:space="0" w:color="auto"/>
            <w:left w:val="none" w:sz="0" w:space="0" w:color="auto"/>
            <w:bottom w:val="none" w:sz="0" w:space="0" w:color="auto"/>
            <w:right w:val="none" w:sz="0" w:space="0" w:color="auto"/>
          </w:divBdr>
        </w:div>
        <w:div w:id="1143622933">
          <w:marLeft w:val="0"/>
          <w:marRight w:val="0"/>
          <w:marTop w:val="240"/>
          <w:marBottom w:val="240"/>
          <w:divBdr>
            <w:top w:val="none" w:sz="0" w:space="0" w:color="auto"/>
            <w:left w:val="none" w:sz="0" w:space="0" w:color="auto"/>
            <w:bottom w:val="none" w:sz="0" w:space="0" w:color="auto"/>
            <w:right w:val="none" w:sz="0" w:space="0" w:color="auto"/>
          </w:divBdr>
        </w:div>
      </w:divsChild>
    </w:div>
    <w:div w:id="967397616">
      <w:bodyDiv w:val="1"/>
      <w:marLeft w:val="0"/>
      <w:marRight w:val="0"/>
      <w:marTop w:val="0"/>
      <w:marBottom w:val="0"/>
      <w:divBdr>
        <w:top w:val="none" w:sz="0" w:space="0" w:color="auto"/>
        <w:left w:val="none" w:sz="0" w:space="0" w:color="auto"/>
        <w:bottom w:val="none" w:sz="0" w:space="0" w:color="auto"/>
        <w:right w:val="none" w:sz="0" w:space="0" w:color="auto"/>
      </w:divBdr>
    </w:div>
    <w:div w:id="974140213">
      <w:bodyDiv w:val="1"/>
      <w:marLeft w:val="0"/>
      <w:marRight w:val="0"/>
      <w:marTop w:val="0"/>
      <w:marBottom w:val="0"/>
      <w:divBdr>
        <w:top w:val="none" w:sz="0" w:space="0" w:color="auto"/>
        <w:left w:val="none" w:sz="0" w:space="0" w:color="auto"/>
        <w:bottom w:val="none" w:sz="0" w:space="0" w:color="auto"/>
        <w:right w:val="none" w:sz="0" w:space="0" w:color="auto"/>
      </w:divBdr>
    </w:div>
    <w:div w:id="993725361">
      <w:bodyDiv w:val="1"/>
      <w:marLeft w:val="0"/>
      <w:marRight w:val="0"/>
      <w:marTop w:val="0"/>
      <w:marBottom w:val="0"/>
      <w:divBdr>
        <w:top w:val="none" w:sz="0" w:space="0" w:color="auto"/>
        <w:left w:val="none" w:sz="0" w:space="0" w:color="auto"/>
        <w:bottom w:val="none" w:sz="0" w:space="0" w:color="auto"/>
        <w:right w:val="none" w:sz="0" w:space="0" w:color="auto"/>
      </w:divBdr>
      <w:divsChild>
        <w:div w:id="53552508">
          <w:marLeft w:val="0"/>
          <w:marRight w:val="0"/>
          <w:marTop w:val="240"/>
          <w:marBottom w:val="240"/>
          <w:divBdr>
            <w:top w:val="none" w:sz="0" w:space="0" w:color="auto"/>
            <w:left w:val="none" w:sz="0" w:space="0" w:color="auto"/>
            <w:bottom w:val="none" w:sz="0" w:space="0" w:color="auto"/>
            <w:right w:val="none" w:sz="0" w:space="0" w:color="auto"/>
          </w:divBdr>
        </w:div>
        <w:div w:id="370805168">
          <w:marLeft w:val="0"/>
          <w:marRight w:val="0"/>
          <w:marTop w:val="240"/>
          <w:marBottom w:val="240"/>
          <w:divBdr>
            <w:top w:val="none" w:sz="0" w:space="0" w:color="auto"/>
            <w:left w:val="none" w:sz="0" w:space="0" w:color="auto"/>
            <w:bottom w:val="none" w:sz="0" w:space="0" w:color="auto"/>
            <w:right w:val="none" w:sz="0" w:space="0" w:color="auto"/>
          </w:divBdr>
        </w:div>
      </w:divsChild>
    </w:div>
    <w:div w:id="1007169008">
      <w:bodyDiv w:val="1"/>
      <w:marLeft w:val="0"/>
      <w:marRight w:val="0"/>
      <w:marTop w:val="0"/>
      <w:marBottom w:val="0"/>
      <w:divBdr>
        <w:top w:val="none" w:sz="0" w:space="0" w:color="auto"/>
        <w:left w:val="none" w:sz="0" w:space="0" w:color="auto"/>
        <w:bottom w:val="none" w:sz="0" w:space="0" w:color="auto"/>
        <w:right w:val="none" w:sz="0" w:space="0" w:color="auto"/>
      </w:divBdr>
    </w:div>
    <w:div w:id="1081177249">
      <w:bodyDiv w:val="1"/>
      <w:marLeft w:val="0"/>
      <w:marRight w:val="0"/>
      <w:marTop w:val="0"/>
      <w:marBottom w:val="0"/>
      <w:divBdr>
        <w:top w:val="none" w:sz="0" w:space="0" w:color="auto"/>
        <w:left w:val="none" w:sz="0" w:space="0" w:color="auto"/>
        <w:bottom w:val="none" w:sz="0" w:space="0" w:color="auto"/>
        <w:right w:val="none" w:sz="0" w:space="0" w:color="auto"/>
      </w:divBdr>
    </w:div>
    <w:div w:id="1099568026">
      <w:bodyDiv w:val="1"/>
      <w:marLeft w:val="0"/>
      <w:marRight w:val="0"/>
      <w:marTop w:val="0"/>
      <w:marBottom w:val="0"/>
      <w:divBdr>
        <w:top w:val="none" w:sz="0" w:space="0" w:color="auto"/>
        <w:left w:val="none" w:sz="0" w:space="0" w:color="auto"/>
        <w:bottom w:val="none" w:sz="0" w:space="0" w:color="auto"/>
        <w:right w:val="none" w:sz="0" w:space="0" w:color="auto"/>
      </w:divBdr>
      <w:divsChild>
        <w:div w:id="492839944">
          <w:marLeft w:val="0"/>
          <w:marRight w:val="0"/>
          <w:marTop w:val="240"/>
          <w:marBottom w:val="240"/>
          <w:divBdr>
            <w:top w:val="none" w:sz="0" w:space="0" w:color="auto"/>
            <w:left w:val="none" w:sz="0" w:space="0" w:color="auto"/>
            <w:bottom w:val="none" w:sz="0" w:space="0" w:color="auto"/>
            <w:right w:val="none" w:sz="0" w:space="0" w:color="auto"/>
          </w:divBdr>
        </w:div>
        <w:div w:id="1590507372">
          <w:marLeft w:val="0"/>
          <w:marRight w:val="0"/>
          <w:marTop w:val="240"/>
          <w:marBottom w:val="240"/>
          <w:divBdr>
            <w:top w:val="none" w:sz="0" w:space="0" w:color="auto"/>
            <w:left w:val="none" w:sz="0" w:space="0" w:color="auto"/>
            <w:bottom w:val="none" w:sz="0" w:space="0" w:color="auto"/>
            <w:right w:val="none" w:sz="0" w:space="0" w:color="auto"/>
          </w:divBdr>
        </w:div>
        <w:div w:id="1360083223">
          <w:marLeft w:val="0"/>
          <w:marRight w:val="0"/>
          <w:marTop w:val="240"/>
          <w:marBottom w:val="240"/>
          <w:divBdr>
            <w:top w:val="none" w:sz="0" w:space="0" w:color="auto"/>
            <w:left w:val="none" w:sz="0" w:space="0" w:color="auto"/>
            <w:bottom w:val="none" w:sz="0" w:space="0" w:color="auto"/>
            <w:right w:val="none" w:sz="0" w:space="0" w:color="auto"/>
          </w:divBdr>
        </w:div>
      </w:divsChild>
    </w:div>
    <w:div w:id="1125394488">
      <w:bodyDiv w:val="1"/>
      <w:marLeft w:val="0"/>
      <w:marRight w:val="0"/>
      <w:marTop w:val="0"/>
      <w:marBottom w:val="0"/>
      <w:divBdr>
        <w:top w:val="none" w:sz="0" w:space="0" w:color="auto"/>
        <w:left w:val="none" w:sz="0" w:space="0" w:color="auto"/>
        <w:bottom w:val="none" w:sz="0" w:space="0" w:color="auto"/>
        <w:right w:val="none" w:sz="0" w:space="0" w:color="auto"/>
      </w:divBdr>
      <w:divsChild>
        <w:div w:id="1784955640">
          <w:marLeft w:val="0"/>
          <w:marRight w:val="0"/>
          <w:marTop w:val="240"/>
          <w:marBottom w:val="240"/>
          <w:divBdr>
            <w:top w:val="none" w:sz="0" w:space="0" w:color="auto"/>
            <w:left w:val="none" w:sz="0" w:space="0" w:color="auto"/>
            <w:bottom w:val="none" w:sz="0" w:space="0" w:color="auto"/>
            <w:right w:val="none" w:sz="0" w:space="0" w:color="auto"/>
          </w:divBdr>
        </w:div>
        <w:div w:id="1100947977">
          <w:marLeft w:val="0"/>
          <w:marRight w:val="0"/>
          <w:marTop w:val="240"/>
          <w:marBottom w:val="240"/>
          <w:divBdr>
            <w:top w:val="none" w:sz="0" w:space="0" w:color="auto"/>
            <w:left w:val="none" w:sz="0" w:space="0" w:color="auto"/>
            <w:bottom w:val="none" w:sz="0" w:space="0" w:color="auto"/>
            <w:right w:val="none" w:sz="0" w:space="0" w:color="auto"/>
          </w:divBdr>
        </w:div>
      </w:divsChild>
    </w:div>
    <w:div w:id="1130781781">
      <w:bodyDiv w:val="1"/>
      <w:marLeft w:val="0"/>
      <w:marRight w:val="0"/>
      <w:marTop w:val="0"/>
      <w:marBottom w:val="0"/>
      <w:divBdr>
        <w:top w:val="none" w:sz="0" w:space="0" w:color="auto"/>
        <w:left w:val="none" w:sz="0" w:space="0" w:color="auto"/>
        <w:bottom w:val="none" w:sz="0" w:space="0" w:color="auto"/>
        <w:right w:val="none" w:sz="0" w:space="0" w:color="auto"/>
      </w:divBdr>
      <w:divsChild>
        <w:div w:id="576289542">
          <w:marLeft w:val="0"/>
          <w:marRight w:val="0"/>
          <w:marTop w:val="240"/>
          <w:marBottom w:val="240"/>
          <w:divBdr>
            <w:top w:val="none" w:sz="0" w:space="0" w:color="auto"/>
            <w:left w:val="none" w:sz="0" w:space="0" w:color="auto"/>
            <w:bottom w:val="none" w:sz="0" w:space="0" w:color="auto"/>
            <w:right w:val="none" w:sz="0" w:space="0" w:color="auto"/>
          </w:divBdr>
        </w:div>
        <w:div w:id="1133131868">
          <w:marLeft w:val="0"/>
          <w:marRight w:val="0"/>
          <w:marTop w:val="240"/>
          <w:marBottom w:val="240"/>
          <w:divBdr>
            <w:top w:val="none" w:sz="0" w:space="0" w:color="auto"/>
            <w:left w:val="none" w:sz="0" w:space="0" w:color="auto"/>
            <w:bottom w:val="none" w:sz="0" w:space="0" w:color="auto"/>
            <w:right w:val="none" w:sz="0" w:space="0" w:color="auto"/>
          </w:divBdr>
        </w:div>
      </w:divsChild>
    </w:div>
    <w:div w:id="1152596929">
      <w:bodyDiv w:val="1"/>
      <w:marLeft w:val="0"/>
      <w:marRight w:val="0"/>
      <w:marTop w:val="0"/>
      <w:marBottom w:val="0"/>
      <w:divBdr>
        <w:top w:val="none" w:sz="0" w:space="0" w:color="auto"/>
        <w:left w:val="none" w:sz="0" w:space="0" w:color="auto"/>
        <w:bottom w:val="none" w:sz="0" w:space="0" w:color="auto"/>
        <w:right w:val="none" w:sz="0" w:space="0" w:color="auto"/>
      </w:divBdr>
      <w:divsChild>
        <w:div w:id="1605070526">
          <w:marLeft w:val="0"/>
          <w:marRight w:val="0"/>
          <w:marTop w:val="240"/>
          <w:marBottom w:val="240"/>
          <w:divBdr>
            <w:top w:val="none" w:sz="0" w:space="0" w:color="auto"/>
            <w:left w:val="none" w:sz="0" w:space="0" w:color="auto"/>
            <w:bottom w:val="none" w:sz="0" w:space="0" w:color="auto"/>
            <w:right w:val="none" w:sz="0" w:space="0" w:color="auto"/>
          </w:divBdr>
        </w:div>
        <w:div w:id="580217381">
          <w:marLeft w:val="0"/>
          <w:marRight w:val="0"/>
          <w:marTop w:val="240"/>
          <w:marBottom w:val="240"/>
          <w:divBdr>
            <w:top w:val="none" w:sz="0" w:space="0" w:color="auto"/>
            <w:left w:val="none" w:sz="0" w:space="0" w:color="auto"/>
            <w:bottom w:val="none" w:sz="0" w:space="0" w:color="auto"/>
            <w:right w:val="none" w:sz="0" w:space="0" w:color="auto"/>
          </w:divBdr>
        </w:div>
      </w:divsChild>
    </w:div>
    <w:div w:id="1154420421">
      <w:bodyDiv w:val="1"/>
      <w:marLeft w:val="0"/>
      <w:marRight w:val="0"/>
      <w:marTop w:val="0"/>
      <w:marBottom w:val="0"/>
      <w:divBdr>
        <w:top w:val="none" w:sz="0" w:space="0" w:color="auto"/>
        <w:left w:val="none" w:sz="0" w:space="0" w:color="auto"/>
        <w:bottom w:val="none" w:sz="0" w:space="0" w:color="auto"/>
        <w:right w:val="none" w:sz="0" w:space="0" w:color="auto"/>
      </w:divBdr>
      <w:divsChild>
        <w:div w:id="34936280">
          <w:marLeft w:val="0"/>
          <w:marRight w:val="0"/>
          <w:marTop w:val="240"/>
          <w:marBottom w:val="240"/>
          <w:divBdr>
            <w:top w:val="none" w:sz="0" w:space="0" w:color="auto"/>
            <w:left w:val="none" w:sz="0" w:space="0" w:color="auto"/>
            <w:bottom w:val="none" w:sz="0" w:space="0" w:color="auto"/>
            <w:right w:val="none" w:sz="0" w:space="0" w:color="auto"/>
          </w:divBdr>
        </w:div>
        <w:div w:id="373307714">
          <w:marLeft w:val="0"/>
          <w:marRight w:val="0"/>
          <w:marTop w:val="240"/>
          <w:marBottom w:val="240"/>
          <w:divBdr>
            <w:top w:val="none" w:sz="0" w:space="0" w:color="auto"/>
            <w:left w:val="none" w:sz="0" w:space="0" w:color="auto"/>
            <w:bottom w:val="none" w:sz="0" w:space="0" w:color="auto"/>
            <w:right w:val="none" w:sz="0" w:space="0" w:color="auto"/>
          </w:divBdr>
        </w:div>
      </w:divsChild>
    </w:div>
    <w:div w:id="1164517775">
      <w:bodyDiv w:val="1"/>
      <w:marLeft w:val="0"/>
      <w:marRight w:val="0"/>
      <w:marTop w:val="0"/>
      <w:marBottom w:val="0"/>
      <w:divBdr>
        <w:top w:val="none" w:sz="0" w:space="0" w:color="auto"/>
        <w:left w:val="none" w:sz="0" w:space="0" w:color="auto"/>
        <w:bottom w:val="none" w:sz="0" w:space="0" w:color="auto"/>
        <w:right w:val="none" w:sz="0" w:space="0" w:color="auto"/>
      </w:divBdr>
      <w:divsChild>
        <w:div w:id="460921977">
          <w:marLeft w:val="0"/>
          <w:marRight w:val="0"/>
          <w:marTop w:val="240"/>
          <w:marBottom w:val="240"/>
          <w:divBdr>
            <w:top w:val="none" w:sz="0" w:space="0" w:color="auto"/>
            <w:left w:val="none" w:sz="0" w:space="0" w:color="auto"/>
            <w:bottom w:val="none" w:sz="0" w:space="0" w:color="auto"/>
            <w:right w:val="none" w:sz="0" w:space="0" w:color="auto"/>
          </w:divBdr>
        </w:div>
        <w:div w:id="1473132456">
          <w:marLeft w:val="0"/>
          <w:marRight w:val="0"/>
          <w:marTop w:val="240"/>
          <w:marBottom w:val="240"/>
          <w:divBdr>
            <w:top w:val="none" w:sz="0" w:space="0" w:color="auto"/>
            <w:left w:val="none" w:sz="0" w:space="0" w:color="auto"/>
            <w:bottom w:val="none" w:sz="0" w:space="0" w:color="auto"/>
            <w:right w:val="none" w:sz="0" w:space="0" w:color="auto"/>
          </w:divBdr>
        </w:div>
        <w:div w:id="1178153215">
          <w:marLeft w:val="0"/>
          <w:marRight w:val="0"/>
          <w:marTop w:val="240"/>
          <w:marBottom w:val="240"/>
          <w:divBdr>
            <w:top w:val="none" w:sz="0" w:space="0" w:color="auto"/>
            <w:left w:val="none" w:sz="0" w:space="0" w:color="auto"/>
            <w:bottom w:val="none" w:sz="0" w:space="0" w:color="auto"/>
            <w:right w:val="none" w:sz="0" w:space="0" w:color="auto"/>
          </w:divBdr>
        </w:div>
      </w:divsChild>
    </w:div>
    <w:div w:id="1175262602">
      <w:bodyDiv w:val="1"/>
      <w:marLeft w:val="0"/>
      <w:marRight w:val="0"/>
      <w:marTop w:val="0"/>
      <w:marBottom w:val="0"/>
      <w:divBdr>
        <w:top w:val="none" w:sz="0" w:space="0" w:color="auto"/>
        <w:left w:val="none" w:sz="0" w:space="0" w:color="auto"/>
        <w:bottom w:val="none" w:sz="0" w:space="0" w:color="auto"/>
        <w:right w:val="none" w:sz="0" w:space="0" w:color="auto"/>
      </w:divBdr>
    </w:div>
    <w:div w:id="1240749047">
      <w:bodyDiv w:val="1"/>
      <w:marLeft w:val="0"/>
      <w:marRight w:val="0"/>
      <w:marTop w:val="0"/>
      <w:marBottom w:val="0"/>
      <w:divBdr>
        <w:top w:val="none" w:sz="0" w:space="0" w:color="auto"/>
        <w:left w:val="none" w:sz="0" w:space="0" w:color="auto"/>
        <w:bottom w:val="none" w:sz="0" w:space="0" w:color="auto"/>
        <w:right w:val="none" w:sz="0" w:space="0" w:color="auto"/>
      </w:divBdr>
      <w:divsChild>
        <w:div w:id="567571763">
          <w:marLeft w:val="0"/>
          <w:marRight w:val="0"/>
          <w:marTop w:val="240"/>
          <w:marBottom w:val="240"/>
          <w:divBdr>
            <w:top w:val="none" w:sz="0" w:space="0" w:color="auto"/>
            <w:left w:val="none" w:sz="0" w:space="0" w:color="auto"/>
            <w:bottom w:val="none" w:sz="0" w:space="0" w:color="auto"/>
            <w:right w:val="none" w:sz="0" w:space="0" w:color="auto"/>
          </w:divBdr>
        </w:div>
        <w:div w:id="1446922137">
          <w:marLeft w:val="0"/>
          <w:marRight w:val="0"/>
          <w:marTop w:val="240"/>
          <w:marBottom w:val="240"/>
          <w:divBdr>
            <w:top w:val="none" w:sz="0" w:space="0" w:color="auto"/>
            <w:left w:val="none" w:sz="0" w:space="0" w:color="auto"/>
            <w:bottom w:val="none" w:sz="0" w:space="0" w:color="auto"/>
            <w:right w:val="none" w:sz="0" w:space="0" w:color="auto"/>
          </w:divBdr>
        </w:div>
      </w:divsChild>
    </w:div>
    <w:div w:id="1351493755">
      <w:bodyDiv w:val="1"/>
      <w:marLeft w:val="0"/>
      <w:marRight w:val="0"/>
      <w:marTop w:val="0"/>
      <w:marBottom w:val="0"/>
      <w:divBdr>
        <w:top w:val="none" w:sz="0" w:space="0" w:color="auto"/>
        <w:left w:val="none" w:sz="0" w:space="0" w:color="auto"/>
        <w:bottom w:val="none" w:sz="0" w:space="0" w:color="auto"/>
        <w:right w:val="none" w:sz="0" w:space="0" w:color="auto"/>
      </w:divBdr>
      <w:divsChild>
        <w:div w:id="1950966649">
          <w:marLeft w:val="0"/>
          <w:marRight w:val="0"/>
          <w:marTop w:val="0"/>
          <w:marBottom w:val="0"/>
          <w:divBdr>
            <w:top w:val="none" w:sz="0" w:space="0" w:color="auto"/>
            <w:left w:val="none" w:sz="0" w:space="0" w:color="auto"/>
            <w:bottom w:val="none" w:sz="0" w:space="0" w:color="auto"/>
            <w:right w:val="none" w:sz="0" w:space="0" w:color="auto"/>
          </w:divBdr>
        </w:div>
      </w:divsChild>
    </w:div>
    <w:div w:id="1374884251">
      <w:bodyDiv w:val="1"/>
      <w:marLeft w:val="0"/>
      <w:marRight w:val="0"/>
      <w:marTop w:val="0"/>
      <w:marBottom w:val="0"/>
      <w:divBdr>
        <w:top w:val="none" w:sz="0" w:space="0" w:color="auto"/>
        <w:left w:val="none" w:sz="0" w:space="0" w:color="auto"/>
        <w:bottom w:val="none" w:sz="0" w:space="0" w:color="auto"/>
        <w:right w:val="none" w:sz="0" w:space="0" w:color="auto"/>
      </w:divBdr>
    </w:div>
    <w:div w:id="1421028275">
      <w:bodyDiv w:val="1"/>
      <w:marLeft w:val="0"/>
      <w:marRight w:val="0"/>
      <w:marTop w:val="0"/>
      <w:marBottom w:val="0"/>
      <w:divBdr>
        <w:top w:val="none" w:sz="0" w:space="0" w:color="auto"/>
        <w:left w:val="none" w:sz="0" w:space="0" w:color="auto"/>
        <w:bottom w:val="none" w:sz="0" w:space="0" w:color="auto"/>
        <w:right w:val="none" w:sz="0" w:space="0" w:color="auto"/>
      </w:divBdr>
      <w:divsChild>
        <w:div w:id="1765373572">
          <w:marLeft w:val="0"/>
          <w:marRight w:val="0"/>
          <w:marTop w:val="768"/>
          <w:marBottom w:val="768"/>
          <w:divBdr>
            <w:top w:val="none" w:sz="0" w:space="0" w:color="auto"/>
            <w:left w:val="none" w:sz="0" w:space="0" w:color="auto"/>
            <w:bottom w:val="none" w:sz="0" w:space="0" w:color="auto"/>
            <w:right w:val="none" w:sz="0" w:space="0" w:color="auto"/>
          </w:divBdr>
          <w:divsChild>
            <w:div w:id="2759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7821">
      <w:bodyDiv w:val="1"/>
      <w:marLeft w:val="0"/>
      <w:marRight w:val="0"/>
      <w:marTop w:val="0"/>
      <w:marBottom w:val="0"/>
      <w:divBdr>
        <w:top w:val="none" w:sz="0" w:space="0" w:color="auto"/>
        <w:left w:val="none" w:sz="0" w:space="0" w:color="auto"/>
        <w:bottom w:val="none" w:sz="0" w:space="0" w:color="auto"/>
        <w:right w:val="none" w:sz="0" w:space="0" w:color="auto"/>
      </w:divBdr>
    </w:div>
    <w:div w:id="1491753052">
      <w:bodyDiv w:val="1"/>
      <w:marLeft w:val="0"/>
      <w:marRight w:val="0"/>
      <w:marTop w:val="0"/>
      <w:marBottom w:val="0"/>
      <w:divBdr>
        <w:top w:val="none" w:sz="0" w:space="0" w:color="auto"/>
        <w:left w:val="none" w:sz="0" w:space="0" w:color="auto"/>
        <w:bottom w:val="none" w:sz="0" w:space="0" w:color="auto"/>
        <w:right w:val="none" w:sz="0" w:space="0" w:color="auto"/>
      </w:divBdr>
      <w:divsChild>
        <w:div w:id="1244029246">
          <w:marLeft w:val="0"/>
          <w:marRight w:val="0"/>
          <w:marTop w:val="240"/>
          <w:marBottom w:val="240"/>
          <w:divBdr>
            <w:top w:val="none" w:sz="0" w:space="0" w:color="auto"/>
            <w:left w:val="none" w:sz="0" w:space="0" w:color="auto"/>
            <w:bottom w:val="none" w:sz="0" w:space="0" w:color="auto"/>
            <w:right w:val="none" w:sz="0" w:space="0" w:color="auto"/>
          </w:divBdr>
        </w:div>
        <w:div w:id="506872252">
          <w:marLeft w:val="0"/>
          <w:marRight w:val="0"/>
          <w:marTop w:val="240"/>
          <w:marBottom w:val="240"/>
          <w:divBdr>
            <w:top w:val="none" w:sz="0" w:space="0" w:color="auto"/>
            <w:left w:val="none" w:sz="0" w:space="0" w:color="auto"/>
            <w:bottom w:val="none" w:sz="0" w:space="0" w:color="auto"/>
            <w:right w:val="none" w:sz="0" w:space="0" w:color="auto"/>
          </w:divBdr>
        </w:div>
      </w:divsChild>
    </w:div>
    <w:div w:id="1498112039">
      <w:bodyDiv w:val="1"/>
      <w:marLeft w:val="0"/>
      <w:marRight w:val="0"/>
      <w:marTop w:val="0"/>
      <w:marBottom w:val="0"/>
      <w:divBdr>
        <w:top w:val="none" w:sz="0" w:space="0" w:color="auto"/>
        <w:left w:val="none" w:sz="0" w:space="0" w:color="auto"/>
        <w:bottom w:val="none" w:sz="0" w:space="0" w:color="auto"/>
        <w:right w:val="none" w:sz="0" w:space="0" w:color="auto"/>
      </w:divBdr>
    </w:div>
    <w:div w:id="1606308120">
      <w:bodyDiv w:val="1"/>
      <w:marLeft w:val="0"/>
      <w:marRight w:val="0"/>
      <w:marTop w:val="0"/>
      <w:marBottom w:val="0"/>
      <w:divBdr>
        <w:top w:val="none" w:sz="0" w:space="0" w:color="auto"/>
        <w:left w:val="none" w:sz="0" w:space="0" w:color="auto"/>
        <w:bottom w:val="none" w:sz="0" w:space="0" w:color="auto"/>
        <w:right w:val="none" w:sz="0" w:space="0" w:color="auto"/>
      </w:divBdr>
    </w:div>
    <w:div w:id="1617562380">
      <w:bodyDiv w:val="1"/>
      <w:marLeft w:val="0"/>
      <w:marRight w:val="0"/>
      <w:marTop w:val="0"/>
      <w:marBottom w:val="0"/>
      <w:divBdr>
        <w:top w:val="none" w:sz="0" w:space="0" w:color="auto"/>
        <w:left w:val="none" w:sz="0" w:space="0" w:color="auto"/>
        <w:bottom w:val="none" w:sz="0" w:space="0" w:color="auto"/>
        <w:right w:val="none" w:sz="0" w:space="0" w:color="auto"/>
      </w:divBdr>
    </w:div>
    <w:div w:id="1649433588">
      <w:bodyDiv w:val="1"/>
      <w:marLeft w:val="0"/>
      <w:marRight w:val="0"/>
      <w:marTop w:val="0"/>
      <w:marBottom w:val="0"/>
      <w:divBdr>
        <w:top w:val="none" w:sz="0" w:space="0" w:color="auto"/>
        <w:left w:val="none" w:sz="0" w:space="0" w:color="auto"/>
        <w:bottom w:val="none" w:sz="0" w:space="0" w:color="auto"/>
        <w:right w:val="none" w:sz="0" w:space="0" w:color="auto"/>
      </w:divBdr>
      <w:divsChild>
        <w:div w:id="983436039">
          <w:marLeft w:val="0"/>
          <w:marRight w:val="0"/>
          <w:marTop w:val="240"/>
          <w:marBottom w:val="240"/>
          <w:divBdr>
            <w:top w:val="none" w:sz="0" w:space="0" w:color="auto"/>
            <w:left w:val="none" w:sz="0" w:space="0" w:color="auto"/>
            <w:bottom w:val="none" w:sz="0" w:space="0" w:color="auto"/>
            <w:right w:val="none" w:sz="0" w:space="0" w:color="auto"/>
          </w:divBdr>
        </w:div>
        <w:div w:id="94522012">
          <w:marLeft w:val="0"/>
          <w:marRight w:val="0"/>
          <w:marTop w:val="240"/>
          <w:marBottom w:val="240"/>
          <w:divBdr>
            <w:top w:val="none" w:sz="0" w:space="0" w:color="auto"/>
            <w:left w:val="none" w:sz="0" w:space="0" w:color="auto"/>
            <w:bottom w:val="none" w:sz="0" w:space="0" w:color="auto"/>
            <w:right w:val="none" w:sz="0" w:space="0" w:color="auto"/>
          </w:divBdr>
        </w:div>
      </w:divsChild>
    </w:div>
    <w:div w:id="1698045351">
      <w:bodyDiv w:val="1"/>
      <w:marLeft w:val="0"/>
      <w:marRight w:val="0"/>
      <w:marTop w:val="0"/>
      <w:marBottom w:val="0"/>
      <w:divBdr>
        <w:top w:val="none" w:sz="0" w:space="0" w:color="auto"/>
        <w:left w:val="none" w:sz="0" w:space="0" w:color="auto"/>
        <w:bottom w:val="none" w:sz="0" w:space="0" w:color="auto"/>
        <w:right w:val="none" w:sz="0" w:space="0" w:color="auto"/>
      </w:divBdr>
    </w:div>
    <w:div w:id="1722090680">
      <w:bodyDiv w:val="1"/>
      <w:marLeft w:val="0"/>
      <w:marRight w:val="0"/>
      <w:marTop w:val="0"/>
      <w:marBottom w:val="0"/>
      <w:divBdr>
        <w:top w:val="none" w:sz="0" w:space="0" w:color="auto"/>
        <w:left w:val="none" w:sz="0" w:space="0" w:color="auto"/>
        <w:bottom w:val="none" w:sz="0" w:space="0" w:color="auto"/>
        <w:right w:val="none" w:sz="0" w:space="0" w:color="auto"/>
      </w:divBdr>
    </w:div>
    <w:div w:id="1861577132">
      <w:bodyDiv w:val="1"/>
      <w:marLeft w:val="0"/>
      <w:marRight w:val="0"/>
      <w:marTop w:val="0"/>
      <w:marBottom w:val="0"/>
      <w:divBdr>
        <w:top w:val="none" w:sz="0" w:space="0" w:color="auto"/>
        <w:left w:val="none" w:sz="0" w:space="0" w:color="auto"/>
        <w:bottom w:val="none" w:sz="0" w:space="0" w:color="auto"/>
        <w:right w:val="none" w:sz="0" w:space="0" w:color="auto"/>
      </w:divBdr>
    </w:div>
    <w:div w:id="1945383254">
      <w:bodyDiv w:val="1"/>
      <w:marLeft w:val="0"/>
      <w:marRight w:val="0"/>
      <w:marTop w:val="0"/>
      <w:marBottom w:val="0"/>
      <w:divBdr>
        <w:top w:val="none" w:sz="0" w:space="0" w:color="auto"/>
        <w:left w:val="none" w:sz="0" w:space="0" w:color="auto"/>
        <w:bottom w:val="none" w:sz="0" w:space="0" w:color="auto"/>
        <w:right w:val="none" w:sz="0" w:space="0" w:color="auto"/>
      </w:divBdr>
    </w:div>
    <w:div w:id="1969700004">
      <w:bodyDiv w:val="1"/>
      <w:marLeft w:val="0"/>
      <w:marRight w:val="0"/>
      <w:marTop w:val="0"/>
      <w:marBottom w:val="0"/>
      <w:divBdr>
        <w:top w:val="none" w:sz="0" w:space="0" w:color="auto"/>
        <w:left w:val="none" w:sz="0" w:space="0" w:color="auto"/>
        <w:bottom w:val="none" w:sz="0" w:space="0" w:color="auto"/>
        <w:right w:val="none" w:sz="0" w:space="0" w:color="auto"/>
      </w:divBdr>
    </w:div>
    <w:div w:id="2005694620">
      <w:bodyDiv w:val="1"/>
      <w:marLeft w:val="0"/>
      <w:marRight w:val="0"/>
      <w:marTop w:val="0"/>
      <w:marBottom w:val="0"/>
      <w:divBdr>
        <w:top w:val="none" w:sz="0" w:space="0" w:color="auto"/>
        <w:left w:val="none" w:sz="0" w:space="0" w:color="auto"/>
        <w:bottom w:val="none" w:sz="0" w:space="0" w:color="auto"/>
        <w:right w:val="none" w:sz="0" w:space="0" w:color="auto"/>
      </w:divBdr>
      <w:divsChild>
        <w:div w:id="5183533">
          <w:marLeft w:val="0"/>
          <w:marRight w:val="0"/>
          <w:marTop w:val="0"/>
          <w:marBottom w:val="0"/>
          <w:divBdr>
            <w:top w:val="none" w:sz="0" w:space="0" w:color="auto"/>
            <w:left w:val="none" w:sz="0" w:space="0" w:color="auto"/>
            <w:bottom w:val="none" w:sz="0" w:space="0" w:color="auto"/>
            <w:right w:val="none" w:sz="0" w:space="0" w:color="auto"/>
          </w:divBdr>
          <w:divsChild>
            <w:div w:id="1629241452">
              <w:marLeft w:val="0"/>
              <w:marRight w:val="0"/>
              <w:marTop w:val="0"/>
              <w:marBottom w:val="0"/>
              <w:divBdr>
                <w:top w:val="none" w:sz="0" w:space="0" w:color="auto"/>
                <w:left w:val="none" w:sz="0" w:space="0" w:color="auto"/>
                <w:bottom w:val="none" w:sz="0" w:space="0" w:color="auto"/>
                <w:right w:val="none" w:sz="0" w:space="0" w:color="auto"/>
              </w:divBdr>
              <w:divsChild>
                <w:div w:id="11600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19750">
      <w:bodyDiv w:val="1"/>
      <w:marLeft w:val="0"/>
      <w:marRight w:val="0"/>
      <w:marTop w:val="0"/>
      <w:marBottom w:val="0"/>
      <w:divBdr>
        <w:top w:val="none" w:sz="0" w:space="0" w:color="auto"/>
        <w:left w:val="none" w:sz="0" w:space="0" w:color="auto"/>
        <w:bottom w:val="none" w:sz="0" w:space="0" w:color="auto"/>
        <w:right w:val="none" w:sz="0" w:space="0" w:color="auto"/>
      </w:divBdr>
    </w:div>
    <w:div w:id="214697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42019-704F-480C-8F6C-ECE55BCDD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2231</TotalTime>
  <Pages>33</Pages>
  <Words>18098</Words>
  <Characters>103159</Characters>
  <Application>Microsoft Office Word</Application>
  <DocSecurity>0</DocSecurity>
  <Lines>859</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Okoye</dc:creator>
  <cp:keywords/>
  <dc:description/>
  <cp:lastModifiedBy>Emmanuel Okoye</cp:lastModifiedBy>
  <cp:revision>37</cp:revision>
  <dcterms:created xsi:type="dcterms:W3CDTF">2024-03-29T16:32:00Z</dcterms:created>
  <dcterms:modified xsi:type="dcterms:W3CDTF">2024-04-07T16:44:00Z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id="9LWl10Be"/&gt;&lt;style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