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E973" w14:textId="035CBCA7" w:rsidR="000405B3" w:rsidRPr="009E4943" w:rsidRDefault="000405B3" w:rsidP="00E37AC3">
      <w:pPr>
        <w:pStyle w:val="Default"/>
        <w:spacing w:line="360" w:lineRule="auto"/>
        <w:jc w:val="center"/>
        <w:rPr>
          <w:b/>
          <w:bCs/>
        </w:rPr>
      </w:pPr>
      <w:r w:rsidRPr="009E4943">
        <w:rPr>
          <w:b/>
          <w:bCs/>
          <w:noProof/>
          <w:lang w:eastAsia="en-GB"/>
        </w:rPr>
        <w:t>ANTI-CORROSIVE POTENTIAL OF NAPHTHALENE</w:t>
      </w:r>
      <w:r w:rsidRPr="009E4943">
        <w:rPr>
          <w:rFonts w:ascii="Cambria Math" w:hAnsi="Cambria Math" w:cs="Cambria Math"/>
          <w:b/>
          <w:bCs/>
          <w:noProof/>
          <w:lang w:eastAsia="en-GB"/>
        </w:rPr>
        <w:t>‐</w:t>
      </w:r>
      <w:r w:rsidRPr="009E4943">
        <w:rPr>
          <w:b/>
          <w:bCs/>
          <w:noProof/>
          <w:lang w:eastAsia="en-GB"/>
        </w:rPr>
        <w:t>2</w:t>
      </w:r>
      <w:r w:rsidRPr="009E4943">
        <w:rPr>
          <w:rFonts w:ascii="Cambria Math" w:hAnsi="Cambria Math" w:cs="Cambria Math"/>
          <w:b/>
          <w:bCs/>
          <w:noProof/>
          <w:lang w:eastAsia="en-GB"/>
        </w:rPr>
        <w:t>‐</w:t>
      </w:r>
      <w:r w:rsidRPr="009E4943">
        <w:rPr>
          <w:b/>
          <w:bCs/>
          <w:noProof/>
          <w:lang w:eastAsia="en-GB"/>
        </w:rPr>
        <w:t>CARBOHYDRAZIDE DERIVED COMPOUND AS CORROSION INHIBITOR IN ACIDIC MEDIUM</w:t>
      </w:r>
    </w:p>
    <w:p w14:paraId="550E115F" w14:textId="77777777" w:rsidR="00E37AC3" w:rsidRPr="009E4943" w:rsidRDefault="00E37AC3" w:rsidP="00E37AC3">
      <w:pPr>
        <w:jc w:val="center"/>
        <w:rPr>
          <w:rFonts w:cs="Times New Roman"/>
          <w:b/>
          <w:szCs w:val="24"/>
        </w:rPr>
      </w:pPr>
    </w:p>
    <w:p w14:paraId="17BD3EA2" w14:textId="77777777" w:rsidR="00E37AC3" w:rsidRPr="009E4943" w:rsidRDefault="00E37AC3" w:rsidP="00E37AC3">
      <w:pPr>
        <w:jc w:val="center"/>
        <w:rPr>
          <w:rFonts w:cs="Times New Roman"/>
          <w:b/>
          <w:szCs w:val="24"/>
        </w:rPr>
      </w:pPr>
    </w:p>
    <w:p w14:paraId="52188D84" w14:textId="77777777" w:rsidR="00E37AC3" w:rsidRPr="009E4943" w:rsidRDefault="00E37AC3" w:rsidP="00E37AC3">
      <w:pPr>
        <w:jc w:val="center"/>
        <w:rPr>
          <w:rFonts w:cs="Times New Roman"/>
          <w:b/>
          <w:szCs w:val="24"/>
        </w:rPr>
      </w:pPr>
    </w:p>
    <w:p w14:paraId="12F9D16E" w14:textId="77777777" w:rsidR="00E37AC3" w:rsidRPr="009E4943" w:rsidRDefault="00E37AC3" w:rsidP="00E37AC3">
      <w:pPr>
        <w:jc w:val="center"/>
        <w:rPr>
          <w:rFonts w:cs="Times New Roman"/>
          <w:b/>
          <w:szCs w:val="24"/>
        </w:rPr>
      </w:pPr>
    </w:p>
    <w:p w14:paraId="14E41F96" w14:textId="77777777" w:rsidR="00E37AC3" w:rsidRPr="009E4943" w:rsidRDefault="00E37AC3" w:rsidP="00E37AC3">
      <w:pPr>
        <w:jc w:val="center"/>
        <w:rPr>
          <w:rFonts w:cs="Times New Roman"/>
          <w:b/>
          <w:szCs w:val="24"/>
        </w:rPr>
      </w:pPr>
      <w:r w:rsidRPr="009E4943">
        <w:rPr>
          <w:rFonts w:cs="Times New Roman"/>
          <w:b/>
          <w:szCs w:val="24"/>
        </w:rPr>
        <w:t>BY</w:t>
      </w:r>
    </w:p>
    <w:p w14:paraId="0E9C80EE" w14:textId="77777777" w:rsidR="00E37AC3" w:rsidRPr="009E4943" w:rsidRDefault="00E37AC3" w:rsidP="00E37AC3">
      <w:pPr>
        <w:jc w:val="center"/>
        <w:rPr>
          <w:rFonts w:cs="Times New Roman"/>
          <w:b/>
          <w:szCs w:val="24"/>
        </w:rPr>
      </w:pPr>
    </w:p>
    <w:p w14:paraId="250AF039" w14:textId="77777777" w:rsidR="00E37AC3" w:rsidRPr="009E4943" w:rsidRDefault="00E37AC3" w:rsidP="00E37AC3">
      <w:pPr>
        <w:jc w:val="center"/>
        <w:rPr>
          <w:rFonts w:cs="Times New Roman"/>
          <w:b/>
          <w:szCs w:val="24"/>
        </w:rPr>
      </w:pPr>
    </w:p>
    <w:p w14:paraId="2FAE724E" w14:textId="77777777" w:rsidR="00E37AC3" w:rsidRPr="009E4943" w:rsidRDefault="00E37AC3" w:rsidP="00E37AC3">
      <w:pPr>
        <w:jc w:val="center"/>
        <w:rPr>
          <w:rFonts w:cs="Times New Roman"/>
          <w:b/>
          <w:szCs w:val="24"/>
        </w:rPr>
      </w:pPr>
    </w:p>
    <w:p w14:paraId="5263EBA2" w14:textId="77777777" w:rsidR="00E37AC3" w:rsidRPr="009E4943" w:rsidRDefault="00E37AC3" w:rsidP="00E37AC3">
      <w:pPr>
        <w:jc w:val="center"/>
        <w:rPr>
          <w:rFonts w:cs="Times New Roman"/>
          <w:b/>
          <w:szCs w:val="24"/>
        </w:rPr>
      </w:pPr>
    </w:p>
    <w:p w14:paraId="5E5382C3" w14:textId="4F1C1DB3" w:rsidR="00E37AC3" w:rsidRPr="009E4943" w:rsidRDefault="000405B3" w:rsidP="00E37AC3">
      <w:pPr>
        <w:spacing w:line="240" w:lineRule="auto"/>
        <w:jc w:val="center"/>
        <w:rPr>
          <w:rFonts w:cs="Times New Roman"/>
          <w:b/>
          <w:szCs w:val="24"/>
        </w:rPr>
      </w:pPr>
      <w:r w:rsidRPr="009E4943">
        <w:rPr>
          <w:rFonts w:cs="Times New Roman"/>
          <w:b/>
          <w:szCs w:val="24"/>
        </w:rPr>
        <w:t>UZOBUENYI NNAEMEKA STEPHEN</w:t>
      </w:r>
    </w:p>
    <w:p w14:paraId="44CC55AC" w14:textId="45CD1FB5" w:rsidR="00E37AC3" w:rsidRPr="009E4943" w:rsidRDefault="00E37AC3" w:rsidP="00E37AC3">
      <w:pPr>
        <w:jc w:val="center"/>
        <w:rPr>
          <w:rFonts w:cs="Times New Roman"/>
          <w:b/>
          <w:bCs/>
          <w:szCs w:val="24"/>
          <w:lang w:val="en-ZA"/>
        </w:rPr>
      </w:pPr>
      <w:r w:rsidRPr="009E4943">
        <w:rPr>
          <w:rFonts w:cs="Times New Roman"/>
          <w:b/>
          <w:bCs/>
          <w:szCs w:val="24"/>
          <w:lang w:val="en-ZA"/>
        </w:rPr>
        <w:t>REG NO: 2017/24</w:t>
      </w:r>
      <w:r w:rsidR="000405B3" w:rsidRPr="009E4943">
        <w:rPr>
          <w:rFonts w:cs="Times New Roman"/>
          <w:b/>
          <w:bCs/>
          <w:szCs w:val="24"/>
          <w:lang w:val="en-ZA"/>
        </w:rPr>
        <w:t>1202</w:t>
      </w:r>
    </w:p>
    <w:p w14:paraId="6DFF715C" w14:textId="77777777" w:rsidR="00E37AC3" w:rsidRPr="009E4943" w:rsidRDefault="00E37AC3" w:rsidP="00E37AC3">
      <w:pPr>
        <w:jc w:val="center"/>
        <w:rPr>
          <w:rFonts w:cs="Times New Roman"/>
          <w:b/>
          <w:szCs w:val="24"/>
        </w:rPr>
      </w:pPr>
    </w:p>
    <w:p w14:paraId="7BACDA5E" w14:textId="77777777" w:rsidR="00E37AC3" w:rsidRPr="009E4943" w:rsidRDefault="00E37AC3" w:rsidP="00E37AC3">
      <w:pPr>
        <w:autoSpaceDE w:val="0"/>
        <w:autoSpaceDN w:val="0"/>
        <w:adjustRightInd w:val="0"/>
        <w:spacing w:after="0"/>
        <w:jc w:val="center"/>
        <w:rPr>
          <w:rFonts w:cs="Times New Roman"/>
          <w:b/>
          <w:bCs/>
          <w:szCs w:val="24"/>
        </w:rPr>
      </w:pPr>
    </w:p>
    <w:p w14:paraId="31424368" w14:textId="77777777" w:rsidR="00E37AC3" w:rsidRPr="009E4943" w:rsidRDefault="00E37AC3" w:rsidP="00E37AC3">
      <w:pPr>
        <w:autoSpaceDE w:val="0"/>
        <w:autoSpaceDN w:val="0"/>
        <w:adjustRightInd w:val="0"/>
        <w:spacing w:after="0"/>
        <w:jc w:val="center"/>
        <w:rPr>
          <w:rFonts w:cs="Times New Roman"/>
          <w:b/>
          <w:bCs/>
          <w:szCs w:val="24"/>
        </w:rPr>
      </w:pPr>
      <w:r w:rsidRPr="009E4943">
        <w:rPr>
          <w:rFonts w:cs="Times New Roman"/>
          <w:b/>
          <w:bCs/>
          <w:szCs w:val="24"/>
        </w:rPr>
        <w:t>DEPARTMENT OF PURE AND INDUSTRIAL CHEMISTRY</w:t>
      </w:r>
    </w:p>
    <w:p w14:paraId="5620BEFA" w14:textId="77777777" w:rsidR="00E37AC3" w:rsidRPr="009E4943" w:rsidRDefault="00E37AC3" w:rsidP="00E37AC3">
      <w:pPr>
        <w:autoSpaceDE w:val="0"/>
        <w:autoSpaceDN w:val="0"/>
        <w:adjustRightInd w:val="0"/>
        <w:spacing w:after="0"/>
        <w:jc w:val="center"/>
        <w:rPr>
          <w:rFonts w:cs="Times New Roman"/>
          <w:b/>
          <w:bCs/>
          <w:szCs w:val="24"/>
        </w:rPr>
      </w:pPr>
      <w:r w:rsidRPr="009E4943">
        <w:rPr>
          <w:rFonts w:cs="Times New Roman"/>
          <w:b/>
          <w:bCs/>
          <w:szCs w:val="24"/>
        </w:rPr>
        <w:t>UNIVERSITY OF NIGERIA, NSUKKA</w:t>
      </w:r>
    </w:p>
    <w:p w14:paraId="414B60A0" w14:textId="77777777" w:rsidR="00E37AC3" w:rsidRPr="009E4943" w:rsidRDefault="00E37AC3" w:rsidP="00E37AC3">
      <w:pPr>
        <w:jc w:val="center"/>
        <w:rPr>
          <w:rFonts w:cs="Times New Roman"/>
          <w:b/>
          <w:szCs w:val="24"/>
        </w:rPr>
      </w:pPr>
    </w:p>
    <w:p w14:paraId="03C6B1DF" w14:textId="77777777" w:rsidR="00E37AC3" w:rsidRPr="009E4943" w:rsidRDefault="00E37AC3" w:rsidP="00E37AC3">
      <w:pPr>
        <w:jc w:val="center"/>
        <w:rPr>
          <w:rFonts w:cs="Times New Roman"/>
          <w:b/>
          <w:szCs w:val="24"/>
        </w:rPr>
      </w:pPr>
    </w:p>
    <w:p w14:paraId="78A26005" w14:textId="77777777" w:rsidR="00E37AC3" w:rsidRPr="009E4943" w:rsidRDefault="00E37AC3" w:rsidP="00E37AC3">
      <w:pPr>
        <w:jc w:val="center"/>
        <w:rPr>
          <w:rFonts w:cs="Times New Roman"/>
          <w:b/>
          <w:szCs w:val="24"/>
        </w:rPr>
      </w:pPr>
    </w:p>
    <w:p w14:paraId="084A9FDF" w14:textId="77777777" w:rsidR="00E37AC3" w:rsidRPr="009E4943" w:rsidRDefault="00E37AC3" w:rsidP="00E37AC3">
      <w:pPr>
        <w:jc w:val="center"/>
        <w:rPr>
          <w:rFonts w:cs="Times New Roman"/>
          <w:b/>
          <w:szCs w:val="24"/>
        </w:rPr>
      </w:pPr>
    </w:p>
    <w:p w14:paraId="0490C66E" w14:textId="117ACA17" w:rsidR="00E37AC3" w:rsidRPr="009E4943" w:rsidRDefault="00ED3D13" w:rsidP="000405B3">
      <w:pPr>
        <w:jc w:val="center"/>
        <w:rPr>
          <w:rFonts w:cs="Times New Roman"/>
          <w:b/>
          <w:szCs w:val="24"/>
        </w:rPr>
      </w:pPr>
      <w:r>
        <w:rPr>
          <w:rFonts w:cs="Times New Roman"/>
          <w:b/>
          <w:szCs w:val="24"/>
        </w:rPr>
        <w:t>NOVEMBER</w:t>
      </w:r>
      <w:r w:rsidR="00E37AC3" w:rsidRPr="009E4943">
        <w:rPr>
          <w:rFonts w:cs="Times New Roman"/>
          <w:b/>
          <w:szCs w:val="24"/>
        </w:rPr>
        <w:t>, 2022</w:t>
      </w:r>
    </w:p>
    <w:p w14:paraId="41191951" w14:textId="77777777" w:rsidR="00E37AC3" w:rsidRPr="009E4943" w:rsidRDefault="00E37AC3" w:rsidP="00E37AC3">
      <w:pPr>
        <w:pStyle w:val="Heading1"/>
        <w:ind w:left="360"/>
        <w:jc w:val="center"/>
        <w:rPr>
          <w:rFonts w:ascii="Times New Roman" w:hAnsi="Times New Roman" w:cs="Times New Roman"/>
          <w:b/>
          <w:bCs/>
          <w:color w:val="auto"/>
          <w:sz w:val="24"/>
          <w:szCs w:val="24"/>
        </w:rPr>
      </w:pPr>
      <w:r w:rsidRPr="009E4943">
        <w:rPr>
          <w:rFonts w:ascii="Times New Roman" w:hAnsi="Times New Roman" w:cs="Times New Roman"/>
          <w:b/>
          <w:bCs/>
          <w:color w:val="auto"/>
          <w:sz w:val="24"/>
          <w:szCs w:val="24"/>
        </w:rPr>
        <w:lastRenderedPageBreak/>
        <w:t>TITLE PAGE</w:t>
      </w:r>
    </w:p>
    <w:p w14:paraId="7AED0A78" w14:textId="77777777" w:rsidR="00E37AC3" w:rsidRPr="009E4943" w:rsidRDefault="00E37AC3" w:rsidP="00E37AC3">
      <w:pPr>
        <w:autoSpaceDE w:val="0"/>
        <w:autoSpaceDN w:val="0"/>
        <w:adjustRightInd w:val="0"/>
        <w:spacing w:after="0"/>
        <w:jc w:val="center"/>
        <w:rPr>
          <w:rFonts w:cs="Times New Roman"/>
          <w:b/>
          <w:bCs/>
          <w:szCs w:val="24"/>
        </w:rPr>
      </w:pPr>
    </w:p>
    <w:p w14:paraId="72B799D2" w14:textId="77777777" w:rsidR="00E37AC3" w:rsidRPr="009E4943" w:rsidRDefault="00E37AC3" w:rsidP="00E37AC3">
      <w:pPr>
        <w:autoSpaceDE w:val="0"/>
        <w:autoSpaceDN w:val="0"/>
        <w:adjustRightInd w:val="0"/>
        <w:spacing w:after="0"/>
        <w:jc w:val="center"/>
        <w:rPr>
          <w:rFonts w:cs="Times New Roman"/>
          <w:b/>
          <w:bCs/>
          <w:szCs w:val="24"/>
        </w:rPr>
      </w:pPr>
      <w:r w:rsidRPr="009E4943">
        <w:rPr>
          <w:rFonts w:cs="Times New Roman"/>
          <w:b/>
          <w:bCs/>
          <w:szCs w:val="24"/>
        </w:rPr>
        <w:t>UNIVERSITY OF NIGERIA, NSUKKA</w:t>
      </w:r>
    </w:p>
    <w:p w14:paraId="089513CA" w14:textId="77777777" w:rsidR="00E37AC3" w:rsidRPr="009E4943" w:rsidRDefault="00E37AC3" w:rsidP="00E37AC3">
      <w:pPr>
        <w:autoSpaceDE w:val="0"/>
        <w:autoSpaceDN w:val="0"/>
        <w:adjustRightInd w:val="0"/>
        <w:spacing w:after="0"/>
        <w:jc w:val="center"/>
        <w:rPr>
          <w:rFonts w:cs="Times New Roman"/>
          <w:b/>
          <w:bCs/>
          <w:szCs w:val="24"/>
        </w:rPr>
      </w:pPr>
      <w:r w:rsidRPr="009E4943">
        <w:rPr>
          <w:rFonts w:cs="Times New Roman"/>
          <w:b/>
          <w:bCs/>
          <w:szCs w:val="24"/>
        </w:rPr>
        <w:t>FACULTY OF PHYSICAL SCIENCES</w:t>
      </w:r>
    </w:p>
    <w:p w14:paraId="5A24E1A8" w14:textId="77777777" w:rsidR="00E37AC3" w:rsidRPr="009E4943" w:rsidRDefault="00E37AC3" w:rsidP="00E37AC3">
      <w:pPr>
        <w:autoSpaceDE w:val="0"/>
        <w:autoSpaceDN w:val="0"/>
        <w:adjustRightInd w:val="0"/>
        <w:spacing w:after="0"/>
        <w:jc w:val="center"/>
        <w:rPr>
          <w:rFonts w:cs="Times New Roman"/>
          <w:b/>
          <w:bCs/>
          <w:szCs w:val="24"/>
        </w:rPr>
      </w:pPr>
      <w:r w:rsidRPr="009E4943">
        <w:rPr>
          <w:rFonts w:cs="Times New Roman"/>
          <w:b/>
          <w:bCs/>
          <w:szCs w:val="24"/>
        </w:rPr>
        <w:t>DEPARTMENT OF PURE AND INDUSTRIAL CHEMISTRY</w:t>
      </w:r>
    </w:p>
    <w:p w14:paraId="53F1C97D" w14:textId="77777777" w:rsidR="00E37AC3" w:rsidRPr="009E4943" w:rsidRDefault="00E37AC3" w:rsidP="00E37AC3">
      <w:pPr>
        <w:autoSpaceDE w:val="0"/>
        <w:autoSpaceDN w:val="0"/>
        <w:adjustRightInd w:val="0"/>
        <w:spacing w:after="0"/>
        <w:jc w:val="center"/>
        <w:rPr>
          <w:rFonts w:cs="Times New Roman"/>
          <w:b/>
          <w:bCs/>
          <w:szCs w:val="24"/>
        </w:rPr>
      </w:pPr>
    </w:p>
    <w:p w14:paraId="3303096F" w14:textId="77777777" w:rsidR="00E37AC3" w:rsidRPr="009E4943" w:rsidRDefault="00E37AC3" w:rsidP="00E4549E">
      <w:pPr>
        <w:autoSpaceDE w:val="0"/>
        <w:autoSpaceDN w:val="0"/>
        <w:adjustRightInd w:val="0"/>
        <w:spacing w:after="0"/>
        <w:rPr>
          <w:rFonts w:cs="Times New Roman"/>
          <w:b/>
          <w:bCs/>
          <w:szCs w:val="24"/>
        </w:rPr>
      </w:pPr>
    </w:p>
    <w:p w14:paraId="7C4EB8EE" w14:textId="77777777" w:rsidR="00E37AC3" w:rsidRPr="009E4943" w:rsidRDefault="00E37AC3" w:rsidP="00E4549E">
      <w:pPr>
        <w:rPr>
          <w:rFonts w:cs="Times New Roman"/>
          <w:b/>
          <w:szCs w:val="24"/>
        </w:rPr>
      </w:pPr>
    </w:p>
    <w:p w14:paraId="73196E81" w14:textId="77777777" w:rsidR="00E37AC3" w:rsidRPr="009E4943" w:rsidRDefault="00E37AC3" w:rsidP="00E37AC3">
      <w:pPr>
        <w:pStyle w:val="Default"/>
        <w:spacing w:line="360" w:lineRule="auto"/>
        <w:jc w:val="center"/>
        <w:rPr>
          <w:rFonts w:eastAsia="MinionPro-Regular"/>
          <w:b/>
        </w:rPr>
      </w:pPr>
    </w:p>
    <w:p w14:paraId="6237E237" w14:textId="77777777" w:rsidR="00E4549E" w:rsidRPr="009E4943" w:rsidRDefault="00E4549E" w:rsidP="00E4549E">
      <w:pPr>
        <w:pStyle w:val="Default"/>
        <w:spacing w:line="360" w:lineRule="auto"/>
        <w:jc w:val="center"/>
        <w:rPr>
          <w:b/>
          <w:bCs/>
        </w:rPr>
      </w:pPr>
      <w:r w:rsidRPr="009E4943">
        <w:rPr>
          <w:b/>
          <w:bCs/>
          <w:noProof/>
          <w:lang w:eastAsia="en-GB"/>
        </w:rPr>
        <w:t>ANTI-CORROSIVE POTENTIAL OF NAPHTHALENE</w:t>
      </w:r>
      <w:r w:rsidRPr="009E4943">
        <w:rPr>
          <w:rFonts w:ascii="Cambria Math" w:hAnsi="Cambria Math" w:cs="Cambria Math"/>
          <w:b/>
          <w:bCs/>
          <w:noProof/>
          <w:lang w:eastAsia="en-GB"/>
        </w:rPr>
        <w:t>‐</w:t>
      </w:r>
      <w:r w:rsidRPr="009E4943">
        <w:rPr>
          <w:b/>
          <w:bCs/>
          <w:noProof/>
          <w:lang w:eastAsia="en-GB"/>
        </w:rPr>
        <w:t>2</w:t>
      </w:r>
      <w:r w:rsidRPr="009E4943">
        <w:rPr>
          <w:rFonts w:ascii="Cambria Math" w:hAnsi="Cambria Math" w:cs="Cambria Math"/>
          <w:b/>
          <w:bCs/>
          <w:noProof/>
          <w:lang w:eastAsia="en-GB"/>
        </w:rPr>
        <w:t>‐</w:t>
      </w:r>
      <w:r w:rsidRPr="009E4943">
        <w:rPr>
          <w:b/>
          <w:bCs/>
          <w:noProof/>
          <w:lang w:eastAsia="en-GB"/>
        </w:rPr>
        <w:t>CARBOHYDRAZIDE DERIVED COMPOUND AS CORROSION INHIBITOR IN ACIDIC MEDIUM</w:t>
      </w:r>
    </w:p>
    <w:p w14:paraId="73D71DAC" w14:textId="77777777" w:rsidR="00E37AC3" w:rsidRPr="009E4943" w:rsidRDefault="00E37AC3" w:rsidP="00E4549E">
      <w:pPr>
        <w:rPr>
          <w:rFonts w:cs="Times New Roman"/>
          <w:b/>
          <w:szCs w:val="24"/>
        </w:rPr>
      </w:pPr>
    </w:p>
    <w:p w14:paraId="1E9A353D" w14:textId="77777777" w:rsidR="00E37AC3" w:rsidRPr="009E4943" w:rsidRDefault="00E37AC3" w:rsidP="00E37AC3">
      <w:pPr>
        <w:spacing w:line="240" w:lineRule="auto"/>
        <w:jc w:val="center"/>
        <w:rPr>
          <w:rFonts w:cs="Times New Roman"/>
          <w:b/>
          <w:szCs w:val="24"/>
        </w:rPr>
      </w:pPr>
    </w:p>
    <w:p w14:paraId="1CF9326A" w14:textId="77777777" w:rsidR="00E37AC3" w:rsidRPr="009E4943" w:rsidRDefault="00E37AC3" w:rsidP="00E37AC3">
      <w:pPr>
        <w:spacing w:line="240" w:lineRule="auto"/>
        <w:jc w:val="center"/>
        <w:rPr>
          <w:rFonts w:cs="Times New Roman"/>
          <w:b/>
          <w:szCs w:val="24"/>
        </w:rPr>
      </w:pPr>
      <w:r w:rsidRPr="009E4943">
        <w:rPr>
          <w:rFonts w:cs="Times New Roman"/>
          <w:b/>
          <w:szCs w:val="24"/>
        </w:rPr>
        <w:t>A PROJECT SUBMITTED IN PARTIAL FULFILMENT OF THE REQUIREMENTS FOR THE AWARD OF BACHELOR OF SCIENCE (B.Sc.) DEGREE IN INDUSTRIAL CHEMISTRY</w:t>
      </w:r>
    </w:p>
    <w:p w14:paraId="1F0FCA67" w14:textId="77777777" w:rsidR="00E37AC3" w:rsidRPr="009E4943" w:rsidRDefault="00E37AC3" w:rsidP="00E37AC3">
      <w:pPr>
        <w:spacing w:line="240" w:lineRule="auto"/>
        <w:jc w:val="center"/>
        <w:rPr>
          <w:rFonts w:cs="Times New Roman"/>
          <w:b/>
          <w:szCs w:val="24"/>
        </w:rPr>
      </w:pPr>
    </w:p>
    <w:p w14:paraId="3BD4863E" w14:textId="77777777" w:rsidR="00E37AC3" w:rsidRPr="009E4943" w:rsidRDefault="00E37AC3" w:rsidP="00E37AC3">
      <w:pPr>
        <w:jc w:val="center"/>
        <w:rPr>
          <w:rFonts w:cs="Times New Roman"/>
          <w:b/>
          <w:szCs w:val="24"/>
        </w:rPr>
      </w:pPr>
    </w:p>
    <w:p w14:paraId="632ED489" w14:textId="77777777" w:rsidR="00E37AC3" w:rsidRPr="009E4943" w:rsidRDefault="00E37AC3" w:rsidP="00E37AC3">
      <w:pPr>
        <w:jc w:val="center"/>
        <w:rPr>
          <w:rFonts w:cs="Times New Roman"/>
          <w:b/>
          <w:szCs w:val="24"/>
        </w:rPr>
      </w:pPr>
      <w:r w:rsidRPr="009E4943">
        <w:rPr>
          <w:rFonts w:cs="Times New Roman"/>
          <w:b/>
          <w:szCs w:val="24"/>
        </w:rPr>
        <w:t>BY</w:t>
      </w:r>
    </w:p>
    <w:p w14:paraId="169C67B6" w14:textId="77777777" w:rsidR="00E37AC3" w:rsidRPr="009E4943" w:rsidRDefault="00E37AC3" w:rsidP="00E37AC3">
      <w:pPr>
        <w:spacing w:line="240" w:lineRule="auto"/>
        <w:jc w:val="center"/>
        <w:rPr>
          <w:rFonts w:cs="Times New Roman"/>
          <w:b/>
          <w:szCs w:val="24"/>
        </w:rPr>
      </w:pPr>
    </w:p>
    <w:p w14:paraId="09435FBA" w14:textId="77777777" w:rsidR="00E37AC3" w:rsidRPr="009E4943" w:rsidRDefault="00E37AC3" w:rsidP="00E37AC3">
      <w:pPr>
        <w:spacing w:line="240" w:lineRule="auto"/>
        <w:jc w:val="center"/>
        <w:rPr>
          <w:rFonts w:cs="Times New Roman"/>
          <w:b/>
          <w:szCs w:val="24"/>
        </w:rPr>
      </w:pPr>
    </w:p>
    <w:p w14:paraId="66D2B460" w14:textId="77777777" w:rsidR="00E4549E" w:rsidRPr="009E4943" w:rsidRDefault="00E4549E" w:rsidP="00E4549E">
      <w:pPr>
        <w:spacing w:line="240" w:lineRule="auto"/>
        <w:jc w:val="center"/>
        <w:rPr>
          <w:rFonts w:cs="Times New Roman"/>
          <w:b/>
          <w:szCs w:val="24"/>
        </w:rPr>
      </w:pPr>
      <w:r w:rsidRPr="009E4943">
        <w:rPr>
          <w:rFonts w:cs="Times New Roman"/>
          <w:b/>
          <w:szCs w:val="24"/>
        </w:rPr>
        <w:t>UZOBUENYI NNAEMEKA STEPHEN</w:t>
      </w:r>
    </w:p>
    <w:p w14:paraId="3C5EC2A9" w14:textId="77777777" w:rsidR="00E4549E" w:rsidRPr="009E4943" w:rsidRDefault="00E4549E" w:rsidP="00E4549E">
      <w:pPr>
        <w:jc w:val="center"/>
        <w:rPr>
          <w:rFonts w:cs="Times New Roman"/>
          <w:b/>
          <w:bCs/>
          <w:szCs w:val="24"/>
          <w:lang w:val="en-ZA"/>
        </w:rPr>
      </w:pPr>
      <w:r w:rsidRPr="009E4943">
        <w:rPr>
          <w:rFonts w:cs="Times New Roman"/>
          <w:b/>
          <w:bCs/>
          <w:szCs w:val="24"/>
          <w:lang w:val="en-ZA"/>
        </w:rPr>
        <w:t>REG NO: 2017/241202</w:t>
      </w:r>
    </w:p>
    <w:p w14:paraId="03F8B8CF" w14:textId="77777777" w:rsidR="00E37AC3" w:rsidRPr="009E4943" w:rsidRDefault="00E37AC3" w:rsidP="00E4549E">
      <w:pPr>
        <w:spacing w:line="240" w:lineRule="auto"/>
        <w:rPr>
          <w:rFonts w:cs="Times New Roman"/>
          <w:b/>
          <w:szCs w:val="24"/>
        </w:rPr>
      </w:pPr>
    </w:p>
    <w:p w14:paraId="77D6910C" w14:textId="4204A451" w:rsidR="00E37AC3" w:rsidRPr="009E4943" w:rsidRDefault="00E37AC3" w:rsidP="00E37AC3">
      <w:pPr>
        <w:spacing w:line="240" w:lineRule="auto"/>
        <w:jc w:val="center"/>
        <w:rPr>
          <w:rFonts w:cs="Times New Roman"/>
          <w:b/>
          <w:szCs w:val="24"/>
        </w:rPr>
      </w:pPr>
      <w:r w:rsidRPr="009E4943">
        <w:rPr>
          <w:rFonts w:cs="Times New Roman"/>
          <w:b/>
          <w:szCs w:val="24"/>
        </w:rPr>
        <w:t xml:space="preserve">SUPERVISOR: DR. </w:t>
      </w:r>
      <w:r w:rsidR="00E4549E" w:rsidRPr="009E4943">
        <w:rPr>
          <w:rFonts w:cs="Times New Roman"/>
          <w:b/>
          <w:szCs w:val="24"/>
        </w:rPr>
        <w:t>C. U. IBEJI</w:t>
      </w:r>
    </w:p>
    <w:p w14:paraId="7D876DDF" w14:textId="77777777" w:rsidR="00E37AC3" w:rsidRPr="009E4943" w:rsidRDefault="00E37AC3" w:rsidP="00E37AC3">
      <w:pPr>
        <w:spacing w:line="240" w:lineRule="auto"/>
        <w:ind w:left="720" w:firstLine="720"/>
        <w:jc w:val="center"/>
        <w:rPr>
          <w:rFonts w:cs="Times New Roman"/>
          <w:b/>
          <w:szCs w:val="24"/>
        </w:rPr>
      </w:pPr>
      <w:r w:rsidRPr="009E4943">
        <w:rPr>
          <w:rFonts w:cs="Times New Roman"/>
          <w:b/>
          <w:szCs w:val="24"/>
        </w:rPr>
        <w:t xml:space="preserve"> </w:t>
      </w:r>
    </w:p>
    <w:p w14:paraId="6DFB7210" w14:textId="77777777" w:rsidR="00ED3D13" w:rsidRDefault="00ED3D13" w:rsidP="00E37AC3">
      <w:pPr>
        <w:spacing w:line="360" w:lineRule="auto"/>
        <w:ind w:left="2160" w:firstLine="720"/>
        <w:rPr>
          <w:rFonts w:cs="Times New Roman"/>
          <w:b/>
          <w:szCs w:val="24"/>
        </w:rPr>
      </w:pPr>
    </w:p>
    <w:p w14:paraId="4F8EEF3C" w14:textId="2EA79492" w:rsidR="00E37AC3" w:rsidRPr="009E4943" w:rsidRDefault="00E37AC3" w:rsidP="00E37AC3">
      <w:pPr>
        <w:spacing w:line="360" w:lineRule="auto"/>
        <w:ind w:left="2160" w:firstLine="720"/>
        <w:rPr>
          <w:rFonts w:cs="Times New Roman"/>
          <w:b/>
          <w:szCs w:val="24"/>
        </w:rPr>
      </w:pPr>
      <w:r w:rsidRPr="009E4943">
        <w:rPr>
          <w:rFonts w:cs="Times New Roman"/>
          <w:b/>
          <w:szCs w:val="24"/>
        </w:rPr>
        <w:lastRenderedPageBreak/>
        <w:t>CERTIFICATION</w:t>
      </w:r>
    </w:p>
    <w:p w14:paraId="4DBC5BB2" w14:textId="7C56B18D" w:rsidR="006D57E1" w:rsidRPr="009E4943" w:rsidRDefault="00E37AC3" w:rsidP="006D57E1">
      <w:pPr>
        <w:spacing w:line="240" w:lineRule="auto"/>
        <w:jc w:val="center"/>
        <w:rPr>
          <w:rFonts w:cs="Times New Roman"/>
          <w:b/>
          <w:szCs w:val="24"/>
        </w:rPr>
      </w:pPr>
      <w:r w:rsidRPr="009E4943">
        <w:rPr>
          <w:rFonts w:cs="Times New Roman"/>
          <w:szCs w:val="24"/>
        </w:rPr>
        <w:t xml:space="preserve">This is to certify that the work </w:t>
      </w:r>
      <w:r w:rsidR="006D57E1" w:rsidRPr="009E4943">
        <w:rPr>
          <w:rFonts w:cs="Times New Roman"/>
          <w:szCs w:val="24"/>
        </w:rPr>
        <w:t xml:space="preserve">reported herein </w:t>
      </w:r>
      <w:r w:rsidRPr="009E4943">
        <w:rPr>
          <w:rFonts w:cs="Times New Roman"/>
          <w:szCs w:val="24"/>
        </w:rPr>
        <w:t xml:space="preserve">by </w:t>
      </w:r>
      <w:r w:rsidR="006D57E1" w:rsidRPr="009E4943">
        <w:rPr>
          <w:rFonts w:cs="Times New Roman"/>
          <w:b/>
          <w:szCs w:val="24"/>
        </w:rPr>
        <w:t>UZOBUENYI NNAEMEKA STEPHEN</w:t>
      </w:r>
    </w:p>
    <w:p w14:paraId="7E43858A" w14:textId="16FA5EFB" w:rsidR="00E37AC3" w:rsidRPr="009E4943" w:rsidRDefault="00E37AC3" w:rsidP="00E37AC3">
      <w:pPr>
        <w:spacing w:line="360" w:lineRule="auto"/>
        <w:rPr>
          <w:rFonts w:cs="Times New Roman"/>
          <w:szCs w:val="24"/>
        </w:rPr>
      </w:pPr>
      <w:r w:rsidRPr="009E4943">
        <w:rPr>
          <w:rFonts w:cs="Times New Roman"/>
          <w:szCs w:val="24"/>
        </w:rPr>
        <w:t xml:space="preserve">with the registration number </w:t>
      </w:r>
      <w:r w:rsidRPr="009E4943">
        <w:rPr>
          <w:rFonts w:cs="Times New Roman"/>
          <w:b/>
          <w:bCs/>
          <w:szCs w:val="24"/>
          <w:lang w:val="en-ZA"/>
        </w:rPr>
        <w:t>2017/241</w:t>
      </w:r>
      <w:r w:rsidR="006D57E1" w:rsidRPr="009E4943">
        <w:rPr>
          <w:rFonts w:cs="Times New Roman"/>
          <w:b/>
          <w:bCs/>
          <w:szCs w:val="24"/>
          <w:lang w:val="en-ZA"/>
        </w:rPr>
        <w:t>202</w:t>
      </w:r>
      <w:r w:rsidRPr="009E4943">
        <w:rPr>
          <w:rFonts w:cs="Times New Roman"/>
          <w:b/>
          <w:bCs/>
          <w:szCs w:val="24"/>
          <w:lang w:val="en-ZA"/>
        </w:rPr>
        <w:t xml:space="preserve"> </w:t>
      </w:r>
      <w:r w:rsidRPr="009E4943">
        <w:rPr>
          <w:rFonts w:cs="Times New Roman"/>
          <w:szCs w:val="24"/>
        </w:rPr>
        <w:t xml:space="preserve">is satisfactory and was </w:t>
      </w:r>
      <w:r w:rsidR="006D57E1" w:rsidRPr="009E4943">
        <w:rPr>
          <w:rFonts w:cs="Times New Roman"/>
          <w:szCs w:val="24"/>
        </w:rPr>
        <w:t>carried out</w:t>
      </w:r>
      <w:r w:rsidRPr="009E4943">
        <w:rPr>
          <w:rFonts w:cs="Times New Roman"/>
          <w:szCs w:val="24"/>
        </w:rPr>
        <w:t xml:space="preserve"> under our supervision. This project has been approved for the Department of Pure and Industrial Chemistry, Faculty of Physical Sciences, University of Nigeria, Nsukka </w:t>
      </w:r>
      <w:r w:rsidR="006D57E1" w:rsidRPr="009E4943">
        <w:rPr>
          <w:rFonts w:cs="Times New Roman"/>
          <w:szCs w:val="24"/>
        </w:rPr>
        <w:t>having met</w:t>
      </w:r>
      <w:r w:rsidR="007A7019" w:rsidRPr="009E4943">
        <w:rPr>
          <w:rFonts w:cs="Times New Roman"/>
          <w:szCs w:val="24"/>
        </w:rPr>
        <w:t xml:space="preserve"> the requirement</w:t>
      </w:r>
      <w:r w:rsidRPr="009E4943">
        <w:rPr>
          <w:rFonts w:cs="Times New Roman"/>
          <w:szCs w:val="24"/>
        </w:rPr>
        <w:t xml:space="preserve"> f</w:t>
      </w:r>
      <w:r w:rsidR="007A7019" w:rsidRPr="009E4943">
        <w:rPr>
          <w:rFonts w:cs="Times New Roman"/>
          <w:szCs w:val="24"/>
        </w:rPr>
        <w:t>or</w:t>
      </w:r>
      <w:r w:rsidRPr="009E4943">
        <w:rPr>
          <w:rFonts w:cs="Times New Roman"/>
          <w:szCs w:val="24"/>
        </w:rPr>
        <w:t xml:space="preserve"> the award of the Bachelor of Science (B.Sc.)</w:t>
      </w:r>
      <w:r w:rsidR="007A7019" w:rsidRPr="009E4943">
        <w:rPr>
          <w:rFonts w:cs="Times New Roman"/>
          <w:szCs w:val="24"/>
        </w:rPr>
        <w:t xml:space="preserve"> Degree.</w:t>
      </w:r>
    </w:p>
    <w:p w14:paraId="7F66F9C9" w14:textId="77777777" w:rsidR="00E37AC3" w:rsidRPr="009E4943" w:rsidRDefault="00E37AC3" w:rsidP="00E37AC3">
      <w:pPr>
        <w:spacing w:line="360" w:lineRule="auto"/>
        <w:rPr>
          <w:rFonts w:cs="Times New Roman"/>
          <w:szCs w:val="24"/>
        </w:rPr>
      </w:pPr>
    </w:p>
    <w:p w14:paraId="2C89A190" w14:textId="77777777" w:rsidR="00E37AC3" w:rsidRPr="009E4943" w:rsidRDefault="00E37AC3" w:rsidP="00E37AC3">
      <w:pPr>
        <w:spacing w:line="360" w:lineRule="auto"/>
        <w:rPr>
          <w:rFonts w:cs="Times New Roman"/>
          <w:szCs w:val="24"/>
        </w:rPr>
      </w:pPr>
    </w:p>
    <w:p w14:paraId="3707C96F" w14:textId="77777777" w:rsidR="00E37AC3" w:rsidRPr="009E4943" w:rsidRDefault="00E37AC3" w:rsidP="00E37AC3">
      <w:pPr>
        <w:spacing w:line="360" w:lineRule="auto"/>
        <w:rPr>
          <w:rFonts w:cs="Times New Roman"/>
          <w:szCs w:val="24"/>
        </w:rPr>
      </w:pPr>
    </w:p>
    <w:p w14:paraId="40C78309" w14:textId="77777777" w:rsidR="00E37AC3" w:rsidRPr="009E4943" w:rsidRDefault="00E37AC3" w:rsidP="00E37AC3">
      <w:pPr>
        <w:pStyle w:val="NoSpacing"/>
        <w:jc w:val="both"/>
        <w:rPr>
          <w:rFonts w:ascii="Times New Roman" w:hAnsi="Times New Roman" w:cs="Times New Roman"/>
          <w:sz w:val="24"/>
          <w:szCs w:val="24"/>
        </w:rPr>
      </w:pPr>
      <w:r w:rsidRPr="009E4943">
        <w:rPr>
          <w:rFonts w:ascii="Times New Roman" w:hAnsi="Times New Roman" w:cs="Times New Roman"/>
          <w:sz w:val="24"/>
          <w:szCs w:val="24"/>
        </w:rPr>
        <w:t>……………………………</w:t>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t>……………………………</w:t>
      </w:r>
    </w:p>
    <w:p w14:paraId="40FAD6B2" w14:textId="7DFD7761" w:rsidR="00E37AC3" w:rsidRPr="009E4943" w:rsidRDefault="00E37AC3" w:rsidP="00E37AC3">
      <w:pPr>
        <w:pStyle w:val="NoSpacing"/>
        <w:jc w:val="both"/>
        <w:rPr>
          <w:rFonts w:ascii="Times New Roman" w:hAnsi="Times New Roman" w:cs="Times New Roman"/>
          <w:sz w:val="24"/>
          <w:szCs w:val="24"/>
        </w:rPr>
      </w:pPr>
      <w:r w:rsidRPr="009E4943">
        <w:rPr>
          <w:rFonts w:ascii="Times New Roman" w:hAnsi="Times New Roman" w:cs="Times New Roman"/>
          <w:sz w:val="24"/>
          <w:szCs w:val="24"/>
        </w:rPr>
        <w:t xml:space="preserve">     </w:t>
      </w:r>
      <w:proofErr w:type="spellStart"/>
      <w:r w:rsidRPr="009E4943">
        <w:rPr>
          <w:rFonts w:ascii="Times New Roman" w:hAnsi="Times New Roman" w:cs="Times New Roman"/>
          <w:sz w:val="24"/>
          <w:szCs w:val="24"/>
          <w:lang w:val="en-ZA"/>
        </w:rPr>
        <w:t>Dr.</w:t>
      </w:r>
      <w:proofErr w:type="spellEnd"/>
      <w:r w:rsidRPr="009E4943">
        <w:rPr>
          <w:rFonts w:ascii="Times New Roman" w:hAnsi="Times New Roman" w:cs="Times New Roman"/>
          <w:sz w:val="24"/>
          <w:szCs w:val="24"/>
          <w:lang w:val="en-ZA"/>
        </w:rPr>
        <w:t xml:space="preserve"> </w:t>
      </w:r>
      <w:r w:rsidR="007A7019" w:rsidRPr="009E4943">
        <w:rPr>
          <w:rFonts w:ascii="Times New Roman" w:hAnsi="Times New Roman" w:cs="Times New Roman"/>
          <w:sz w:val="24"/>
          <w:szCs w:val="24"/>
          <w:lang w:val="en-ZA"/>
        </w:rPr>
        <w:t>C. U. IBEJI</w:t>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t xml:space="preserve">      </w:t>
      </w:r>
      <w:r w:rsidR="007A7019" w:rsidRPr="009E4943">
        <w:rPr>
          <w:rFonts w:ascii="Times New Roman" w:hAnsi="Times New Roman" w:cs="Times New Roman"/>
          <w:sz w:val="24"/>
          <w:szCs w:val="24"/>
        </w:rPr>
        <w:t xml:space="preserve">            </w:t>
      </w:r>
      <w:r w:rsidRPr="009E4943">
        <w:rPr>
          <w:rFonts w:ascii="Times New Roman" w:hAnsi="Times New Roman" w:cs="Times New Roman"/>
          <w:sz w:val="24"/>
          <w:szCs w:val="24"/>
          <w:lang w:val="en-ZA"/>
        </w:rPr>
        <w:t>Prof. P.</w:t>
      </w:r>
      <w:r w:rsidR="007A7019" w:rsidRPr="009E4943">
        <w:rPr>
          <w:rFonts w:ascii="Times New Roman" w:hAnsi="Times New Roman" w:cs="Times New Roman"/>
          <w:sz w:val="24"/>
          <w:szCs w:val="24"/>
          <w:lang w:val="en-ZA"/>
        </w:rPr>
        <w:t xml:space="preserve"> </w:t>
      </w:r>
      <w:r w:rsidRPr="009E4943">
        <w:rPr>
          <w:rFonts w:ascii="Times New Roman" w:hAnsi="Times New Roman" w:cs="Times New Roman"/>
          <w:sz w:val="24"/>
          <w:szCs w:val="24"/>
          <w:lang w:val="en-ZA"/>
        </w:rPr>
        <w:t>M. EJIKEME</w:t>
      </w:r>
    </w:p>
    <w:p w14:paraId="720B501D" w14:textId="77777777" w:rsidR="00E37AC3" w:rsidRPr="009E4943" w:rsidRDefault="00E37AC3" w:rsidP="00E37AC3">
      <w:pPr>
        <w:pStyle w:val="NoSpacing"/>
        <w:jc w:val="both"/>
        <w:rPr>
          <w:rFonts w:ascii="Times New Roman" w:hAnsi="Times New Roman" w:cs="Times New Roman"/>
          <w:sz w:val="24"/>
          <w:szCs w:val="24"/>
        </w:rPr>
      </w:pPr>
      <w:r w:rsidRPr="009E4943">
        <w:rPr>
          <w:rFonts w:ascii="Times New Roman" w:hAnsi="Times New Roman" w:cs="Times New Roman"/>
          <w:sz w:val="24"/>
          <w:szCs w:val="24"/>
        </w:rPr>
        <w:t xml:space="preserve">       Supervisor </w:t>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t xml:space="preserve">                   Head of Department</w:t>
      </w:r>
    </w:p>
    <w:p w14:paraId="214755EC" w14:textId="77777777" w:rsidR="007A7019" w:rsidRPr="009E4943" w:rsidRDefault="00E37AC3" w:rsidP="00E37AC3">
      <w:pPr>
        <w:pStyle w:val="NoSpacing"/>
        <w:jc w:val="both"/>
        <w:rPr>
          <w:rFonts w:ascii="Times New Roman" w:hAnsi="Times New Roman" w:cs="Times New Roman"/>
          <w:sz w:val="24"/>
          <w:szCs w:val="24"/>
        </w:rPr>
      </w:pPr>
      <w:r w:rsidRPr="009E4943">
        <w:rPr>
          <w:rFonts w:ascii="Times New Roman" w:hAnsi="Times New Roman" w:cs="Times New Roman"/>
          <w:sz w:val="24"/>
          <w:szCs w:val="24"/>
        </w:rPr>
        <w:t xml:space="preserve">     </w:t>
      </w:r>
    </w:p>
    <w:p w14:paraId="55971EFC" w14:textId="77777777" w:rsidR="007A7019" w:rsidRPr="009E4943" w:rsidRDefault="007A7019" w:rsidP="00E37AC3">
      <w:pPr>
        <w:pStyle w:val="NoSpacing"/>
        <w:jc w:val="both"/>
        <w:rPr>
          <w:rFonts w:ascii="Times New Roman" w:hAnsi="Times New Roman" w:cs="Times New Roman"/>
          <w:sz w:val="24"/>
          <w:szCs w:val="24"/>
        </w:rPr>
      </w:pPr>
    </w:p>
    <w:p w14:paraId="604C350E" w14:textId="77777777" w:rsidR="007A7019" w:rsidRPr="009E4943" w:rsidRDefault="007A7019" w:rsidP="007A7019">
      <w:pPr>
        <w:pStyle w:val="NoSpacing"/>
        <w:jc w:val="both"/>
        <w:rPr>
          <w:rFonts w:ascii="Times New Roman" w:hAnsi="Times New Roman" w:cs="Times New Roman"/>
          <w:sz w:val="24"/>
          <w:szCs w:val="24"/>
        </w:rPr>
      </w:pPr>
      <w:r w:rsidRPr="009E4943">
        <w:rPr>
          <w:rFonts w:ascii="Times New Roman" w:hAnsi="Times New Roman" w:cs="Times New Roman"/>
          <w:sz w:val="24"/>
          <w:szCs w:val="24"/>
        </w:rPr>
        <w:t xml:space="preserve">   </w:t>
      </w:r>
    </w:p>
    <w:p w14:paraId="370D667E" w14:textId="0947D2E5" w:rsidR="00E37AC3" w:rsidRPr="009E4943" w:rsidRDefault="007A7019" w:rsidP="007A7019">
      <w:pPr>
        <w:pStyle w:val="NoSpacing"/>
        <w:jc w:val="both"/>
        <w:rPr>
          <w:rFonts w:ascii="Times New Roman" w:hAnsi="Times New Roman" w:cs="Times New Roman"/>
          <w:sz w:val="24"/>
          <w:szCs w:val="24"/>
        </w:rPr>
      </w:pPr>
      <w:r w:rsidRPr="009E4943">
        <w:rPr>
          <w:rFonts w:ascii="Times New Roman" w:hAnsi="Times New Roman" w:cs="Times New Roman"/>
          <w:sz w:val="24"/>
          <w:szCs w:val="24"/>
        </w:rPr>
        <w:t xml:space="preserve">    </w:t>
      </w:r>
      <w:r w:rsidR="00E37AC3" w:rsidRPr="009E4943">
        <w:rPr>
          <w:rFonts w:ascii="Times New Roman" w:hAnsi="Times New Roman" w:cs="Times New Roman"/>
          <w:sz w:val="24"/>
          <w:szCs w:val="24"/>
        </w:rPr>
        <w:t xml:space="preserve">Date................      </w:t>
      </w:r>
      <w:r w:rsidR="00E37AC3" w:rsidRPr="009E4943">
        <w:rPr>
          <w:rFonts w:ascii="Times New Roman" w:hAnsi="Times New Roman" w:cs="Times New Roman"/>
          <w:sz w:val="24"/>
          <w:szCs w:val="24"/>
        </w:rPr>
        <w:tab/>
      </w:r>
      <w:r w:rsidR="00E37AC3" w:rsidRPr="009E4943">
        <w:rPr>
          <w:rFonts w:ascii="Times New Roman" w:hAnsi="Times New Roman" w:cs="Times New Roman"/>
          <w:sz w:val="24"/>
          <w:szCs w:val="24"/>
        </w:rPr>
        <w:tab/>
      </w:r>
      <w:r w:rsidR="00E37AC3" w:rsidRPr="009E4943">
        <w:rPr>
          <w:rFonts w:ascii="Times New Roman" w:hAnsi="Times New Roman" w:cs="Times New Roman"/>
          <w:sz w:val="24"/>
          <w:szCs w:val="24"/>
        </w:rPr>
        <w:tab/>
      </w:r>
      <w:r w:rsidR="00E37AC3" w:rsidRPr="009E4943">
        <w:rPr>
          <w:rFonts w:ascii="Times New Roman" w:hAnsi="Times New Roman" w:cs="Times New Roman"/>
          <w:sz w:val="24"/>
          <w:szCs w:val="24"/>
        </w:rPr>
        <w:tab/>
      </w:r>
      <w:r w:rsidR="00E37AC3" w:rsidRPr="009E4943">
        <w:rPr>
          <w:rFonts w:ascii="Times New Roman" w:hAnsi="Times New Roman" w:cs="Times New Roman"/>
          <w:sz w:val="24"/>
          <w:szCs w:val="24"/>
        </w:rPr>
        <w:tab/>
        <w:t xml:space="preserve">             </w:t>
      </w:r>
      <w:r w:rsidRPr="009E4943">
        <w:rPr>
          <w:rFonts w:ascii="Times New Roman" w:hAnsi="Times New Roman" w:cs="Times New Roman"/>
          <w:sz w:val="24"/>
          <w:szCs w:val="24"/>
        </w:rPr>
        <w:t xml:space="preserve">     </w:t>
      </w:r>
      <w:r w:rsidR="00E37AC3" w:rsidRPr="009E4943">
        <w:rPr>
          <w:rFonts w:ascii="Times New Roman" w:hAnsi="Times New Roman" w:cs="Times New Roman"/>
          <w:sz w:val="24"/>
          <w:szCs w:val="24"/>
        </w:rPr>
        <w:t>Date...............</w:t>
      </w:r>
    </w:p>
    <w:p w14:paraId="1821B04A" w14:textId="77777777" w:rsidR="00E37AC3" w:rsidRPr="009E4943" w:rsidRDefault="00E37AC3" w:rsidP="00E37AC3">
      <w:pPr>
        <w:spacing w:line="360" w:lineRule="auto"/>
        <w:rPr>
          <w:rFonts w:cs="Times New Roman"/>
          <w:szCs w:val="24"/>
        </w:rPr>
      </w:pPr>
    </w:p>
    <w:p w14:paraId="5F74C96B" w14:textId="77777777" w:rsidR="00E37AC3" w:rsidRPr="009E4943" w:rsidRDefault="00E37AC3" w:rsidP="00E37AC3">
      <w:pPr>
        <w:spacing w:line="360" w:lineRule="auto"/>
        <w:rPr>
          <w:rFonts w:cs="Times New Roman"/>
          <w:szCs w:val="24"/>
        </w:rPr>
      </w:pPr>
    </w:p>
    <w:p w14:paraId="1E5FF31A" w14:textId="77777777" w:rsidR="00E37AC3" w:rsidRPr="009E4943" w:rsidRDefault="00E37AC3" w:rsidP="00E37AC3">
      <w:pPr>
        <w:spacing w:line="360" w:lineRule="auto"/>
        <w:rPr>
          <w:rFonts w:cs="Times New Roman"/>
          <w:szCs w:val="24"/>
        </w:rPr>
      </w:pPr>
    </w:p>
    <w:p w14:paraId="61FDEF21" w14:textId="77777777" w:rsidR="00E37AC3" w:rsidRPr="009E4943" w:rsidRDefault="00E37AC3" w:rsidP="00E37AC3">
      <w:pPr>
        <w:pStyle w:val="NoSpacing"/>
        <w:jc w:val="center"/>
        <w:rPr>
          <w:rFonts w:ascii="Times New Roman" w:hAnsi="Times New Roman" w:cs="Times New Roman"/>
          <w:sz w:val="24"/>
          <w:szCs w:val="24"/>
        </w:rPr>
      </w:pPr>
      <w:r w:rsidRPr="009E4943">
        <w:rPr>
          <w:rFonts w:ascii="Times New Roman" w:hAnsi="Times New Roman" w:cs="Times New Roman"/>
          <w:sz w:val="24"/>
          <w:szCs w:val="24"/>
        </w:rPr>
        <w:t>................................</w:t>
      </w:r>
    </w:p>
    <w:p w14:paraId="65CBB827" w14:textId="77777777" w:rsidR="00E37AC3" w:rsidRPr="009E4943" w:rsidRDefault="00E37AC3" w:rsidP="00E37AC3">
      <w:pPr>
        <w:pStyle w:val="NoSpacing"/>
        <w:jc w:val="center"/>
        <w:rPr>
          <w:rFonts w:ascii="Times New Roman" w:hAnsi="Times New Roman" w:cs="Times New Roman"/>
          <w:sz w:val="24"/>
          <w:szCs w:val="24"/>
        </w:rPr>
      </w:pPr>
      <w:r w:rsidRPr="009E4943">
        <w:rPr>
          <w:rFonts w:ascii="Times New Roman" w:hAnsi="Times New Roman" w:cs="Times New Roman"/>
          <w:sz w:val="24"/>
          <w:szCs w:val="24"/>
        </w:rPr>
        <w:t>External Supervisor</w:t>
      </w:r>
    </w:p>
    <w:p w14:paraId="536490F9" w14:textId="77777777" w:rsidR="00E37AC3" w:rsidRPr="009E4943" w:rsidRDefault="00E37AC3" w:rsidP="00E37AC3">
      <w:pPr>
        <w:pStyle w:val="NoSpacing"/>
        <w:jc w:val="center"/>
        <w:rPr>
          <w:rFonts w:ascii="Times New Roman" w:hAnsi="Times New Roman" w:cs="Times New Roman"/>
          <w:sz w:val="24"/>
          <w:szCs w:val="24"/>
        </w:rPr>
      </w:pPr>
    </w:p>
    <w:p w14:paraId="541A945F" w14:textId="77777777" w:rsidR="00E37AC3" w:rsidRPr="009E4943" w:rsidRDefault="00E37AC3" w:rsidP="00E37AC3">
      <w:pPr>
        <w:pStyle w:val="NoSpacing"/>
        <w:jc w:val="center"/>
        <w:rPr>
          <w:rFonts w:ascii="Times New Roman" w:hAnsi="Times New Roman" w:cs="Times New Roman"/>
          <w:sz w:val="24"/>
          <w:szCs w:val="24"/>
        </w:rPr>
      </w:pPr>
    </w:p>
    <w:p w14:paraId="7266519E" w14:textId="77777777" w:rsidR="007A7019" w:rsidRPr="009E4943" w:rsidRDefault="007A7019" w:rsidP="00E37AC3">
      <w:pPr>
        <w:spacing w:line="360" w:lineRule="auto"/>
        <w:ind w:left="3600"/>
        <w:rPr>
          <w:rFonts w:cs="Times New Roman"/>
          <w:szCs w:val="24"/>
        </w:rPr>
      </w:pPr>
    </w:p>
    <w:p w14:paraId="1ABADA47" w14:textId="237248FA" w:rsidR="00E37AC3" w:rsidRPr="009E4943" w:rsidRDefault="00E37AC3" w:rsidP="00E37AC3">
      <w:pPr>
        <w:spacing w:line="360" w:lineRule="auto"/>
        <w:ind w:left="3600"/>
        <w:rPr>
          <w:rFonts w:cs="Times New Roman"/>
          <w:szCs w:val="24"/>
        </w:rPr>
      </w:pPr>
      <w:r w:rsidRPr="009E4943">
        <w:rPr>
          <w:rFonts w:cs="Times New Roman"/>
          <w:szCs w:val="24"/>
        </w:rPr>
        <w:t>Date.....................</w:t>
      </w:r>
    </w:p>
    <w:p w14:paraId="0D54A080" w14:textId="77777777" w:rsidR="00E37AC3" w:rsidRPr="009E4943" w:rsidRDefault="00E37AC3" w:rsidP="00E37AC3">
      <w:pPr>
        <w:spacing w:line="360" w:lineRule="auto"/>
        <w:rPr>
          <w:rFonts w:cs="Times New Roman"/>
          <w:szCs w:val="24"/>
        </w:rPr>
      </w:pPr>
    </w:p>
    <w:p w14:paraId="029E05A7" w14:textId="77777777" w:rsidR="00E37AC3" w:rsidRPr="009E4943" w:rsidRDefault="00E37AC3" w:rsidP="00E37AC3">
      <w:pPr>
        <w:rPr>
          <w:rFonts w:cs="Times New Roman"/>
          <w:b/>
          <w:bCs/>
          <w:szCs w:val="24"/>
          <w:lang w:val="en-ZA"/>
        </w:rPr>
      </w:pPr>
    </w:p>
    <w:p w14:paraId="034B7F29" w14:textId="77777777" w:rsidR="00E37AC3" w:rsidRPr="009E4943" w:rsidRDefault="00E37AC3" w:rsidP="00E37AC3">
      <w:pPr>
        <w:jc w:val="center"/>
        <w:rPr>
          <w:rFonts w:cs="Times New Roman"/>
          <w:b/>
          <w:bCs/>
          <w:szCs w:val="24"/>
          <w:lang w:val="en-ZA"/>
        </w:rPr>
      </w:pPr>
    </w:p>
    <w:p w14:paraId="0259F0D0" w14:textId="77777777" w:rsidR="00E37AC3" w:rsidRPr="009E4943" w:rsidRDefault="00E37AC3" w:rsidP="00E37AC3">
      <w:pPr>
        <w:jc w:val="center"/>
        <w:rPr>
          <w:rFonts w:cs="Times New Roman"/>
          <w:b/>
          <w:bCs/>
          <w:szCs w:val="24"/>
          <w:lang w:val="en-ZA"/>
        </w:rPr>
      </w:pPr>
    </w:p>
    <w:p w14:paraId="3822DCA7" w14:textId="77777777" w:rsidR="00E37AC3" w:rsidRPr="009E4943" w:rsidRDefault="00E37AC3" w:rsidP="00E37AC3">
      <w:pPr>
        <w:jc w:val="center"/>
        <w:rPr>
          <w:rFonts w:cs="Times New Roman"/>
          <w:b/>
          <w:bCs/>
          <w:szCs w:val="24"/>
          <w:lang w:val="en-ZA"/>
        </w:rPr>
      </w:pPr>
    </w:p>
    <w:p w14:paraId="2C77C0D2" w14:textId="77777777" w:rsidR="00E37AC3" w:rsidRPr="009E4943" w:rsidRDefault="00E37AC3" w:rsidP="00E37AC3">
      <w:pPr>
        <w:jc w:val="center"/>
        <w:rPr>
          <w:rFonts w:cs="Times New Roman"/>
          <w:b/>
          <w:bCs/>
          <w:szCs w:val="24"/>
          <w:lang w:val="en-ZA"/>
        </w:rPr>
      </w:pPr>
      <w:r w:rsidRPr="009E4943">
        <w:rPr>
          <w:rFonts w:cs="Times New Roman"/>
          <w:b/>
          <w:bCs/>
          <w:szCs w:val="24"/>
          <w:lang w:val="en-ZA"/>
        </w:rPr>
        <w:lastRenderedPageBreak/>
        <w:t>ACKNOWLEDGEMNT</w:t>
      </w:r>
    </w:p>
    <w:p w14:paraId="092CFD14" w14:textId="34DE414B" w:rsidR="00E37AC3" w:rsidRPr="009E4943" w:rsidRDefault="00E37AC3" w:rsidP="00E37AC3">
      <w:pPr>
        <w:rPr>
          <w:rFonts w:cs="Times New Roman"/>
          <w:szCs w:val="24"/>
          <w:lang w:val="en-ZA"/>
        </w:rPr>
      </w:pPr>
      <w:r w:rsidRPr="009E4943">
        <w:rPr>
          <w:rFonts w:cs="Times New Roman"/>
          <w:szCs w:val="24"/>
          <w:lang w:val="en-ZA"/>
        </w:rPr>
        <w:t xml:space="preserve">With deep sincerity, I thank God almighty for all the inspiration, direction and provisions. I appreciation my </w:t>
      </w:r>
      <w:r w:rsidR="00ED3D13">
        <w:rPr>
          <w:rFonts w:cs="Times New Roman"/>
          <w:szCs w:val="24"/>
          <w:lang w:val="en-ZA"/>
        </w:rPr>
        <w:t>S</w:t>
      </w:r>
      <w:r w:rsidRPr="009E4943">
        <w:rPr>
          <w:rFonts w:cs="Times New Roman"/>
          <w:szCs w:val="24"/>
          <w:lang w:val="en-ZA"/>
        </w:rPr>
        <w:t xml:space="preserve">upervisor, </w:t>
      </w:r>
      <w:proofErr w:type="spellStart"/>
      <w:r w:rsidRPr="009E4943">
        <w:rPr>
          <w:rFonts w:cs="Times New Roman"/>
          <w:szCs w:val="24"/>
          <w:lang w:val="en-ZA"/>
        </w:rPr>
        <w:t>Dr.</w:t>
      </w:r>
      <w:proofErr w:type="spellEnd"/>
      <w:r w:rsidRPr="009E4943">
        <w:rPr>
          <w:rFonts w:cs="Times New Roman"/>
          <w:szCs w:val="24"/>
          <w:lang w:val="en-ZA"/>
        </w:rPr>
        <w:t xml:space="preserve"> </w:t>
      </w:r>
      <w:r w:rsidR="006C4B98">
        <w:rPr>
          <w:rFonts w:cs="Times New Roman"/>
          <w:szCs w:val="24"/>
          <w:lang w:val="en-ZA"/>
        </w:rPr>
        <w:t xml:space="preserve">C. U. </w:t>
      </w:r>
      <w:proofErr w:type="spellStart"/>
      <w:r w:rsidR="006C4B98">
        <w:rPr>
          <w:rFonts w:cs="Times New Roman"/>
          <w:szCs w:val="24"/>
          <w:lang w:val="en-ZA"/>
        </w:rPr>
        <w:t>Ibeji</w:t>
      </w:r>
      <w:proofErr w:type="spellEnd"/>
      <w:r w:rsidR="006C4B98">
        <w:rPr>
          <w:rFonts w:cs="Times New Roman"/>
          <w:szCs w:val="24"/>
          <w:lang w:val="en-ZA"/>
        </w:rPr>
        <w:t xml:space="preserve"> </w:t>
      </w:r>
      <w:r w:rsidRPr="009E4943">
        <w:rPr>
          <w:rFonts w:cs="Times New Roman"/>
          <w:szCs w:val="24"/>
          <w:lang w:val="en-ZA"/>
        </w:rPr>
        <w:t>for his guidance and encouragement and support towards successful completion of this work. I also appreciate the Head of the Depart</w:t>
      </w:r>
      <w:r w:rsidR="00ED3D13">
        <w:rPr>
          <w:rFonts w:cs="Times New Roman"/>
          <w:szCs w:val="24"/>
          <w:lang w:val="en-ZA"/>
        </w:rPr>
        <w:t>ment</w:t>
      </w:r>
      <w:r w:rsidRPr="009E4943">
        <w:rPr>
          <w:rFonts w:cs="Times New Roman"/>
          <w:szCs w:val="24"/>
          <w:lang w:val="en-ZA"/>
        </w:rPr>
        <w:t xml:space="preserve"> of Pure and Industrial Chemistry, Prof.  P. M. </w:t>
      </w:r>
      <w:proofErr w:type="spellStart"/>
      <w:r w:rsidRPr="009E4943">
        <w:rPr>
          <w:rFonts w:cs="Times New Roman"/>
          <w:szCs w:val="24"/>
          <w:lang w:val="en-ZA"/>
        </w:rPr>
        <w:t>Ejikeme</w:t>
      </w:r>
      <w:proofErr w:type="spellEnd"/>
      <w:r w:rsidRPr="009E4943">
        <w:rPr>
          <w:rFonts w:cs="Times New Roman"/>
          <w:szCs w:val="24"/>
          <w:lang w:val="en-ZA"/>
        </w:rPr>
        <w:t xml:space="preserve"> for his guidance throughout my stay in this citadel of learning. I acknowledge the entire Staff of the Department of Pure and Industrial Chemistry, University of Nigeria Nsukka for their contributions during my study. My indebt gratitude goes to my </w:t>
      </w:r>
      <w:r w:rsidR="006C4B98">
        <w:rPr>
          <w:rFonts w:cs="Times New Roman"/>
          <w:szCs w:val="24"/>
          <w:lang w:val="en-ZA"/>
        </w:rPr>
        <w:t>P</w:t>
      </w:r>
      <w:r w:rsidRPr="009E4943">
        <w:rPr>
          <w:rFonts w:cs="Times New Roman"/>
          <w:szCs w:val="24"/>
          <w:lang w:val="en-ZA"/>
        </w:rPr>
        <w:t>aren</w:t>
      </w:r>
      <w:r w:rsidR="006C4B98">
        <w:rPr>
          <w:rFonts w:cs="Times New Roman"/>
          <w:szCs w:val="24"/>
          <w:lang w:val="en-ZA"/>
        </w:rPr>
        <w:t xml:space="preserve">t Mr. and Mrs. </w:t>
      </w:r>
      <w:proofErr w:type="spellStart"/>
      <w:proofErr w:type="gramStart"/>
      <w:r w:rsidR="006C4B98">
        <w:rPr>
          <w:rFonts w:cs="Times New Roman"/>
          <w:szCs w:val="24"/>
          <w:lang w:val="en-ZA"/>
        </w:rPr>
        <w:t>Uzobuenyi</w:t>
      </w:r>
      <w:proofErr w:type="spellEnd"/>
      <w:r w:rsidR="006C4B98">
        <w:rPr>
          <w:rFonts w:cs="Times New Roman"/>
          <w:szCs w:val="24"/>
          <w:lang w:val="en-ZA"/>
        </w:rPr>
        <w:t xml:space="preserve"> </w:t>
      </w:r>
      <w:r w:rsidRPr="009E4943">
        <w:rPr>
          <w:rFonts w:cs="Times New Roman"/>
          <w:szCs w:val="24"/>
          <w:lang w:val="en-ZA"/>
        </w:rPr>
        <w:t xml:space="preserve"> for</w:t>
      </w:r>
      <w:proofErr w:type="gramEnd"/>
      <w:r w:rsidRPr="009E4943">
        <w:rPr>
          <w:rFonts w:cs="Times New Roman"/>
          <w:szCs w:val="24"/>
          <w:lang w:val="en-ZA"/>
        </w:rPr>
        <w:t xml:space="preserve"> their show of sacrificial love and financial commitment to the success of this work. I must not fail to appreciate Mr. Henry </w:t>
      </w:r>
      <w:proofErr w:type="spellStart"/>
      <w:r w:rsidRPr="009E4943">
        <w:rPr>
          <w:rFonts w:cs="Times New Roman"/>
          <w:szCs w:val="24"/>
          <w:lang w:val="en-ZA"/>
        </w:rPr>
        <w:t>Oluwasola</w:t>
      </w:r>
      <w:proofErr w:type="spellEnd"/>
      <w:r w:rsidRPr="009E4943">
        <w:rPr>
          <w:rFonts w:cs="Times New Roman"/>
          <w:szCs w:val="24"/>
          <w:lang w:val="en-ZA"/>
        </w:rPr>
        <w:t xml:space="preserve"> for his contributions during this study. </w:t>
      </w:r>
      <w:proofErr w:type="spellStart"/>
      <w:r w:rsidR="007A7019" w:rsidRPr="009E4943">
        <w:rPr>
          <w:rFonts w:cs="Times New Roman"/>
          <w:szCs w:val="24"/>
          <w:lang w:val="en-ZA"/>
        </w:rPr>
        <w:t>CosmoScientific</w:t>
      </w:r>
      <w:proofErr w:type="spellEnd"/>
      <w:r w:rsidR="007A7019" w:rsidRPr="009E4943">
        <w:rPr>
          <w:rFonts w:cs="Times New Roman"/>
          <w:szCs w:val="24"/>
          <w:lang w:val="en-ZA"/>
        </w:rPr>
        <w:t xml:space="preserve"> laboratory ………</w:t>
      </w:r>
      <w:r w:rsidRPr="009E4943">
        <w:rPr>
          <w:rFonts w:cs="Times New Roman"/>
          <w:szCs w:val="24"/>
          <w:lang w:val="en-ZA"/>
        </w:rPr>
        <w:t>My appreciation to my Research mates ……………</w:t>
      </w:r>
    </w:p>
    <w:p w14:paraId="1DF59201" w14:textId="77777777" w:rsidR="00E37AC3" w:rsidRPr="009E4943" w:rsidRDefault="00E37AC3" w:rsidP="00E37AC3">
      <w:pPr>
        <w:rPr>
          <w:rFonts w:cs="Times New Roman"/>
          <w:b/>
          <w:bCs/>
          <w:szCs w:val="24"/>
          <w:lang w:val="en-ZA"/>
        </w:rPr>
      </w:pPr>
    </w:p>
    <w:p w14:paraId="70EEEA81" w14:textId="77777777" w:rsidR="00E37AC3" w:rsidRPr="009E4943" w:rsidRDefault="00E37AC3" w:rsidP="00E37AC3">
      <w:pPr>
        <w:rPr>
          <w:rFonts w:cs="Times New Roman"/>
          <w:szCs w:val="24"/>
        </w:rPr>
      </w:pPr>
    </w:p>
    <w:p w14:paraId="18A75545" w14:textId="77777777" w:rsidR="00E37AC3" w:rsidRPr="009E4943" w:rsidRDefault="00E37AC3" w:rsidP="00E37AC3">
      <w:pPr>
        <w:rPr>
          <w:rFonts w:cs="Times New Roman"/>
          <w:szCs w:val="24"/>
        </w:rPr>
      </w:pPr>
      <w:r w:rsidRPr="009E4943">
        <w:rPr>
          <w:rFonts w:cs="Times New Roman"/>
          <w:szCs w:val="24"/>
        </w:rPr>
        <w:tab/>
      </w:r>
      <w:r w:rsidRPr="009E4943">
        <w:rPr>
          <w:rFonts w:cs="Times New Roman"/>
          <w:szCs w:val="24"/>
        </w:rPr>
        <w:tab/>
      </w:r>
      <w:r w:rsidRPr="009E4943">
        <w:rPr>
          <w:rFonts w:cs="Times New Roman"/>
          <w:szCs w:val="24"/>
        </w:rPr>
        <w:tab/>
      </w:r>
      <w:r w:rsidRPr="009E4943">
        <w:rPr>
          <w:rFonts w:cs="Times New Roman"/>
          <w:szCs w:val="24"/>
        </w:rPr>
        <w:tab/>
      </w:r>
      <w:r w:rsidRPr="009E4943">
        <w:rPr>
          <w:rFonts w:cs="Times New Roman"/>
          <w:szCs w:val="24"/>
        </w:rPr>
        <w:tab/>
      </w:r>
    </w:p>
    <w:p w14:paraId="667EFC06" w14:textId="77777777" w:rsidR="00E37AC3" w:rsidRPr="009E4943" w:rsidRDefault="00E37AC3" w:rsidP="00E37AC3">
      <w:pPr>
        <w:rPr>
          <w:rFonts w:cs="Times New Roman"/>
          <w:szCs w:val="24"/>
        </w:rPr>
      </w:pPr>
    </w:p>
    <w:p w14:paraId="309768B8" w14:textId="77777777" w:rsidR="00E37AC3" w:rsidRPr="009E4943" w:rsidRDefault="00E37AC3" w:rsidP="00E37AC3">
      <w:pPr>
        <w:rPr>
          <w:rFonts w:cs="Times New Roman"/>
          <w:szCs w:val="24"/>
        </w:rPr>
      </w:pPr>
    </w:p>
    <w:p w14:paraId="3B991BF5" w14:textId="77777777" w:rsidR="00E37AC3" w:rsidRPr="009E4943" w:rsidRDefault="00E37AC3" w:rsidP="00E37AC3">
      <w:pPr>
        <w:rPr>
          <w:rFonts w:cs="Times New Roman"/>
          <w:szCs w:val="24"/>
        </w:rPr>
      </w:pPr>
    </w:p>
    <w:p w14:paraId="7BD259EC" w14:textId="77777777" w:rsidR="00E37AC3" w:rsidRPr="009E4943" w:rsidRDefault="00E37AC3" w:rsidP="00E37AC3">
      <w:pPr>
        <w:rPr>
          <w:rFonts w:cs="Times New Roman"/>
          <w:szCs w:val="24"/>
        </w:rPr>
      </w:pPr>
    </w:p>
    <w:p w14:paraId="4FD09D5B" w14:textId="77777777" w:rsidR="00E37AC3" w:rsidRPr="009E4943" w:rsidRDefault="00E37AC3" w:rsidP="00E37AC3">
      <w:pPr>
        <w:rPr>
          <w:rFonts w:cs="Times New Roman"/>
          <w:szCs w:val="24"/>
        </w:rPr>
      </w:pPr>
    </w:p>
    <w:p w14:paraId="1131982F" w14:textId="77777777" w:rsidR="00E37AC3" w:rsidRPr="009E4943" w:rsidRDefault="00E37AC3" w:rsidP="00E37AC3">
      <w:pPr>
        <w:rPr>
          <w:rFonts w:cs="Times New Roman"/>
          <w:szCs w:val="24"/>
        </w:rPr>
      </w:pPr>
      <w:r w:rsidRPr="009E4943">
        <w:rPr>
          <w:rFonts w:cs="Times New Roman"/>
          <w:szCs w:val="24"/>
        </w:rPr>
        <w:tab/>
      </w:r>
      <w:r w:rsidRPr="009E4943">
        <w:rPr>
          <w:rFonts w:cs="Times New Roman"/>
          <w:szCs w:val="24"/>
        </w:rPr>
        <w:tab/>
      </w:r>
      <w:r w:rsidRPr="009E4943">
        <w:rPr>
          <w:rFonts w:cs="Times New Roman"/>
          <w:szCs w:val="24"/>
        </w:rPr>
        <w:tab/>
      </w:r>
      <w:r w:rsidRPr="009E4943">
        <w:rPr>
          <w:rFonts w:cs="Times New Roman"/>
          <w:szCs w:val="24"/>
        </w:rPr>
        <w:tab/>
      </w:r>
    </w:p>
    <w:p w14:paraId="36A7FAAC" w14:textId="77777777" w:rsidR="00E37AC3" w:rsidRPr="009E4943" w:rsidRDefault="00E37AC3" w:rsidP="00E37AC3">
      <w:pPr>
        <w:rPr>
          <w:rFonts w:eastAsia="MinionPro-Regular" w:cs="Times New Roman"/>
          <w:b/>
          <w:szCs w:val="24"/>
        </w:rPr>
      </w:pPr>
    </w:p>
    <w:p w14:paraId="654869C8" w14:textId="77777777" w:rsidR="00E37AC3" w:rsidRPr="009E4943" w:rsidRDefault="00E37AC3" w:rsidP="00E37AC3">
      <w:pPr>
        <w:rPr>
          <w:rFonts w:eastAsia="MinionPro-Regular" w:cs="Times New Roman"/>
          <w:b/>
          <w:szCs w:val="24"/>
        </w:rPr>
      </w:pPr>
    </w:p>
    <w:p w14:paraId="260EFA92" w14:textId="77777777" w:rsidR="00E37AC3" w:rsidRPr="009E4943" w:rsidRDefault="00E37AC3" w:rsidP="00E37AC3">
      <w:pPr>
        <w:jc w:val="center"/>
        <w:rPr>
          <w:rFonts w:cs="Times New Roman"/>
          <w:b/>
          <w:szCs w:val="24"/>
        </w:rPr>
      </w:pPr>
      <w:r w:rsidRPr="009E4943">
        <w:rPr>
          <w:rFonts w:cs="Times New Roman"/>
          <w:b/>
          <w:szCs w:val="24"/>
        </w:rPr>
        <w:lastRenderedPageBreak/>
        <w:t>ABSTRACT</w:t>
      </w:r>
    </w:p>
    <w:p w14:paraId="1B80E3DF" w14:textId="1B96927D" w:rsidR="00117F05" w:rsidRPr="009E4943" w:rsidRDefault="007A7019" w:rsidP="00117F05">
      <w:pPr>
        <w:pStyle w:val="Default"/>
        <w:spacing w:line="276" w:lineRule="auto"/>
        <w:jc w:val="both"/>
        <w:rPr>
          <w:noProof/>
          <w:lang w:eastAsia="en-GB"/>
        </w:rPr>
      </w:pPr>
      <w:r w:rsidRPr="009E4943">
        <w:rPr>
          <w:noProof/>
          <w:lang w:eastAsia="en-GB"/>
        </w:rPr>
        <w:t>This study investigated the potential of of naphthalene</w:t>
      </w:r>
      <w:r w:rsidRPr="009E4943">
        <w:rPr>
          <w:rFonts w:ascii="Cambria Math" w:hAnsi="Cambria Math" w:cs="Cambria Math"/>
          <w:noProof/>
          <w:lang w:eastAsia="en-GB"/>
        </w:rPr>
        <w:t>‐</w:t>
      </w:r>
      <w:r w:rsidRPr="009E4943">
        <w:rPr>
          <w:noProof/>
          <w:lang w:eastAsia="en-GB"/>
        </w:rPr>
        <w:t>2</w:t>
      </w:r>
      <w:r w:rsidRPr="009E4943">
        <w:rPr>
          <w:rFonts w:ascii="Cambria Math" w:hAnsi="Cambria Math" w:cs="Cambria Math"/>
          <w:noProof/>
          <w:lang w:eastAsia="en-GB"/>
        </w:rPr>
        <w:t>‐</w:t>
      </w:r>
      <w:r w:rsidRPr="009E4943">
        <w:rPr>
          <w:noProof/>
          <w:lang w:eastAsia="en-GB"/>
        </w:rPr>
        <w:t xml:space="preserve">carbohydrazide derived compound as corrosion inhibitor </w:t>
      </w:r>
      <w:r w:rsidR="00117F05" w:rsidRPr="009E4943">
        <w:t xml:space="preserve">against mild steel </w:t>
      </w:r>
      <w:r w:rsidR="000A2B6A" w:rsidRPr="009E4943">
        <w:t xml:space="preserve">degradation in </w:t>
      </w:r>
      <w:r w:rsidR="00117F05" w:rsidRPr="009E4943">
        <w:t>aggressive acidic medium of 1 M HCl</w:t>
      </w:r>
      <w:r w:rsidR="00D80A75" w:rsidRPr="009E4943">
        <w:t xml:space="preserve"> by</w:t>
      </w:r>
      <w:r w:rsidR="00117F05" w:rsidRPr="009E4943">
        <w:t xml:space="preserve"> employ</w:t>
      </w:r>
      <w:r w:rsidR="00D80A75" w:rsidRPr="009E4943">
        <w:t>ing</w:t>
      </w:r>
      <w:r w:rsidR="00117F05" w:rsidRPr="009E4943">
        <w:t xml:space="preserve"> the techniques of gravimetric and surface morphology</w:t>
      </w:r>
      <w:r w:rsidR="00D80A75" w:rsidRPr="009E4943">
        <w:t>.</w:t>
      </w:r>
      <w:r w:rsidR="00117F05" w:rsidRPr="009E4943">
        <w:t xml:space="preserve"> The gravimetric study</w:t>
      </w:r>
      <w:r w:rsidR="00241449" w:rsidRPr="009E4943">
        <w:t xml:space="preserve"> reveals</w:t>
      </w:r>
      <w:r w:rsidR="00117F05" w:rsidRPr="009E4943">
        <w:t xml:space="preserve"> an </w:t>
      </w:r>
      <w:r w:rsidR="00241449" w:rsidRPr="009E4943">
        <w:t xml:space="preserve">improvement in </w:t>
      </w:r>
      <w:r w:rsidR="00117F05" w:rsidRPr="009E4943">
        <w:t>the inhibition efficiency with inhibitor concentration increase, attaining a maximum efficiency of 74</w:t>
      </w:r>
      <w:r w:rsidR="00241449" w:rsidRPr="009E4943">
        <w:t xml:space="preserve"> </w:t>
      </w:r>
      <w:r w:rsidR="00117F05" w:rsidRPr="009E4943">
        <w:t>% at 303</w:t>
      </w:r>
      <w:r w:rsidR="00241449" w:rsidRPr="009E4943">
        <w:t xml:space="preserve"> </w:t>
      </w:r>
      <w:r w:rsidR="00117F05" w:rsidRPr="009E4943">
        <w:t>K</w:t>
      </w:r>
      <w:r w:rsidR="00241449" w:rsidRPr="009E4943">
        <w:t xml:space="preserve"> at a concentration of 0.0005 M</w:t>
      </w:r>
      <w:r w:rsidR="00117F05" w:rsidRPr="009E4943">
        <w:t xml:space="preserve"> </w:t>
      </w:r>
      <w:r w:rsidR="00241449" w:rsidRPr="009E4943">
        <w:t>but</w:t>
      </w:r>
      <w:r w:rsidR="00117F05" w:rsidRPr="009E4943">
        <w:t xml:space="preserve"> decreases with temperature </w:t>
      </w:r>
      <w:r w:rsidR="00241449" w:rsidRPr="009E4943">
        <w:t>rise</w:t>
      </w:r>
      <w:r w:rsidR="00117F05" w:rsidRPr="009E4943">
        <w:t xml:space="preserve"> attaining inhibition efficiency of 44.21% at 363K.</w:t>
      </w:r>
      <w:r w:rsidR="00056766" w:rsidRPr="009E4943">
        <w:t xml:space="preserve"> T</w:t>
      </w:r>
      <w:r w:rsidR="00117F05" w:rsidRPr="009E4943">
        <w:t>he adsorption process was best described by Freundlich adsorption isotherm</w:t>
      </w:r>
      <w:r w:rsidR="00056766" w:rsidRPr="009E4943">
        <w:t>. T</w:t>
      </w:r>
      <w:r w:rsidR="00117F05" w:rsidRPr="009E4943">
        <w:t>he enthalpy (ΔH</w:t>
      </w:r>
      <w:r w:rsidR="00117F05" w:rsidRPr="009E4943">
        <w:rPr>
          <w:rFonts w:eastAsia="F13"/>
          <w:vertAlign w:val="superscript"/>
        </w:rPr>
        <w:t>≠</w:t>
      </w:r>
      <w:r w:rsidR="00117F05" w:rsidRPr="009E4943">
        <w:t xml:space="preserve">) </w:t>
      </w:r>
      <w:r w:rsidR="00056766" w:rsidRPr="009E4943">
        <w:t xml:space="preserve">values are </w:t>
      </w:r>
      <w:r w:rsidR="00117F05" w:rsidRPr="009E4943">
        <w:t xml:space="preserve">all positive </w:t>
      </w:r>
      <w:r w:rsidR="00056766" w:rsidRPr="009E4943">
        <w:t>which stipulates</w:t>
      </w:r>
      <w:r w:rsidR="00117F05" w:rsidRPr="009E4943">
        <w:t xml:space="preserve"> endothermic nature of the adsorption process</w:t>
      </w:r>
      <w:r w:rsidR="00117F05" w:rsidRPr="009E4943">
        <w:rPr>
          <w:rFonts w:eastAsia="Caecilia-Roman"/>
        </w:rPr>
        <w:t xml:space="preserve">. </w:t>
      </w:r>
      <w:r w:rsidR="00117F05" w:rsidRPr="009E4943">
        <w:t xml:space="preserve">Conversely, </w:t>
      </w:r>
      <w:r w:rsidR="00117F05" w:rsidRPr="009E4943">
        <w:rPr>
          <w:rFonts w:eastAsia="Caecilia-Roman"/>
        </w:rPr>
        <w:t xml:space="preserve">the entropy </w:t>
      </w:r>
      <w:r w:rsidR="00117F05" w:rsidRPr="009E4943">
        <w:rPr>
          <w:rFonts w:eastAsia="AdvOT8608a8d1+03"/>
        </w:rPr>
        <w:t>(Δ</w:t>
      </w:r>
      <w:r w:rsidR="00117F05" w:rsidRPr="009E4943">
        <w:t xml:space="preserve">S*) </w:t>
      </w:r>
      <w:r w:rsidR="00117F05" w:rsidRPr="009E4943">
        <w:rPr>
          <w:rFonts w:eastAsia="Caecilia-Roman"/>
        </w:rPr>
        <w:t>values were all</w:t>
      </w:r>
      <w:r w:rsidR="00117F05" w:rsidRPr="009E4943">
        <w:rPr>
          <w:rFonts w:eastAsia="AdvOT8608a8d1+03"/>
        </w:rPr>
        <w:t xml:space="preserve"> negatives and large which</w:t>
      </w:r>
      <w:r w:rsidR="00117F05" w:rsidRPr="009E4943">
        <w:rPr>
          <w:rFonts w:eastAsia="Caecilia-Roman"/>
        </w:rPr>
        <w:t xml:space="preserve"> signifies an association. </w:t>
      </w:r>
      <w:r w:rsidR="008C07A2" w:rsidRPr="009E4943">
        <w:rPr>
          <w:rFonts w:eastAsia="Caecilia-Roman"/>
        </w:rPr>
        <w:t>T</w:t>
      </w:r>
      <w:r w:rsidR="00117F05" w:rsidRPr="009E4943">
        <w:t xml:space="preserve">he negative values of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 xml:space="preserve">ads </m:t>
            </m:r>
          </m:sub>
        </m:sSub>
      </m:oMath>
      <w:r w:rsidR="00117F05" w:rsidRPr="009E4943">
        <w:rPr>
          <w:rFonts w:eastAsiaTheme="minorEastAsia"/>
        </w:rPr>
        <w:t xml:space="preserve"> (-</w:t>
      </w:r>
      <w:r w:rsidR="00BE4B1B">
        <w:rPr>
          <w:rFonts w:eastAsiaTheme="minorEastAsia"/>
        </w:rPr>
        <w:t>7.6</w:t>
      </w:r>
      <w:r w:rsidR="00117F05" w:rsidRPr="009E4943">
        <w:rPr>
          <w:rFonts w:eastAsiaTheme="minorEastAsia"/>
        </w:rPr>
        <w:t xml:space="preserve"> to -</w:t>
      </w:r>
      <w:r w:rsidR="00BE4B1B">
        <w:rPr>
          <w:rFonts w:eastAsiaTheme="minorEastAsia"/>
        </w:rPr>
        <w:t>9.4</w:t>
      </w:r>
      <w:r w:rsidR="00117F05" w:rsidRPr="009E4943">
        <w:t xml:space="preserve"> kJ/mol</w:t>
      </w:r>
      <w:r w:rsidR="00117F05" w:rsidRPr="009E4943">
        <w:rPr>
          <w:rFonts w:eastAsiaTheme="minorEastAsia"/>
        </w:rPr>
        <w:t xml:space="preserve">) obtained in this study </w:t>
      </w:r>
      <w:r w:rsidR="00117F05" w:rsidRPr="009E4943">
        <w:t>posits</w:t>
      </w:r>
      <w:r w:rsidR="008C07A2" w:rsidRPr="009E4943">
        <w:t xml:space="preserve"> a spontaneous adsorption process which involves </w:t>
      </w:r>
      <w:r w:rsidR="00117F05" w:rsidRPr="009E4943">
        <w:t>physisorption.</w:t>
      </w:r>
      <w:r w:rsidR="00127D37" w:rsidRPr="009E4943">
        <w:rPr>
          <w:noProof/>
          <w:lang w:eastAsia="en-GB"/>
        </w:rPr>
        <w:t xml:space="preserve"> </w:t>
      </w:r>
      <w:r w:rsidR="00117F05" w:rsidRPr="009E4943">
        <w:t xml:space="preserve">Hence, the derivative of </w:t>
      </w:r>
      <w:r w:rsidR="00117F05" w:rsidRPr="009E4943">
        <w:rPr>
          <w:noProof/>
          <w:lang w:eastAsia="en-GB"/>
        </w:rPr>
        <w:t>naphthalene</w:t>
      </w:r>
      <w:r w:rsidR="00117F05" w:rsidRPr="009E4943">
        <w:rPr>
          <w:rFonts w:ascii="Cambria Math" w:hAnsi="Cambria Math" w:cs="Cambria Math"/>
          <w:noProof/>
          <w:lang w:eastAsia="en-GB"/>
        </w:rPr>
        <w:t>‐</w:t>
      </w:r>
      <w:r w:rsidR="00117F05" w:rsidRPr="009E4943">
        <w:rPr>
          <w:noProof/>
          <w:lang w:eastAsia="en-GB"/>
        </w:rPr>
        <w:t>2</w:t>
      </w:r>
      <w:r w:rsidR="00117F05" w:rsidRPr="009E4943">
        <w:rPr>
          <w:rFonts w:ascii="Cambria Math" w:hAnsi="Cambria Math" w:cs="Cambria Math"/>
          <w:noProof/>
          <w:lang w:eastAsia="en-GB"/>
        </w:rPr>
        <w:t>‐</w:t>
      </w:r>
      <w:r w:rsidR="00117F05" w:rsidRPr="009E4943">
        <w:rPr>
          <w:noProof/>
          <w:lang w:eastAsia="en-GB"/>
        </w:rPr>
        <w:t xml:space="preserve">carbohydrazide compound could serve as a good potential corrosion inhibitor in acidic medium in low temperature </w:t>
      </w:r>
      <w:r w:rsidR="00127D37" w:rsidRPr="009E4943">
        <w:rPr>
          <w:noProof/>
          <w:lang w:eastAsia="en-GB"/>
        </w:rPr>
        <w:t xml:space="preserve"> </w:t>
      </w:r>
      <w:r w:rsidR="00117F05" w:rsidRPr="009E4943">
        <w:rPr>
          <w:noProof/>
          <w:lang w:eastAsia="en-GB"/>
        </w:rPr>
        <w:t>environment but fairly usable in an elevated temperature of 363 K.</w:t>
      </w:r>
    </w:p>
    <w:p w14:paraId="1C0B01A3" w14:textId="77777777" w:rsidR="00117F05" w:rsidRPr="009E4943" w:rsidRDefault="00117F05" w:rsidP="007A7019">
      <w:pPr>
        <w:pStyle w:val="Default"/>
        <w:spacing w:line="360" w:lineRule="auto"/>
        <w:jc w:val="both"/>
      </w:pPr>
    </w:p>
    <w:p w14:paraId="1055981C" w14:textId="77777777" w:rsidR="00E37AC3" w:rsidRPr="009E4943" w:rsidRDefault="00E37AC3" w:rsidP="00E37AC3">
      <w:pPr>
        <w:autoSpaceDE w:val="0"/>
        <w:autoSpaceDN w:val="0"/>
        <w:adjustRightInd w:val="0"/>
        <w:spacing w:after="0"/>
        <w:rPr>
          <w:rFonts w:cs="Times New Roman"/>
          <w:szCs w:val="24"/>
        </w:rPr>
      </w:pPr>
    </w:p>
    <w:p w14:paraId="3EB92165" w14:textId="77777777" w:rsidR="00E37AC3" w:rsidRPr="009E4943" w:rsidRDefault="00E37AC3" w:rsidP="00E37AC3">
      <w:pPr>
        <w:autoSpaceDE w:val="0"/>
        <w:autoSpaceDN w:val="0"/>
        <w:adjustRightInd w:val="0"/>
        <w:spacing w:after="0"/>
        <w:rPr>
          <w:rFonts w:eastAsia="MinionPro-Regular" w:cs="Times New Roman"/>
          <w:b/>
          <w:szCs w:val="24"/>
        </w:rPr>
      </w:pPr>
    </w:p>
    <w:p w14:paraId="5F42F482" w14:textId="77777777" w:rsidR="00E37AC3" w:rsidRPr="009E4943" w:rsidRDefault="00E37AC3" w:rsidP="00E37AC3">
      <w:pPr>
        <w:autoSpaceDE w:val="0"/>
        <w:autoSpaceDN w:val="0"/>
        <w:adjustRightInd w:val="0"/>
        <w:spacing w:after="0"/>
        <w:jc w:val="center"/>
        <w:rPr>
          <w:rFonts w:eastAsia="MinionPro-Regular" w:cs="Times New Roman"/>
          <w:b/>
          <w:szCs w:val="24"/>
        </w:rPr>
      </w:pPr>
    </w:p>
    <w:p w14:paraId="26AB10BF" w14:textId="77777777" w:rsidR="00E37AC3" w:rsidRPr="009E4943" w:rsidRDefault="00E37AC3" w:rsidP="00E37AC3">
      <w:pPr>
        <w:autoSpaceDE w:val="0"/>
        <w:autoSpaceDN w:val="0"/>
        <w:adjustRightInd w:val="0"/>
        <w:spacing w:after="0"/>
        <w:jc w:val="center"/>
        <w:rPr>
          <w:rFonts w:eastAsia="MinionPro-Regular" w:cs="Times New Roman"/>
          <w:b/>
          <w:szCs w:val="24"/>
        </w:rPr>
      </w:pPr>
    </w:p>
    <w:p w14:paraId="0BAE29FC" w14:textId="77777777" w:rsidR="00E37AC3" w:rsidRPr="009E4943" w:rsidRDefault="00E37AC3" w:rsidP="00E37AC3">
      <w:pPr>
        <w:autoSpaceDE w:val="0"/>
        <w:autoSpaceDN w:val="0"/>
        <w:adjustRightInd w:val="0"/>
        <w:spacing w:after="0"/>
        <w:jc w:val="center"/>
        <w:rPr>
          <w:rFonts w:eastAsia="MinionPro-Regular" w:cs="Times New Roman"/>
          <w:b/>
          <w:szCs w:val="24"/>
        </w:rPr>
      </w:pPr>
    </w:p>
    <w:p w14:paraId="338D5DAC" w14:textId="77777777" w:rsidR="00E37AC3" w:rsidRPr="009E4943" w:rsidRDefault="00E37AC3" w:rsidP="00E37AC3">
      <w:pPr>
        <w:autoSpaceDE w:val="0"/>
        <w:autoSpaceDN w:val="0"/>
        <w:adjustRightInd w:val="0"/>
        <w:spacing w:after="0"/>
        <w:jc w:val="center"/>
        <w:rPr>
          <w:rFonts w:eastAsia="MinionPro-Regular" w:cs="Times New Roman"/>
          <w:b/>
          <w:szCs w:val="24"/>
        </w:rPr>
      </w:pPr>
    </w:p>
    <w:p w14:paraId="514F6101" w14:textId="77777777" w:rsidR="00E37AC3" w:rsidRPr="009E4943" w:rsidRDefault="00E37AC3" w:rsidP="00E37AC3">
      <w:pPr>
        <w:autoSpaceDE w:val="0"/>
        <w:autoSpaceDN w:val="0"/>
        <w:adjustRightInd w:val="0"/>
        <w:spacing w:after="0"/>
        <w:jc w:val="center"/>
        <w:rPr>
          <w:rFonts w:eastAsia="MinionPro-Regular" w:cs="Times New Roman"/>
          <w:b/>
          <w:szCs w:val="24"/>
        </w:rPr>
      </w:pPr>
    </w:p>
    <w:p w14:paraId="6D49552D" w14:textId="77777777" w:rsidR="00E37AC3" w:rsidRPr="009E4943" w:rsidRDefault="00E37AC3" w:rsidP="00E37AC3">
      <w:pPr>
        <w:autoSpaceDE w:val="0"/>
        <w:autoSpaceDN w:val="0"/>
        <w:adjustRightInd w:val="0"/>
        <w:spacing w:after="0"/>
        <w:jc w:val="center"/>
        <w:rPr>
          <w:rFonts w:eastAsia="MinionPro-Regular" w:cs="Times New Roman"/>
          <w:b/>
          <w:szCs w:val="24"/>
        </w:rPr>
      </w:pPr>
    </w:p>
    <w:p w14:paraId="31559C2E" w14:textId="77777777" w:rsidR="00E37AC3" w:rsidRPr="009E4943" w:rsidRDefault="00E37AC3" w:rsidP="00E37AC3">
      <w:pPr>
        <w:autoSpaceDE w:val="0"/>
        <w:autoSpaceDN w:val="0"/>
        <w:adjustRightInd w:val="0"/>
        <w:spacing w:after="0"/>
        <w:jc w:val="center"/>
        <w:rPr>
          <w:rFonts w:eastAsia="MinionPro-Regular" w:cs="Times New Roman"/>
          <w:b/>
          <w:szCs w:val="24"/>
        </w:rPr>
      </w:pPr>
    </w:p>
    <w:p w14:paraId="3C555BDD" w14:textId="77777777" w:rsidR="00E37AC3" w:rsidRPr="009E4943" w:rsidRDefault="00E37AC3" w:rsidP="00E37AC3">
      <w:pPr>
        <w:autoSpaceDE w:val="0"/>
        <w:autoSpaceDN w:val="0"/>
        <w:adjustRightInd w:val="0"/>
        <w:spacing w:after="0"/>
        <w:jc w:val="center"/>
        <w:rPr>
          <w:rFonts w:eastAsia="MinionPro-Regular" w:cs="Times New Roman"/>
          <w:b/>
          <w:szCs w:val="24"/>
        </w:rPr>
      </w:pPr>
    </w:p>
    <w:p w14:paraId="31B20E3E" w14:textId="77777777" w:rsidR="00E37AC3" w:rsidRPr="009E4943" w:rsidRDefault="00E37AC3" w:rsidP="00E37AC3">
      <w:pPr>
        <w:autoSpaceDE w:val="0"/>
        <w:autoSpaceDN w:val="0"/>
        <w:adjustRightInd w:val="0"/>
        <w:spacing w:after="0"/>
        <w:jc w:val="center"/>
        <w:rPr>
          <w:rFonts w:eastAsia="MinionPro-Regular" w:cs="Times New Roman"/>
          <w:b/>
          <w:szCs w:val="24"/>
        </w:rPr>
      </w:pPr>
    </w:p>
    <w:p w14:paraId="16D93C04" w14:textId="77777777" w:rsidR="00E37AC3" w:rsidRPr="009E4943" w:rsidRDefault="00E37AC3" w:rsidP="00E37AC3">
      <w:pPr>
        <w:autoSpaceDE w:val="0"/>
        <w:autoSpaceDN w:val="0"/>
        <w:adjustRightInd w:val="0"/>
        <w:spacing w:after="0"/>
        <w:jc w:val="center"/>
        <w:rPr>
          <w:rFonts w:eastAsia="MinionPro-Regular" w:cs="Times New Roman"/>
          <w:b/>
          <w:szCs w:val="24"/>
        </w:rPr>
      </w:pPr>
    </w:p>
    <w:p w14:paraId="26E0109D" w14:textId="77777777" w:rsidR="00E37AC3" w:rsidRPr="009E4943" w:rsidRDefault="00E37AC3" w:rsidP="00E37AC3">
      <w:pPr>
        <w:autoSpaceDE w:val="0"/>
        <w:autoSpaceDN w:val="0"/>
        <w:adjustRightInd w:val="0"/>
        <w:spacing w:after="0"/>
        <w:jc w:val="center"/>
        <w:rPr>
          <w:rFonts w:eastAsia="MinionPro-Regular" w:cs="Times New Roman"/>
          <w:b/>
          <w:szCs w:val="24"/>
        </w:rPr>
      </w:pPr>
    </w:p>
    <w:p w14:paraId="7CEA227C" w14:textId="77777777" w:rsidR="00E37AC3" w:rsidRPr="009E4943" w:rsidRDefault="00E37AC3" w:rsidP="00E37AC3">
      <w:pPr>
        <w:autoSpaceDE w:val="0"/>
        <w:autoSpaceDN w:val="0"/>
        <w:adjustRightInd w:val="0"/>
        <w:spacing w:after="0"/>
        <w:jc w:val="center"/>
        <w:rPr>
          <w:rFonts w:eastAsia="MinionPro-Regular" w:cs="Times New Roman"/>
          <w:b/>
          <w:szCs w:val="24"/>
        </w:rPr>
      </w:pPr>
    </w:p>
    <w:p w14:paraId="250632FC" w14:textId="77777777" w:rsidR="00E37AC3" w:rsidRPr="009E4943" w:rsidRDefault="00E37AC3" w:rsidP="00127D37">
      <w:pPr>
        <w:autoSpaceDE w:val="0"/>
        <w:autoSpaceDN w:val="0"/>
        <w:adjustRightInd w:val="0"/>
        <w:spacing w:after="0"/>
        <w:rPr>
          <w:rFonts w:eastAsia="MinionPro-Regular" w:cs="Times New Roman"/>
          <w:b/>
          <w:szCs w:val="24"/>
        </w:rPr>
      </w:pPr>
    </w:p>
    <w:p w14:paraId="1AA4B4C4" w14:textId="77777777" w:rsidR="00ED3D13" w:rsidRDefault="00ED3D13" w:rsidP="00127D37">
      <w:pPr>
        <w:autoSpaceDE w:val="0"/>
        <w:autoSpaceDN w:val="0"/>
        <w:adjustRightInd w:val="0"/>
        <w:spacing w:after="0"/>
        <w:jc w:val="center"/>
        <w:rPr>
          <w:rFonts w:eastAsia="MinionPro-Regular" w:cs="Times New Roman"/>
          <w:b/>
          <w:szCs w:val="24"/>
        </w:rPr>
      </w:pPr>
      <w:bookmarkStart w:id="0" w:name="_Hlk110714375"/>
    </w:p>
    <w:p w14:paraId="09D9C5EE" w14:textId="43010EE1" w:rsidR="00127D37" w:rsidRPr="009E4943" w:rsidRDefault="00127D37" w:rsidP="00127D37">
      <w:pPr>
        <w:autoSpaceDE w:val="0"/>
        <w:autoSpaceDN w:val="0"/>
        <w:adjustRightInd w:val="0"/>
        <w:spacing w:after="0"/>
        <w:jc w:val="center"/>
        <w:rPr>
          <w:rFonts w:eastAsia="MinionPro-Regular" w:cs="Times New Roman"/>
          <w:b/>
          <w:szCs w:val="24"/>
        </w:rPr>
      </w:pPr>
      <w:r w:rsidRPr="009E4943">
        <w:rPr>
          <w:rFonts w:eastAsia="MinionPro-Regular" w:cs="Times New Roman"/>
          <w:b/>
          <w:szCs w:val="24"/>
        </w:rPr>
        <w:lastRenderedPageBreak/>
        <w:t>List of Figures</w:t>
      </w:r>
    </w:p>
    <w:p w14:paraId="2598022D" w14:textId="002F6355" w:rsidR="006F0C19" w:rsidRDefault="006F0C19" w:rsidP="006F0C19">
      <w:pPr>
        <w:rPr>
          <w:rFonts w:cs="Times New Roman"/>
          <w:b/>
          <w:szCs w:val="24"/>
        </w:rPr>
      </w:pPr>
      <w:r w:rsidRPr="009E4943">
        <w:rPr>
          <w:rFonts w:cs="Times New Roman"/>
          <w:b/>
          <w:szCs w:val="24"/>
        </w:rPr>
        <w:t>Figure 1.</w:t>
      </w:r>
      <w:r>
        <w:rPr>
          <w:rFonts w:cs="Times New Roman"/>
          <w:b/>
          <w:szCs w:val="24"/>
        </w:rPr>
        <w:t>1</w:t>
      </w:r>
      <w:r w:rsidRPr="009E4943">
        <w:rPr>
          <w:rFonts w:cs="Times New Roman"/>
          <w:b/>
          <w:szCs w:val="24"/>
        </w:rPr>
        <w:t xml:space="preserve">: </w:t>
      </w:r>
      <w:r w:rsidR="00ED3D13">
        <w:rPr>
          <w:rFonts w:cs="Times New Roman"/>
          <w:b/>
          <w:szCs w:val="24"/>
        </w:rPr>
        <w:t xml:space="preserve"> </w:t>
      </w:r>
      <w:r w:rsidRPr="006F0C19">
        <w:rPr>
          <w:rFonts w:cs="Times New Roman"/>
          <w:bCs/>
          <w:szCs w:val="24"/>
        </w:rPr>
        <w:t>Mechanism of corrosion process</w:t>
      </w:r>
    </w:p>
    <w:p w14:paraId="6B76544F" w14:textId="789B7DA0" w:rsidR="006F0C19" w:rsidRPr="006F0C19" w:rsidRDefault="006F0C19" w:rsidP="006F0C19">
      <w:pPr>
        <w:rPr>
          <w:rFonts w:cs="Times New Roman"/>
          <w:color w:val="000000"/>
          <w:szCs w:val="24"/>
        </w:rPr>
      </w:pPr>
      <w:r w:rsidRPr="009E4943">
        <w:rPr>
          <w:rFonts w:cs="Times New Roman"/>
          <w:b/>
          <w:bCs/>
          <w:szCs w:val="24"/>
        </w:rPr>
        <w:t>Fig</w:t>
      </w:r>
      <w:r w:rsidR="00ED3D13">
        <w:rPr>
          <w:rFonts w:cs="Times New Roman"/>
          <w:b/>
          <w:bCs/>
          <w:szCs w:val="24"/>
        </w:rPr>
        <w:t>ure</w:t>
      </w:r>
      <w:r w:rsidRPr="009E4943">
        <w:rPr>
          <w:rFonts w:cs="Times New Roman"/>
          <w:b/>
          <w:bCs/>
          <w:szCs w:val="24"/>
        </w:rPr>
        <w:t xml:space="preserve"> 3.1:</w:t>
      </w:r>
      <w:r w:rsidRPr="009E4943">
        <w:rPr>
          <w:rFonts w:cs="Times New Roman"/>
          <w:szCs w:val="24"/>
        </w:rPr>
        <w:t xml:space="preserve"> </w:t>
      </w:r>
      <w:r>
        <w:rPr>
          <w:rFonts w:cs="Times New Roman"/>
          <w:szCs w:val="24"/>
        </w:rPr>
        <w:t xml:space="preserve"> S</w:t>
      </w:r>
      <w:r w:rsidRPr="009E4943">
        <w:rPr>
          <w:rFonts w:cs="Times New Roman"/>
          <w:szCs w:val="24"/>
        </w:rPr>
        <w:t xml:space="preserve">tructure of carbohydrazide derivative </w:t>
      </w:r>
    </w:p>
    <w:p w14:paraId="390D4834" w14:textId="370D6DB3" w:rsidR="00127D37" w:rsidRDefault="00127D37" w:rsidP="00127D37">
      <w:pPr>
        <w:ind w:left="720" w:hanging="720"/>
        <w:rPr>
          <w:rFonts w:cs="Times New Roman"/>
          <w:bCs/>
          <w:szCs w:val="24"/>
        </w:rPr>
      </w:pPr>
      <w:r w:rsidRPr="009E4943">
        <w:rPr>
          <w:rFonts w:cs="Times New Roman"/>
          <w:b/>
          <w:szCs w:val="24"/>
        </w:rPr>
        <w:t>Figure 4.1:</w:t>
      </w:r>
      <w:r w:rsidRPr="009E4943">
        <w:rPr>
          <w:rFonts w:cs="Times New Roman"/>
          <w:bCs/>
          <w:szCs w:val="24"/>
        </w:rPr>
        <w:t xml:space="preserve">  Percentage of the elemental composition of mild steel</w:t>
      </w:r>
    </w:p>
    <w:p w14:paraId="37F08407" w14:textId="7544D98D" w:rsidR="006F0C19" w:rsidRPr="006F0C19" w:rsidRDefault="006F0C19" w:rsidP="006F0C19">
      <w:pPr>
        <w:autoSpaceDE w:val="0"/>
        <w:autoSpaceDN w:val="0"/>
        <w:adjustRightInd w:val="0"/>
        <w:spacing w:after="0"/>
        <w:ind w:left="720" w:hanging="720"/>
        <w:rPr>
          <w:rFonts w:cs="Times New Roman"/>
          <w:color w:val="000000"/>
          <w:szCs w:val="24"/>
        </w:rPr>
      </w:pPr>
      <w:r w:rsidRPr="009E4943">
        <w:rPr>
          <w:rFonts w:cs="Times New Roman"/>
          <w:b/>
          <w:color w:val="000000"/>
          <w:szCs w:val="24"/>
        </w:rPr>
        <w:t>Figure 4.2a</w:t>
      </w:r>
      <w:r w:rsidRPr="009E4943">
        <w:rPr>
          <w:rFonts w:cs="Times New Roman"/>
          <w:color w:val="000000"/>
          <w:szCs w:val="24"/>
        </w:rPr>
        <w:t>: A plot of corrosion rate against concentration at varying temperature</w:t>
      </w:r>
    </w:p>
    <w:p w14:paraId="54705392" w14:textId="77777777" w:rsidR="006F0C19" w:rsidRPr="009E4943" w:rsidRDefault="006F0C19" w:rsidP="006F0C19">
      <w:pPr>
        <w:autoSpaceDE w:val="0"/>
        <w:autoSpaceDN w:val="0"/>
        <w:adjustRightInd w:val="0"/>
        <w:spacing w:after="0"/>
        <w:ind w:left="720" w:hanging="720"/>
        <w:rPr>
          <w:rFonts w:cs="Times New Roman"/>
          <w:color w:val="000000"/>
          <w:szCs w:val="24"/>
        </w:rPr>
      </w:pPr>
      <w:r w:rsidRPr="009E4943">
        <w:rPr>
          <w:rFonts w:cs="Times New Roman"/>
          <w:b/>
          <w:color w:val="000000"/>
          <w:szCs w:val="24"/>
        </w:rPr>
        <w:t>Figure 4.2b</w:t>
      </w:r>
      <w:r w:rsidRPr="009E4943">
        <w:rPr>
          <w:rFonts w:cs="Times New Roman"/>
          <w:color w:val="000000"/>
          <w:szCs w:val="24"/>
        </w:rPr>
        <w:t>: A plot of inhibition efficiency against concentration at varying temperature</w:t>
      </w:r>
    </w:p>
    <w:p w14:paraId="038B3906" w14:textId="605E76C2" w:rsidR="006F0C19" w:rsidRPr="009E4943" w:rsidRDefault="006F0C19" w:rsidP="00ED3D13">
      <w:pPr>
        <w:pStyle w:val="NoSpacing"/>
        <w:ind w:left="1276" w:hanging="1276"/>
        <w:jc w:val="both"/>
        <w:rPr>
          <w:rFonts w:ascii="Times New Roman" w:hAnsi="Times New Roman" w:cs="Times New Roman"/>
          <w:sz w:val="24"/>
          <w:szCs w:val="24"/>
        </w:rPr>
      </w:pPr>
      <w:r w:rsidRPr="009E4943">
        <w:rPr>
          <w:rFonts w:ascii="Times New Roman" w:hAnsi="Times New Roman" w:cs="Times New Roman"/>
          <w:b/>
          <w:bCs/>
          <w:sz w:val="24"/>
          <w:szCs w:val="24"/>
        </w:rPr>
        <w:t>Figure 4.</w:t>
      </w:r>
      <w:r>
        <w:rPr>
          <w:rFonts w:ascii="Times New Roman" w:hAnsi="Times New Roman" w:cs="Times New Roman"/>
          <w:b/>
          <w:bCs/>
          <w:sz w:val="24"/>
          <w:szCs w:val="24"/>
        </w:rPr>
        <w:t>3</w:t>
      </w:r>
      <w:r w:rsidRPr="009E4943">
        <w:rPr>
          <w:rFonts w:ascii="Times New Roman" w:hAnsi="Times New Roman" w:cs="Times New Roman"/>
          <w:b/>
          <w:bCs/>
          <w:sz w:val="24"/>
          <w:szCs w:val="24"/>
        </w:rPr>
        <w:t>:</w:t>
      </w:r>
      <w:r w:rsidRPr="009E4943">
        <w:rPr>
          <w:rFonts w:ascii="Times New Roman" w:hAnsi="Times New Roman" w:cs="Times New Roman"/>
          <w:sz w:val="24"/>
          <w:szCs w:val="24"/>
        </w:rPr>
        <w:t xml:space="preserve"> Langmuir adsorption plot for mild steel in 1 M HCl containing</w:t>
      </w:r>
      <w:r w:rsidR="00ED3D13">
        <w:rPr>
          <w:rFonts w:ascii="Times New Roman" w:hAnsi="Times New Roman" w:cs="Times New Roman"/>
          <w:sz w:val="24"/>
          <w:szCs w:val="24"/>
        </w:rPr>
        <w:t xml:space="preserve"> </w:t>
      </w:r>
      <w:r w:rsidR="00ED3D13" w:rsidRPr="009E4943">
        <w:rPr>
          <w:rFonts w:ascii="Times New Roman" w:hAnsi="Times New Roman" w:cs="Times New Roman"/>
          <w:sz w:val="24"/>
          <w:szCs w:val="24"/>
        </w:rPr>
        <w:t xml:space="preserve">various </w:t>
      </w:r>
      <w:r w:rsidR="00ED3D13">
        <w:rPr>
          <w:rFonts w:ascii="Times New Roman" w:hAnsi="Times New Roman" w:cs="Times New Roman"/>
          <w:sz w:val="24"/>
          <w:szCs w:val="24"/>
        </w:rPr>
        <w:t>concentrations</w:t>
      </w:r>
      <w:r w:rsidRPr="009E4943">
        <w:rPr>
          <w:rFonts w:ascii="Times New Roman" w:hAnsi="Times New Roman" w:cs="Times New Roman"/>
          <w:sz w:val="24"/>
          <w:szCs w:val="24"/>
        </w:rPr>
        <w:t xml:space="preserve"> of inhibitor</w:t>
      </w:r>
      <w:r w:rsidRPr="009E4943">
        <w:rPr>
          <w:rFonts w:ascii="Times New Roman" w:hAnsi="Times New Roman" w:cs="Times New Roman"/>
          <w:color w:val="FF0000"/>
          <w:sz w:val="24"/>
          <w:szCs w:val="24"/>
        </w:rPr>
        <w:t xml:space="preserve"> </w:t>
      </w:r>
      <w:r w:rsidR="00ED3D13">
        <w:rPr>
          <w:rFonts w:ascii="Times New Roman" w:hAnsi="Times New Roman" w:cs="Times New Roman"/>
          <w:sz w:val="24"/>
          <w:szCs w:val="24"/>
        </w:rPr>
        <w:t>D</w:t>
      </w:r>
      <w:r w:rsidRPr="009E4943">
        <w:rPr>
          <w:rFonts w:ascii="Times New Roman" w:hAnsi="Times New Roman" w:cs="Times New Roman"/>
          <w:sz w:val="24"/>
          <w:szCs w:val="24"/>
        </w:rPr>
        <w:t xml:space="preserve">MP 1 at temperatures of 303K, 333K, and 363 K for 6 hours. </w:t>
      </w:r>
    </w:p>
    <w:p w14:paraId="363B3860" w14:textId="77777777" w:rsidR="00127D37" w:rsidRPr="009E4943" w:rsidRDefault="00127D37" w:rsidP="00127D37">
      <w:pPr>
        <w:pStyle w:val="NoSpacing"/>
        <w:spacing w:line="276" w:lineRule="auto"/>
        <w:ind w:left="1313" w:hanging="1313"/>
        <w:jc w:val="both"/>
        <w:rPr>
          <w:rFonts w:ascii="Times New Roman" w:hAnsi="Times New Roman" w:cs="Times New Roman"/>
          <w:sz w:val="24"/>
          <w:szCs w:val="24"/>
        </w:rPr>
      </w:pPr>
    </w:p>
    <w:p w14:paraId="16FAF0DA" w14:textId="77777777" w:rsidR="00444448" w:rsidRPr="009E4943" w:rsidRDefault="00444448" w:rsidP="00444448">
      <w:pPr>
        <w:pStyle w:val="NoSpacing"/>
        <w:ind w:left="1313" w:hanging="1313"/>
        <w:jc w:val="both"/>
        <w:rPr>
          <w:rFonts w:ascii="Times New Roman" w:hAnsi="Times New Roman" w:cs="Times New Roman"/>
          <w:sz w:val="24"/>
          <w:szCs w:val="24"/>
        </w:rPr>
      </w:pPr>
      <w:r w:rsidRPr="009E4943">
        <w:rPr>
          <w:rFonts w:ascii="Times New Roman" w:hAnsi="Times New Roman" w:cs="Times New Roman"/>
          <w:b/>
          <w:bCs/>
          <w:sz w:val="24"/>
          <w:szCs w:val="24"/>
        </w:rPr>
        <w:t>Figure 4.</w:t>
      </w:r>
      <w:r>
        <w:rPr>
          <w:rFonts w:ascii="Times New Roman" w:hAnsi="Times New Roman" w:cs="Times New Roman"/>
          <w:b/>
          <w:bCs/>
          <w:sz w:val="24"/>
          <w:szCs w:val="24"/>
        </w:rPr>
        <w:t>4</w:t>
      </w:r>
      <w:r w:rsidRPr="009E4943">
        <w:rPr>
          <w:rFonts w:ascii="Times New Roman" w:hAnsi="Times New Roman" w:cs="Times New Roman"/>
          <w:b/>
          <w:bCs/>
          <w:sz w:val="24"/>
          <w:szCs w:val="24"/>
        </w:rPr>
        <w:t>:</w:t>
      </w:r>
      <w:r w:rsidRPr="009E4943">
        <w:rPr>
          <w:rFonts w:ascii="Times New Roman" w:hAnsi="Times New Roman" w:cs="Times New Roman"/>
          <w:sz w:val="24"/>
          <w:szCs w:val="24"/>
        </w:rPr>
        <w:t xml:space="preserve"> Freundlich adsorption plots for mild steel in 1 M HCl containing various   concentrations of inhibitor at temperatures of 303K, 333K and 363 for 6 hours</w:t>
      </w:r>
    </w:p>
    <w:p w14:paraId="15169348" w14:textId="77777777" w:rsidR="00127D37" w:rsidRPr="009E4943" w:rsidRDefault="00127D37" w:rsidP="00127D37">
      <w:pPr>
        <w:pStyle w:val="NoSpacing"/>
        <w:spacing w:line="276" w:lineRule="auto"/>
        <w:ind w:left="1313" w:hanging="1313"/>
        <w:jc w:val="both"/>
        <w:rPr>
          <w:rFonts w:ascii="Times New Roman" w:hAnsi="Times New Roman" w:cs="Times New Roman"/>
          <w:sz w:val="24"/>
          <w:szCs w:val="24"/>
        </w:rPr>
      </w:pPr>
    </w:p>
    <w:p w14:paraId="5922227E" w14:textId="062308FB" w:rsidR="00127D37" w:rsidRPr="00ED3D13" w:rsidRDefault="00444448" w:rsidP="00ED3D13">
      <w:pPr>
        <w:autoSpaceDE w:val="0"/>
        <w:autoSpaceDN w:val="0"/>
        <w:adjustRightInd w:val="0"/>
        <w:spacing w:after="0"/>
        <w:ind w:left="720" w:hanging="720"/>
        <w:rPr>
          <w:rFonts w:cs="Times New Roman"/>
          <w:b/>
          <w:bCs/>
          <w:color w:val="000000"/>
          <w:szCs w:val="24"/>
        </w:rPr>
      </w:pPr>
      <w:r w:rsidRPr="009E4943">
        <w:rPr>
          <w:rFonts w:cs="Times New Roman"/>
          <w:b/>
          <w:bCs/>
          <w:color w:val="000000"/>
          <w:szCs w:val="24"/>
        </w:rPr>
        <w:t>Figure 4.</w:t>
      </w:r>
      <w:r>
        <w:rPr>
          <w:rFonts w:cs="Times New Roman"/>
          <w:b/>
          <w:bCs/>
          <w:color w:val="000000"/>
          <w:szCs w:val="24"/>
        </w:rPr>
        <w:t>5</w:t>
      </w:r>
      <w:r w:rsidRPr="009E4943">
        <w:rPr>
          <w:rFonts w:cs="Times New Roman"/>
          <w:b/>
          <w:bCs/>
          <w:color w:val="000000"/>
          <w:szCs w:val="24"/>
        </w:rPr>
        <w:t xml:space="preserve">: </w:t>
      </w:r>
      <w:r>
        <w:rPr>
          <w:rFonts w:cs="Times New Roman"/>
          <w:b/>
          <w:bCs/>
          <w:color w:val="000000"/>
          <w:szCs w:val="24"/>
        </w:rPr>
        <w:t xml:space="preserve">  </w:t>
      </w:r>
      <w:r w:rsidRPr="00444448">
        <w:rPr>
          <w:rFonts w:cs="Times New Roman"/>
          <w:color w:val="000000"/>
          <w:szCs w:val="24"/>
        </w:rPr>
        <w:t>Arrhenius plot for</w:t>
      </w:r>
      <w:r w:rsidRPr="009E4943">
        <w:rPr>
          <w:rFonts w:cs="Times New Roman"/>
          <w:b/>
          <w:bCs/>
          <w:color w:val="000000"/>
          <w:szCs w:val="24"/>
        </w:rPr>
        <w:t xml:space="preserve"> </w:t>
      </w:r>
      <w:r w:rsidRPr="009E4943">
        <w:rPr>
          <w:rFonts w:cs="Times New Roman"/>
          <w:szCs w:val="24"/>
        </w:rPr>
        <w:t>DMP 1</w:t>
      </w:r>
    </w:p>
    <w:p w14:paraId="37EAEE44" w14:textId="36F73727" w:rsidR="00127D37" w:rsidRPr="009E4943" w:rsidRDefault="00127D37" w:rsidP="00127D37">
      <w:pPr>
        <w:autoSpaceDE w:val="0"/>
        <w:autoSpaceDN w:val="0"/>
        <w:adjustRightInd w:val="0"/>
        <w:spacing w:after="0"/>
        <w:ind w:left="720" w:hanging="720"/>
        <w:rPr>
          <w:rFonts w:cs="Times New Roman"/>
          <w:b/>
          <w:bCs/>
          <w:szCs w:val="24"/>
        </w:rPr>
      </w:pPr>
      <w:r w:rsidRPr="009E4943">
        <w:rPr>
          <w:rFonts w:cs="Times New Roman"/>
          <w:b/>
          <w:bCs/>
          <w:szCs w:val="24"/>
        </w:rPr>
        <w:t>Figure 4.</w:t>
      </w:r>
      <w:r w:rsidR="00444448">
        <w:rPr>
          <w:rFonts w:cs="Times New Roman"/>
          <w:b/>
          <w:bCs/>
          <w:szCs w:val="24"/>
        </w:rPr>
        <w:t>6</w:t>
      </w:r>
      <w:r w:rsidRPr="009E4943">
        <w:rPr>
          <w:rFonts w:cs="Times New Roman"/>
          <w:b/>
          <w:bCs/>
          <w:szCs w:val="24"/>
        </w:rPr>
        <w:t xml:space="preserve">:  </w:t>
      </w:r>
      <w:r w:rsidR="00444448">
        <w:rPr>
          <w:rFonts w:cs="Times New Roman"/>
          <w:b/>
          <w:bCs/>
          <w:szCs w:val="24"/>
        </w:rPr>
        <w:t xml:space="preserve"> </w:t>
      </w:r>
      <w:r w:rsidR="00444448" w:rsidRPr="00444448">
        <w:rPr>
          <w:rFonts w:cs="Times New Roman"/>
          <w:color w:val="000000"/>
          <w:szCs w:val="24"/>
        </w:rPr>
        <w:t>Transition plot</w:t>
      </w:r>
      <w:r w:rsidR="00444448" w:rsidRPr="009E4943">
        <w:rPr>
          <w:rFonts w:cs="Times New Roman"/>
          <w:b/>
          <w:bCs/>
          <w:color w:val="000000"/>
          <w:szCs w:val="24"/>
        </w:rPr>
        <w:t xml:space="preserve"> </w:t>
      </w:r>
      <w:r w:rsidR="00444448" w:rsidRPr="009E4943">
        <w:rPr>
          <w:rFonts w:cs="Times New Roman"/>
          <w:szCs w:val="24"/>
        </w:rPr>
        <w:t>DMP 1</w:t>
      </w:r>
    </w:p>
    <w:p w14:paraId="55252836" w14:textId="77777777" w:rsidR="00444448" w:rsidRPr="009E4943" w:rsidRDefault="00444448" w:rsidP="00127D37">
      <w:pPr>
        <w:autoSpaceDE w:val="0"/>
        <w:autoSpaceDN w:val="0"/>
        <w:adjustRightInd w:val="0"/>
        <w:spacing w:after="0"/>
        <w:ind w:left="720" w:hanging="720"/>
        <w:rPr>
          <w:rFonts w:cs="Times New Roman"/>
          <w:szCs w:val="24"/>
        </w:rPr>
      </w:pPr>
    </w:p>
    <w:p w14:paraId="4760FA9A" w14:textId="77777777" w:rsidR="00127D37" w:rsidRPr="009E4943" w:rsidRDefault="00127D37" w:rsidP="00127D37">
      <w:pPr>
        <w:tabs>
          <w:tab w:val="left" w:pos="1202"/>
        </w:tabs>
        <w:rPr>
          <w:rFonts w:cs="Times New Roman"/>
          <w:b/>
          <w:bCs/>
          <w:szCs w:val="24"/>
        </w:rPr>
      </w:pPr>
    </w:p>
    <w:p w14:paraId="6E7ABE49" w14:textId="77777777" w:rsidR="00127D37" w:rsidRPr="009E4943" w:rsidRDefault="00127D37" w:rsidP="00127D37">
      <w:pPr>
        <w:pStyle w:val="NoSpacing"/>
        <w:ind w:left="1418" w:hanging="1418"/>
        <w:jc w:val="both"/>
        <w:rPr>
          <w:b/>
          <w:sz w:val="24"/>
          <w:szCs w:val="24"/>
        </w:rPr>
      </w:pPr>
    </w:p>
    <w:p w14:paraId="75E2D646" w14:textId="77777777" w:rsidR="00127D37" w:rsidRPr="009E4943" w:rsidRDefault="00127D37" w:rsidP="00127D37">
      <w:pPr>
        <w:pStyle w:val="NoSpacing"/>
        <w:spacing w:line="276" w:lineRule="auto"/>
        <w:ind w:left="1313" w:hanging="1313"/>
        <w:jc w:val="both"/>
        <w:rPr>
          <w:rFonts w:ascii="Times New Roman" w:hAnsi="Times New Roman" w:cs="Times New Roman"/>
          <w:sz w:val="24"/>
          <w:szCs w:val="24"/>
        </w:rPr>
      </w:pPr>
    </w:p>
    <w:p w14:paraId="1A434108" w14:textId="77777777" w:rsidR="00127D37" w:rsidRPr="009E4943" w:rsidRDefault="00127D37" w:rsidP="00127D37">
      <w:pPr>
        <w:autoSpaceDE w:val="0"/>
        <w:autoSpaceDN w:val="0"/>
        <w:adjustRightInd w:val="0"/>
        <w:spacing w:after="0"/>
        <w:jc w:val="center"/>
        <w:rPr>
          <w:rFonts w:eastAsia="MinionPro-Regular" w:cs="Times New Roman"/>
          <w:b/>
          <w:szCs w:val="24"/>
        </w:rPr>
      </w:pPr>
    </w:p>
    <w:p w14:paraId="21227E4A" w14:textId="77777777" w:rsidR="00127D37" w:rsidRPr="009E4943" w:rsidRDefault="00127D37" w:rsidP="00127D37">
      <w:pPr>
        <w:autoSpaceDE w:val="0"/>
        <w:autoSpaceDN w:val="0"/>
        <w:adjustRightInd w:val="0"/>
        <w:spacing w:after="0"/>
        <w:jc w:val="center"/>
        <w:rPr>
          <w:rFonts w:eastAsia="MinionPro-Regular" w:cs="Times New Roman"/>
          <w:b/>
          <w:szCs w:val="24"/>
        </w:rPr>
      </w:pPr>
    </w:p>
    <w:p w14:paraId="4353A111" w14:textId="0FBAC9ED" w:rsidR="00127D37" w:rsidRDefault="00127D37" w:rsidP="00127D37">
      <w:pPr>
        <w:autoSpaceDE w:val="0"/>
        <w:autoSpaceDN w:val="0"/>
        <w:adjustRightInd w:val="0"/>
        <w:spacing w:after="0"/>
        <w:rPr>
          <w:rFonts w:eastAsia="MinionPro-Regular" w:cs="Times New Roman"/>
          <w:b/>
          <w:szCs w:val="24"/>
        </w:rPr>
      </w:pPr>
    </w:p>
    <w:p w14:paraId="0BE14E09" w14:textId="77777777" w:rsidR="00FD0701" w:rsidRPr="009E4943" w:rsidRDefault="00FD0701" w:rsidP="00127D37">
      <w:pPr>
        <w:autoSpaceDE w:val="0"/>
        <w:autoSpaceDN w:val="0"/>
        <w:adjustRightInd w:val="0"/>
        <w:spacing w:after="0"/>
        <w:rPr>
          <w:rFonts w:eastAsia="MinionPro-Regular" w:cs="Times New Roman"/>
          <w:b/>
          <w:szCs w:val="24"/>
        </w:rPr>
      </w:pPr>
    </w:p>
    <w:p w14:paraId="73FF0EB9" w14:textId="79DDD12D" w:rsidR="00127D37" w:rsidRDefault="00127D37" w:rsidP="00127D37">
      <w:pPr>
        <w:autoSpaceDE w:val="0"/>
        <w:autoSpaceDN w:val="0"/>
        <w:adjustRightInd w:val="0"/>
        <w:spacing w:after="0"/>
        <w:rPr>
          <w:rFonts w:eastAsia="MinionPro-Regular" w:cs="Times New Roman"/>
          <w:b/>
          <w:szCs w:val="24"/>
        </w:rPr>
      </w:pPr>
    </w:p>
    <w:p w14:paraId="4DAEA04F" w14:textId="77777777" w:rsidR="00361A42" w:rsidRPr="009E4943" w:rsidRDefault="00361A42" w:rsidP="00127D37">
      <w:pPr>
        <w:autoSpaceDE w:val="0"/>
        <w:autoSpaceDN w:val="0"/>
        <w:adjustRightInd w:val="0"/>
        <w:spacing w:after="0"/>
        <w:rPr>
          <w:rFonts w:eastAsia="MinionPro-Regular" w:cs="Times New Roman"/>
          <w:b/>
          <w:szCs w:val="24"/>
        </w:rPr>
      </w:pPr>
    </w:p>
    <w:bookmarkEnd w:id="0"/>
    <w:p w14:paraId="1BD5F023" w14:textId="77777777" w:rsidR="00ED3D13" w:rsidRDefault="00ED3D13" w:rsidP="00127D37">
      <w:pPr>
        <w:autoSpaceDE w:val="0"/>
        <w:autoSpaceDN w:val="0"/>
        <w:adjustRightInd w:val="0"/>
        <w:spacing w:after="0"/>
        <w:jc w:val="center"/>
        <w:rPr>
          <w:rFonts w:eastAsia="MinionPro-Regular" w:cs="Times New Roman"/>
          <w:b/>
          <w:szCs w:val="24"/>
        </w:rPr>
      </w:pPr>
    </w:p>
    <w:p w14:paraId="7918B32D" w14:textId="77777777" w:rsidR="00ED3D13" w:rsidRDefault="00ED3D13" w:rsidP="00127D37">
      <w:pPr>
        <w:autoSpaceDE w:val="0"/>
        <w:autoSpaceDN w:val="0"/>
        <w:adjustRightInd w:val="0"/>
        <w:spacing w:after="0"/>
        <w:jc w:val="center"/>
        <w:rPr>
          <w:rFonts w:eastAsia="MinionPro-Regular" w:cs="Times New Roman"/>
          <w:b/>
          <w:szCs w:val="24"/>
        </w:rPr>
      </w:pPr>
    </w:p>
    <w:p w14:paraId="39E8A82E" w14:textId="77777777" w:rsidR="00ED3D13" w:rsidRDefault="00ED3D13" w:rsidP="00127D37">
      <w:pPr>
        <w:autoSpaceDE w:val="0"/>
        <w:autoSpaceDN w:val="0"/>
        <w:adjustRightInd w:val="0"/>
        <w:spacing w:after="0"/>
        <w:jc w:val="center"/>
        <w:rPr>
          <w:rFonts w:eastAsia="MinionPro-Regular" w:cs="Times New Roman"/>
          <w:b/>
          <w:szCs w:val="24"/>
        </w:rPr>
      </w:pPr>
    </w:p>
    <w:p w14:paraId="1AE4CA9E" w14:textId="439EB092" w:rsidR="00127D37" w:rsidRPr="009E4943" w:rsidRDefault="00127D37" w:rsidP="00127D37">
      <w:pPr>
        <w:autoSpaceDE w:val="0"/>
        <w:autoSpaceDN w:val="0"/>
        <w:adjustRightInd w:val="0"/>
        <w:spacing w:after="0"/>
        <w:jc w:val="center"/>
        <w:rPr>
          <w:rFonts w:eastAsia="MinionPro-Regular" w:cs="Times New Roman"/>
          <w:b/>
          <w:szCs w:val="24"/>
        </w:rPr>
      </w:pPr>
      <w:r w:rsidRPr="009E4943">
        <w:rPr>
          <w:rFonts w:eastAsia="MinionPro-Regular" w:cs="Times New Roman"/>
          <w:b/>
          <w:szCs w:val="24"/>
        </w:rPr>
        <w:lastRenderedPageBreak/>
        <w:t>List of Tables</w:t>
      </w:r>
    </w:p>
    <w:p w14:paraId="196CAD91" w14:textId="4EA8DB4B" w:rsidR="00127D37" w:rsidRPr="009E4943" w:rsidRDefault="00127D37" w:rsidP="002A0E21">
      <w:pPr>
        <w:spacing w:line="240" w:lineRule="auto"/>
        <w:ind w:left="1134" w:right="-221" w:hanging="1134"/>
        <w:rPr>
          <w:rFonts w:cs="Times New Roman"/>
          <w:szCs w:val="24"/>
        </w:rPr>
      </w:pPr>
      <w:r w:rsidRPr="009E4943">
        <w:rPr>
          <w:rFonts w:cs="Times New Roman"/>
          <w:b/>
          <w:bCs/>
          <w:szCs w:val="24"/>
        </w:rPr>
        <w:t xml:space="preserve">Table 4.1: </w:t>
      </w:r>
      <w:r w:rsidRPr="009E4943">
        <w:rPr>
          <w:rFonts w:cs="Times New Roman"/>
          <w:szCs w:val="24"/>
        </w:rPr>
        <w:t>Weight loss result of corrosion of mild steel in 1 M HCl solution without and with   varying concentrations of the inhibitors at temperatures from 303 K to 323 K</w:t>
      </w:r>
    </w:p>
    <w:p w14:paraId="0F97F5F2" w14:textId="5586624C" w:rsidR="00361A42" w:rsidRDefault="00127D37" w:rsidP="00361A42">
      <w:pPr>
        <w:pStyle w:val="NoSpacing"/>
        <w:rPr>
          <w:rFonts w:ascii="Times New Roman" w:eastAsia="MinionPro-Capt" w:hAnsi="Times New Roman" w:cs="Times New Roman"/>
          <w:sz w:val="24"/>
          <w:szCs w:val="24"/>
        </w:rPr>
      </w:pPr>
      <w:r w:rsidRPr="009E4943">
        <w:rPr>
          <w:rFonts w:ascii="Times New Roman" w:hAnsi="Times New Roman" w:cs="Times New Roman"/>
          <w:b/>
          <w:bCs/>
          <w:sz w:val="24"/>
          <w:szCs w:val="24"/>
        </w:rPr>
        <w:t>Table 4.</w:t>
      </w:r>
      <w:r w:rsidR="002A0E21">
        <w:rPr>
          <w:rFonts w:ascii="Times New Roman" w:hAnsi="Times New Roman" w:cs="Times New Roman"/>
          <w:b/>
          <w:bCs/>
          <w:sz w:val="24"/>
          <w:szCs w:val="24"/>
        </w:rPr>
        <w:t>2</w:t>
      </w:r>
      <w:r w:rsidRPr="009E4943">
        <w:rPr>
          <w:rFonts w:ascii="Times New Roman" w:hAnsi="Times New Roman" w:cs="Times New Roman"/>
          <w:b/>
          <w:bCs/>
          <w:sz w:val="24"/>
          <w:szCs w:val="24"/>
        </w:rPr>
        <w:t xml:space="preserve">: </w:t>
      </w:r>
      <w:r w:rsidR="00361A42" w:rsidRPr="009E4943">
        <w:rPr>
          <w:rFonts w:ascii="Times New Roman" w:hAnsi="Times New Roman" w:cs="Times New Roman"/>
          <w:sz w:val="24"/>
          <w:szCs w:val="24"/>
        </w:rPr>
        <w:t>Adsorption constant and Gibb’s free energy (</w:t>
      </w:r>
      <w:r w:rsidR="00361A42" w:rsidRPr="009E4943">
        <w:rPr>
          <w:rFonts w:ascii="Times New Roman" w:eastAsia="MinionPro-Capt" w:hAnsi="Times New Roman" w:cs="Times New Roman"/>
          <w:sz w:val="24"/>
          <w:szCs w:val="24"/>
        </w:rPr>
        <w:t>-</w:t>
      </w:r>
      <w:proofErr w:type="spellStart"/>
      <w:r w:rsidR="00361A42" w:rsidRPr="009E4943">
        <w:rPr>
          <w:rFonts w:ascii="Times New Roman" w:eastAsia="MinionPro-Capt" w:hAnsi="Times New Roman" w:cs="Times New Roman"/>
          <w:sz w:val="24"/>
          <w:szCs w:val="24"/>
        </w:rPr>
        <w:t>ΔG</w:t>
      </w:r>
      <w:r w:rsidR="00361A42" w:rsidRPr="009E4943">
        <w:rPr>
          <w:rFonts w:ascii="Times New Roman" w:eastAsia="MinionPro-Capt" w:hAnsi="Times New Roman" w:cs="Times New Roman"/>
          <w:sz w:val="24"/>
          <w:szCs w:val="24"/>
          <w:vertAlign w:val="subscript"/>
        </w:rPr>
        <w:t>ads</w:t>
      </w:r>
      <w:proofErr w:type="spellEnd"/>
      <w:r w:rsidR="00361A42" w:rsidRPr="009E4943">
        <w:rPr>
          <w:rFonts w:ascii="Times New Roman" w:eastAsia="MinionPro-Capt" w:hAnsi="Times New Roman" w:cs="Times New Roman"/>
          <w:sz w:val="24"/>
          <w:szCs w:val="24"/>
        </w:rPr>
        <w:t>)</w:t>
      </w:r>
    </w:p>
    <w:p w14:paraId="0E774F88" w14:textId="1232D55F" w:rsidR="002A0E21" w:rsidRDefault="002A0E21" w:rsidP="00361A42">
      <w:pPr>
        <w:pStyle w:val="NoSpacing"/>
        <w:rPr>
          <w:rFonts w:ascii="Times New Roman" w:eastAsia="MinionPro-Capt" w:hAnsi="Times New Roman" w:cs="Times New Roman"/>
          <w:sz w:val="24"/>
          <w:szCs w:val="24"/>
        </w:rPr>
      </w:pPr>
    </w:p>
    <w:p w14:paraId="4330637F" w14:textId="63C7A191" w:rsidR="002A0E21" w:rsidRDefault="002A0E21" w:rsidP="002A0E21">
      <w:pPr>
        <w:pStyle w:val="NoSpacing"/>
        <w:ind w:left="1134" w:hanging="1134"/>
        <w:rPr>
          <w:rFonts w:ascii="Times New Roman" w:hAnsi="Times New Roman" w:cs="Times New Roman"/>
          <w:sz w:val="24"/>
          <w:szCs w:val="24"/>
        </w:rPr>
      </w:pPr>
      <w:r>
        <w:rPr>
          <w:rFonts w:ascii="Times New Roman" w:eastAsia="MinionPro-Capt" w:hAnsi="Times New Roman" w:cs="Times New Roman"/>
          <w:sz w:val="24"/>
          <w:szCs w:val="24"/>
        </w:rPr>
        <w:t xml:space="preserve"> </w:t>
      </w:r>
      <w:r w:rsidRPr="002A0E21">
        <w:rPr>
          <w:rFonts w:ascii="Times New Roman" w:eastAsia="MinionPro-Capt" w:hAnsi="Times New Roman" w:cs="Times New Roman"/>
          <w:b/>
          <w:bCs/>
          <w:sz w:val="24"/>
          <w:szCs w:val="24"/>
        </w:rPr>
        <w:t>Table 4.</w:t>
      </w:r>
      <w:r>
        <w:rPr>
          <w:rFonts w:ascii="Times New Roman" w:eastAsia="MinionPro-Capt" w:hAnsi="Times New Roman" w:cs="Times New Roman"/>
          <w:b/>
          <w:bCs/>
          <w:sz w:val="24"/>
          <w:szCs w:val="24"/>
        </w:rPr>
        <w:t>3</w:t>
      </w:r>
      <w:r w:rsidRPr="002A0E21">
        <w:rPr>
          <w:rFonts w:ascii="Times New Roman" w:eastAsia="MinionPro-Capt" w:hAnsi="Times New Roman" w:cs="Times New Roman"/>
          <w:b/>
          <w:bCs/>
          <w:sz w:val="24"/>
          <w:szCs w:val="24"/>
        </w:rPr>
        <w:t>:</w:t>
      </w:r>
      <w:r>
        <w:rPr>
          <w:rFonts w:ascii="Times New Roman" w:eastAsia="MinionPro-Capt" w:hAnsi="Times New Roman" w:cs="Times New Roman"/>
          <w:sz w:val="24"/>
          <w:szCs w:val="24"/>
        </w:rPr>
        <w:t xml:space="preserve"> </w:t>
      </w:r>
      <w:r w:rsidRPr="009E4943">
        <w:rPr>
          <w:rFonts w:ascii="Times New Roman" w:hAnsi="Times New Roman" w:cs="Times New Roman"/>
          <w:sz w:val="24"/>
          <w:szCs w:val="24"/>
        </w:rPr>
        <w:t xml:space="preserve">Thermodynamic and kinetic parameters of mild steel corrosion in the presence </w:t>
      </w:r>
      <w:proofErr w:type="gramStart"/>
      <w:r w:rsidRPr="009E4943">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9E4943">
        <w:rPr>
          <w:rFonts w:ascii="Times New Roman" w:hAnsi="Times New Roman" w:cs="Times New Roman"/>
          <w:sz w:val="24"/>
          <w:szCs w:val="24"/>
        </w:rPr>
        <w:t>DMP</w:t>
      </w:r>
      <w:proofErr w:type="gramEnd"/>
      <w:r w:rsidRPr="009E4943">
        <w:rPr>
          <w:rFonts w:ascii="Times New Roman" w:hAnsi="Times New Roman" w:cs="Times New Roman"/>
          <w:sz w:val="24"/>
          <w:szCs w:val="24"/>
        </w:rPr>
        <w:t xml:space="preserve"> 1  at</w:t>
      </w:r>
      <w:r w:rsidRPr="009E4943">
        <w:rPr>
          <w:rFonts w:ascii="Times New Roman" w:hAnsi="Times New Roman" w:cs="Times New Roman"/>
          <w:b/>
          <w:bCs/>
          <w:sz w:val="24"/>
          <w:szCs w:val="24"/>
        </w:rPr>
        <w:t xml:space="preserve"> </w:t>
      </w:r>
      <w:r w:rsidRPr="009E4943">
        <w:rPr>
          <w:rFonts w:ascii="Times New Roman" w:hAnsi="Times New Roman" w:cs="Times New Roman"/>
          <w:sz w:val="24"/>
          <w:szCs w:val="24"/>
        </w:rPr>
        <w:t>various temperatures in 1.0 M HCl.</w:t>
      </w:r>
    </w:p>
    <w:p w14:paraId="569CC55D" w14:textId="574C61AB" w:rsidR="002A0E21" w:rsidRDefault="002A0E21" w:rsidP="002A0E21">
      <w:pPr>
        <w:pStyle w:val="NoSpacing"/>
        <w:ind w:left="1134" w:hanging="1134"/>
        <w:rPr>
          <w:rFonts w:ascii="Times New Roman" w:hAnsi="Times New Roman" w:cs="Times New Roman"/>
          <w:sz w:val="24"/>
          <w:szCs w:val="24"/>
        </w:rPr>
      </w:pPr>
    </w:p>
    <w:p w14:paraId="284BB1A4" w14:textId="7C8E12C9" w:rsidR="002A0E21" w:rsidRDefault="002A0E21" w:rsidP="002A0E21">
      <w:pPr>
        <w:pStyle w:val="NoSpacing"/>
        <w:ind w:left="1134" w:hanging="1134"/>
        <w:rPr>
          <w:rFonts w:ascii="Times New Roman" w:hAnsi="Times New Roman" w:cs="Times New Roman"/>
          <w:b/>
          <w:bCs/>
          <w:sz w:val="24"/>
          <w:szCs w:val="24"/>
        </w:rPr>
      </w:pPr>
      <w:r w:rsidRPr="002A0E21">
        <w:rPr>
          <w:rFonts w:ascii="Times New Roman" w:hAnsi="Times New Roman" w:cs="Times New Roman"/>
          <w:b/>
          <w:bCs/>
          <w:sz w:val="24"/>
          <w:szCs w:val="24"/>
        </w:rPr>
        <w:t xml:space="preserve">  </w:t>
      </w:r>
    </w:p>
    <w:p w14:paraId="464B90BA" w14:textId="5BFBFEEB" w:rsidR="002A0E21" w:rsidRDefault="002A0E21" w:rsidP="002A0E21">
      <w:pPr>
        <w:pStyle w:val="NoSpacing"/>
        <w:ind w:left="1134" w:hanging="1134"/>
        <w:rPr>
          <w:rFonts w:ascii="Times New Roman" w:hAnsi="Times New Roman" w:cs="Times New Roman"/>
          <w:b/>
          <w:bCs/>
          <w:sz w:val="24"/>
          <w:szCs w:val="24"/>
        </w:rPr>
      </w:pPr>
    </w:p>
    <w:p w14:paraId="6D6F64EB" w14:textId="0769FA03" w:rsidR="002A0E21" w:rsidRPr="002A0E21" w:rsidRDefault="002A0E21" w:rsidP="002A0E21">
      <w:pPr>
        <w:pStyle w:val="NoSpacing"/>
        <w:ind w:left="1134" w:hanging="1134"/>
        <w:rPr>
          <w:rFonts w:ascii="Times New Roman" w:hAnsi="Times New Roman" w:cs="Times New Roman"/>
          <w:b/>
          <w:bCs/>
          <w:sz w:val="24"/>
          <w:szCs w:val="24"/>
        </w:rPr>
      </w:pPr>
      <w:r>
        <w:rPr>
          <w:rFonts w:ascii="Times New Roman" w:hAnsi="Times New Roman" w:cs="Times New Roman"/>
          <w:b/>
          <w:bCs/>
          <w:sz w:val="24"/>
          <w:szCs w:val="24"/>
        </w:rPr>
        <w:t xml:space="preserve">    </w:t>
      </w:r>
      <w:r w:rsidR="0075234D">
        <w:rPr>
          <w:rFonts w:ascii="Times New Roman" w:hAnsi="Times New Roman" w:cs="Times New Roman"/>
          <w:b/>
          <w:bCs/>
          <w:sz w:val="24"/>
          <w:szCs w:val="24"/>
        </w:rPr>
        <w:t xml:space="preserve"> </w:t>
      </w:r>
    </w:p>
    <w:p w14:paraId="2CBD371C" w14:textId="53C304C1" w:rsidR="00127D37" w:rsidRPr="009E4943" w:rsidRDefault="00127D37" w:rsidP="00361A42">
      <w:pPr>
        <w:pStyle w:val="NoSpacing"/>
        <w:ind w:left="1134" w:hanging="1134"/>
        <w:jc w:val="both"/>
        <w:rPr>
          <w:rFonts w:eastAsia="MinionPro-Regular" w:cs="Times New Roman"/>
          <w:b/>
          <w:szCs w:val="24"/>
        </w:rPr>
      </w:pPr>
    </w:p>
    <w:p w14:paraId="52855785" w14:textId="77777777" w:rsidR="00127D37" w:rsidRPr="009E4943" w:rsidRDefault="00127D37" w:rsidP="00117F05">
      <w:pPr>
        <w:autoSpaceDE w:val="0"/>
        <w:autoSpaceDN w:val="0"/>
        <w:adjustRightInd w:val="0"/>
        <w:spacing w:after="0"/>
        <w:jc w:val="center"/>
        <w:rPr>
          <w:rFonts w:eastAsia="MinionPro-Regular" w:cs="Times New Roman"/>
          <w:b/>
          <w:szCs w:val="24"/>
        </w:rPr>
      </w:pPr>
    </w:p>
    <w:p w14:paraId="7B1BAA3B" w14:textId="77777777" w:rsidR="00127D37" w:rsidRPr="009E4943" w:rsidRDefault="00127D37" w:rsidP="00117F05">
      <w:pPr>
        <w:autoSpaceDE w:val="0"/>
        <w:autoSpaceDN w:val="0"/>
        <w:adjustRightInd w:val="0"/>
        <w:spacing w:after="0"/>
        <w:jc w:val="center"/>
        <w:rPr>
          <w:rFonts w:eastAsia="MinionPro-Regular" w:cs="Times New Roman"/>
          <w:b/>
          <w:szCs w:val="24"/>
        </w:rPr>
      </w:pPr>
    </w:p>
    <w:p w14:paraId="1ACB98E1" w14:textId="77777777" w:rsidR="00127D37" w:rsidRPr="009E4943" w:rsidRDefault="00127D37" w:rsidP="00117F05">
      <w:pPr>
        <w:autoSpaceDE w:val="0"/>
        <w:autoSpaceDN w:val="0"/>
        <w:adjustRightInd w:val="0"/>
        <w:spacing w:after="0"/>
        <w:jc w:val="center"/>
        <w:rPr>
          <w:rFonts w:eastAsia="MinionPro-Regular" w:cs="Times New Roman"/>
          <w:b/>
          <w:szCs w:val="24"/>
        </w:rPr>
      </w:pPr>
    </w:p>
    <w:p w14:paraId="215BF5D8" w14:textId="77777777" w:rsidR="00127D37" w:rsidRPr="009E4943" w:rsidRDefault="00127D37" w:rsidP="00117F05">
      <w:pPr>
        <w:autoSpaceDE w:val="0"/>
        <w:autoSpaceDN w:val="0"/>
        <w:adjustRightInd w:val="0"/>
        <w:spacing w:after="0"/>
        <w:jc w:val="center"/>
        <w:rPr>
          <w:rFonts w:eastAsia="MinionPro-Regular" w:cs="Times New Roman"/>
          <w:b/>
          <w:szCs w:val="24"/>
        </w:rPr>
      </w:pPr>
    </w:p>
    <w:p w14:paraId="0B4D1E0A" w14:textId="77777777" w:rsidR="00127D37" w:rsidRPr="009E4943" w:rsidRDefault="00127D37" w:rsidP="00117F05">
      <w:pPr>
        <w:autoSpaceDE w:val="0"/>
        <w:autoSpaceDN w:val="0"/>
        <w:adjustRightInd w:val="0"/>
        <w:spacing w:after="0"/>
        <w:jc w:val="center"/>
        <w:rPr>
          <w:rFonts w:eastAsia="MinionPro-Regular" w:cs="Times New Roman"/>
          <w:b/>
          <w:szCs w:val="24"/>
        </w:rPr>
      </w:pPr>
    </w:p>
    <w:p w14:paraId="39C36CC3" w14:textId="77777777" w:rsidR="00127D37" w:rsidRPr="009E4943" w:rsidRDefault="00127D37" w:rsidP="00117F05">
      <w:pPr>
        <w:autoSpaceDE w:val="0"/>
        <w:autoSpaceDN w:val="0"/>
        <w:adjustRightInd w:val="0"/>
        <w:spacing w:after="0"/>
        <w:jc w:val="center"/>
        <w:rPr>
          <w:rFonts w:eastAsia="MinionPro-Regular" w:cs="Times New Roman"/>
          <w:b/>
          <w:szCs w:val="24"/>
        </w:rPr>
      </w:pPr>
    </w:p>
    <w:p w14:paraId="6A9559EB" w14:textId="77777777" w:rsidR="00127D37" w:rsidRPr="009E4943" w:rsidRDefault="00127D37" w:rsidP="00117F05">
      <w:pPr>
        <w:autoSpaceDE w:val="0"/>
        <w:autoSpaceDN w:val="0"/>
        <w:adjustRightInd w:val="0"/>
        <w:spacing w:after="0"/>
        <w:jc w:val="center"/>
        <w:rPr>
          <w:rFonts w:eastAsia="MinionPro-Regular" w:cs="Times New Roman"/>
          <w:b/>
          <w:szCs w:val="24"/>
        </w:rPr>
      </w:pPr>
    </w:p>
    <w:p w14:paraId="7B758455" w14:textId="77777777" w:rsidR="00127D37" w:rsidRPr="009E4943" w:rsidRDefault="00127D37" w:rsidP="00117F05">
      <w:pPr>
        <w:autoSpaceDE w:val="0"/>
        <w:autoSpaceDN w:val="0"/>
        <w:adjustRightInd w:val="0"/>
        <w:spacing w:after="0"/>
        <w:jc w:val="center"/>
        <w:rPr>
          <w:rFonts w:eastAsia="MinionPro-Regular" w:cs="Times New Roman"/>
          <w:b/>
          <w:szCs w:val="24"/>
        </w:rPr>
      </w:pPr>
    </w:p>
    <w:p w14:paraId="7141DA9E" w14:textId="77777777" w:rsidR="00127D37" w:rsidRPr="009E4943" w:rsidRDefault="00127D37" w:rsidP="00117F05">
      <w:pPr>
        <w:autoSpaceDE w:val="0"/>
        <w:autoSpaceDN w:val="0"/>
        <w:adjustRightInd w:val="0"/>
        <w:spacing w:after="0"/>
        <w:jc w:val="center"/>
        <w:rPr>
          <w:rFonts w:eastAsia="MinionPro-Regular" w:cs="Times New Roman"/>
          <w:b/>
          <w:szCs w:val="24"/>
        </w:rPr>
      </w:pPr>
    </w:p>
    <w:p w14:paraId="17C2A02E" w14:textId="77777777" w:rsidR="00127D37" w:rsidRPr="009E4943" w:rsidRDefault="00127D37" w:rsidP="00117F05">
      <w:pPr>
        <w:autoSpaceDE w:val="0"/>
        <w:autoSpaceDN w:val="0"/>
        <w:adjustRightInd w:val="0"/>
        <w:spacing w:after="0"/>
        <w:jc w:val="center"/>
        <w:rPr>
          <w:rFonts w:eastAsia="MinionPro-Regular" w:cs="Times New Roman"/>
          <w:b/>
          <w:szCs w:val="24"/>
        </w:rPr>
      </w:pPr>
    </w:p>
    <w:p w14:paraId="108408B1" w14:textId="344E2C0B" w:rsidR="00127D37" w:rsidRPr="009E4943" w:rsidRDefault="00127D37" w:rsidP="00117F05">
      <w:pPr>
        <w:autoSpaceDE w:val="0"/>
        <w:autoSpaceDN w:val="0"/>
        <w:adjustRightInd w:val="0"/>
        <w:spacing w:after="0"/>
        <w:jc w:val="center"/>
        <w:rPr>
          <w:rFonts w:eastAsia="MinionPro-Regular" w:cs="Times New Roman"/>
          <w:b/>
          <w:szCs w:val="24"/>
        </w:rPr>
      </w:pPr>
    </w:p>
    <w:p w14:paraId="35FC6F40" w14:textId="3044A824" w:rsidR="00127D37" w:rsidRPr="009E4943" w:rsidRDefault="00127D37" w:rsidP="00117F05">
      <w:pPr>
        <w:autoSpaceDE w:val="0"/>
        <w:autoSpaceDN w:val="0"/>
        <w:adjustRightInd w:val="0"/>
        <w:spacing w:after="0"/>
        <w:jc w:val="center"/>
        <w:rPr>
          <w:rFonts w:eastAsia="MinionPro-Regular" w:cs="Times New Roman"/>
          <w:b/>
          <w:szCs w:val="24"/>
        </w:rPr>
      </w:pPr>
    </w:p>
    <w:p w14:paraId="54F34844" w14:textId="142834B8" w:rsidR="00127D37" w:rsidRPr="009E4943" w:rsidRDefault="00127D37" w:rsidP="00117F05">
      <w:pPr>
        <w:autoSpaceDE w:val="0"/>
        <w:autoSpaceDN w:val="0"/>
        <w:adjustRightInd w:val="0"/>
        <w:spacing w:after="0"/>
        <w:jc w:val="center"/>
        <w:rPr>
          <w:rFonts w:eastAsia="MinionPro-Regular" w:cs="Times New Roman"/>
          <w:b/>
          <w:szCs w:val="24"/>
        </w:rPr>
      </w:pPr>
    </w:p>
    <w:p w14:paraId="657B2C6A" w14:textId="4163D9D7" w:rsidR="00127D37" w:rsidRPr="009E4943" w:rsidRDefault="00127D37" w:rsidP="00117F05">
      <w:pPr>
        <w:autoSpaceDE w:val="0"/>
        <w:autoSpaceDN w:val="0"/>
        <w:adjustRightInd w:val="0"/>
        <w:spacing w:after="0"/>
        <w:jc w:val="center"/>
        <w:rPr>
          <w:rFonts w:eastAsia="MinionPro-Regular" w:cs="Times New Roman"/>
          <w:b/>
          <w:szCs w:val="24"/>
        </w:rPr>
      </w:pPr>
    </w:p>
    <w:p w14:paraId="2EA8E632" w14:textId="2093E4E2" w:rsidR="00127D37" w:rsidRPr="009E4943" w:rsidRDefault="00127D37" w:rsidP="00117F05">
      <w:pPr>
        <w:autoSpaceDE w:val="0"/>
        <w:autoSpaceDN w:val="0"/>
        <w:adjustRightInd w:val="0"/>
        <w:spacing w:after="0"/>
        <w:jc w:val="center"/>
        <w:rPr>
          <w:rFonts w:eastAsia="MinionPro-Regular" w:cs="Times New Roman"/>
          <w:b/>
          <w:szCs w:val="24"/>
        </w:rPr>
      </w:pPr>
    </w:p>
    <w:p w14:paraId="64C067F9" w14:textId="4461AC4D" w:rsidR="00127D37" w:rsidRPr="009E4943" w:rsidRDefault="00127D37" w:rsidP="00117F05">
      <w:pPr>
        <w:autoSpaceDE w:val="0"/>
        <w:autoSpaceDN w:val="0"/>
        <w:adjustRightInd w:val="0"/>
        <w:spacing w:after="0"/>
        <w:jc w:val="center"/>
        <w:rPr>
          <w:rFonts w:eastAsia="MinionPro-Regular" w:cs="Times New Roman"/>
          <w:b/>
          <w:szCs w:val="24"/>
        </w:rPr>
      </w:pPr>
    </w:p>
    <w:p w14:paraId="721BCE93" w14:textId="2FD0DDFB" w:rsidR="00127D37" w:rsidRPr="009E4943" w:rsidRDefault="00127D37" w:rsidP="00117F05">
      <w:pPr>
        <w:autoSpaceDE w:val="0"/>
        <w:autoSpaceDN w:val="0"/>
        <w:adjustRightInd w:val="0"/>
        <w:spacing w:after="0"/>
        <w:jc w:val="center"/>
        <w:rPr>
          <w:rFonts w:eastAsia="MinionPro-Regular" w:cs="Times New Roman"/>
          <w:b/>
          <w:szCs w:val="24"/>
        </w:rPr>
      </w:pPr>
    </w:p>
    <w:p w14:paraId="7AE0B455" w14:textId="5D7B66F1" w:rsidR="00127D37" w:rsidRDefault="00127D37" w:rsidP="00117F05">
      <w:pPr>
        <w:autoSpaceDE w:val="0"/>
        <w:autoSpaceDN w:val="0"/>
        <w:adjustRightInd w:val="0"/>
        <w:spacing w:after="0"/>
        <w:jc w:val="center"/>
        <w:rPr>
          <w:rFonts w:eastAsia="MinionPro-Regular" w:cs="Times New Roman"/>
          <w:b/>
          <w:szCs w:val="24"/>
        </w:rPr>
      </w:pPr>
    </w:p>
    <w:p w14:paraId="622903D1" w14:textId="77777777" w:rsidR="00FD0701" w:rsidRPr="009E4943" w:rsidRDefault="00FD0701" w:rsidP="00117F05">
      <w:pPr>
        <w:autoSpaceDE w:val="0"/>
        <w:autoSpaceDN w:val="0"/>
        <w:adjustRightInd w:val="0"/>
        <w:spacing w:after="0"/>
        <w:jc w:val="center"/>
        <w:rPr>
          <w:rFonts w:eastAsia="MinionPro-Regular" w:cs="Times New Roman"/>
          <w:b/>
          <w:szCs w:val="24"/>
        </w:rPr>
      </w:pPr>
    </w:p>
    <w:p w14:paraId="71D4A050" w14:textId="2087B052" w:rsidR="00117F05" w:rsidRPr="009E4943" w:rsidRDefault="00117F05" w:rsidP="00117F05">
      <w:pPr>
        <w:autoSpaceDE w:val="0"/>
        <w:autoSpaceDN w:val="0"/>
        <w:adjustRightInd w:val="0"/>
        <w:spacing w:after="0"/>
        <w:jc w:val="center"/>
        <w:rPr>
          <w:rFonts w:eastAsia="MinionPro-Regular" w:cs="Times New Roman"/>
          <w:b/>
          <w:szCs w:val="24"/>
        </w:rPr>
      </w:pPr>
      <w:r w:rsidRPr="009E4943">
        <w:rPr>
          <w:rFonts w:eastAsia="MinionPro-Regular" w:cs="Times New Roman"/>
          <w:b/>
          <w:szCs w:val="24"/>
        </w:rPr>
        <w:lastRenderedPageBreak/>
        <w:t>Table of Contents</w:t>
      </w:r>
    </w:p>
    <w:p w14:paraId="0516FE8C" w14:textId="77777777" w:rsidR="00117F05" w:rsidRPr="009E4943" w:rsidRDefault="00117F05" w:rsidP="00117F05">
      <w:pPr>
        <w:pStyle w:val="NoSpacing"/>
        <w:spacing w:line="360" w:lineRule="auto"/>
        <w:jc w:val="both"/>
        <w:rPr>
          <w:rFonts w:ascii="Times New Roman" w:hAnsi="Times New Roman" w:cs="Times New Roman"/>
          <w:sz w:val="24"/>
          <w:szCs w:val="24"/>
        </w:rPr>
      </w:pPr>
      <w:r w:rsidRPr="009E4943">
        <w:rPr>
          <w:rFonts w:ascii="Times New Roman" w:hAnsi="Times New Roman" w:cs="Times New Roman"/>
          <w:sz w:val="24"/>
          <w:szCs w:val="24"/>
        </w:rPr>
        <w:t>Title page</w:t>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t xml:space="preserve">     </w:t>
      </w:r>
      <w:proofErr w:type="spellStart"/>
      <w:r w:rsidRPr="009E4943">
        <w:rPr>
          <w:rFonts w:ascii="Times New Roman" w:hAnsi="Times New Roman" w:cs="Times New Roman"/>
          <w:sz w:val="24"/>
          <w:szCs w:val="24"/>
        </w:rPr>
        <w:t>i</w:t>
      </w:r>
      <w:proofErr w:type="spellEnd"/>
    </w:p>
    <w:p w14:paraId="5E300079" w14:textId="77777777" w:rsidR="00117F05" w:rsidRPr="009E4943" w:rsidRDefault="00117F05" w:rsidP="00117F05">
      <w:pPr>
        <w:pStyle w:val="NoSpacing"/>
        <w:spacing w:line="360" w:lineRule="auto"/>
        <w:jc w:val="both"/>
        <w:rPr>
          <w:rFonts w:ascii="Times New Roman" w:hAnsi="Times New Roman" w:cs="Times New Roman"/>
          <w:sz w:val="24"/>
          <w:szCs w:val="24"/>
        </w:rPr>
      </w:pPr>
      <w:r w:rsidRPr="009E4943">
        <w:rPr>
          <w:rFonts w:ascii="Times New Roman" w:hAnsi="Times New Roman" w:cs="Times New Roman"/>
          <w:sz w:val="24"/>
          <w:szCs w:val="24"/>
        </w:rPr>
        <w:t>Certification</w:t>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t xml:space="preserve">                ii</w:t>
      </w:r>
    </w:p>
    <w:p w14:paraId="728F03F6" w14:textId="77777777" w:rsidR="00117F05" w:rsidRPr="009E4943" w:rsidRDefault="00117F05" w:rsidP="00117F05">
      <w:pPr>
        <w:pStyle w:val="NoSpacing"/>
        <w:spacing w:line="360" w:lineRule="auto"/>
        <w:jc w:val="both"/>
        <w:rPr>
          <w:rFonts w:ascii="Times New Roman" w:hAnsi="Times New Roman" w:cs="Times New Roman"/>
          <w:sz w:val="24"/>
          <w:szCs w:val="24"/>
        </w:rPr>
      </w:pPr>
      <w:r w:rsidRPr="009E4943">
        <w:rPr>
          <w:rFonts w:ascii="Times New Roman" w:hAnsi="Times New Roman" w:cs="Times New Roman"/>
          <w:sz w:val="24"/>
          <w:szCs w:val="24"/>
        </w:rPr>
        <w:t>Acknowledgement</w:t>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r>
      <w:r w:rsidRPr="009E4943">
        <w:rPr>
          <w:rFonts w:ascii="Times New Roman" w:hAnsi="Times New Roman" w:cs="Times New Roman"/>
          <w:sz w:val="24"/>
          <w:szCs w:val="24"/>
        </w:rPr>
        <w:tab/>
        <w:t xml:space="preserve">   iii</w:t>
      </w:r>
    </w:p>
    <w:p w14:paraId="7397E4AF" w14:textId="77777777" w:rsidR="00117F05" w:rsidRPr="009E4943" w:rsidRDefault="00117F05" w:rsidP="00117F05">
      <w:pPr>
        <w:autoSpaceDE w:val="0"/>
        <w:autoSpaceDN w:val="0"/>
        <w:adjustRightInd w:val="0"/>
        <w:spacing w:after="0" w:line="360" w:lineRule="auto"/>
        <w:rPr>
          <w:rFonts w:cs="Times New Roman"/>
          <w:color w:val="000000"/>
          <w:szCs w:val="24"/>
          <w:lang w:val="en-GB"/>
        </w:rPr>
      </w:pPr>
      <w:r w:rsidRPr="009E4943">
        <w:rPr>
          <w:rFonts w:cs="Times New Roman"/>
          <w:color w:val="000000"/>
          <w:szCs w:val="24"/>
          <w:lang w:val="en-GB"/>
        </w:rPr>
        <w:t>Abstract</w:t>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t xml:space="preserve">   iv          </w:t>
      </w:r>
    </w:p>
    <w:p w14:paraId="252CF234" w14:textId="77777777" w:rsidR="00117F05" w:rsidRPr="009E4943" w:rsidRDefault="00117F05" w:rsidP="00117F05">
      <w:pPr>
        <w:autoSpaceDE w:val="0"/>
        <w:autoSpaceDN w:val="0"/>
        <w:adjustRightInd w:val="0"/>
        <w:spacing w:after="0" w:line="360" w:lineRule="auto"/>
        <w:rPr>
          <w:rFonts w:cs="Times New Roman"/>
          <w:color w:val="000000"/>
          <w:szCs w:val="24"/>
          <w:lang w:val="en-GB"/>
        </w:rPr>
      </w:pPr>
      <w:r w:rsidRPr="009E4943">
        <w:rPr>
          <w:rFonts w:cs="Times New Roman"/>
          <w:color w:val="000000"/>
          <w:szCs w:val="24"/>
          <w:lang w:val="en-GB"/>
        </w:rPr>
        <w:t xml:space="preserve">List of Figures                </w:t>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t xml:space="preserve">   v       </w:t>
      </w:r>
    </w:p>
    <w:p w14:paraId="6EA3F139" w14:textId="27C713F8" w:rsidR="00117F05" w:rsidRPr="009E4943" w:rsidRDefault="00117F05" w:rsidP="00117F05">
      <w:pPr>
        <w:autoSpaceDE w:val="0"/>
        <w:autoSpaceDN w:val="0"/>
        <w:adjustRightInd w:val="0"/>
        <w:spacing w:after="0" w:line="360" w:lineRule="auto"/>
        <w:rPr>
          <w:rFonts w:eastAsia="MinionPro-Regular" w:cs="Times New Roman"/>
          <w:b/>
          <w:szCs w:val="24"/>
        </w:rPr>
      </w:pPr>
      <w:r w:rsidRPr="009E4943">
        <w:rPr>
          <w:rFonts w:cs="Times New Roman"/>
          <w:color w:val="000000"/>
          <w:szCs w:val="24"/>
          <w:lang w:val="en-GB"/>
        </w:rPr>
        <w:t xml:space="preserve">List of Tables </w:t>
      </w:r>
      <w:r w:rsidRPr="009E4943">
        <w:rPr>
          <w:rFonts w:cs="Times New Roman"/>
          <w:color w:val="000000"/>
          <w:szCs w:val="24"/>
          <w:lang w:val="en-GB"/>
        </w:rPr>
        <w:tab/>
        <w:t xml:space="preserve">                                                                                                                           vi</w:t>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r>
      <w:r w:rsidRPr="009E4943">
        <w:rPr>
          <w:rFonts w:cs="Times New Roman"/>
          <w:color w:val="000000"/>
          <w:szCs w:val="24"/>
          <w:lang w:val="en-GB"/>
        </w:rPr>
        <w:tab/>
        <w:t xml:space="preserve">         </w:t>
      </w:r>
    </w:p>
    <w:p w14:paraId="226A17C3" w14:textId="77777777" w:rsidR="00117F05" w:rsidRPr="009E4943" w:rsidRDefault="00117F05" w:rsidP="00117F05">
      <w:pPr>
        <w:autoSpaceDE w:val="0"/>
        <w:autoSpaceDN w:val="0"/>
        <w:adjustRightInd w:val="0"/>
        <w:spacing w:after="0"/>
        <w:rPr>
          <w:rFonts w:eastAsia="MinionPro-Regular" w:cs="Times New Roman"/>
          <w:b/>
          <w:szCs w:val="24"/>
        </w:rPr>
      </w:pPr>
      <w:r w:rsidRPr="009E4943">
        <w:rPr>
          <w:rFonts w:eastAsia="MinionPro-Regular" w:cs="Times New Roman"/>
          <w:b/>
          <w:szCs w:val="24"/>
        </w:rPr>
        <w:t>CHAPTER ONE</w:t>
      </w:r>
    </w:p>
    <w:p w14:paraId="5B1E57A6" w14:textId="77777777" w:rsidR="00117F05" w:rsidRPr="009E4943" w:rsidRDefault="00117F05" w:rsidP="00117F05">
      <w:pPr>
        <w:pStyle w:val="ListParagraph"/>
        <w:numPr>
          <w:ilvl w:val="0"/>
          <w:numId w:val="29"/>
        </w:numPr>
        <w:autoSpaceDE w:val="0"/>
        <w:autoSpaceDN w:val="0"/>
        <w:adjustRightInd w:val="0"/>
        <w:spacing w:after="0" w:line="480" w:lineRule="auto"/>
        <w:jc w:val="both"/>
        <w:rPr>
          <w:rFonts w:ascii="Times New Roman" w:hAnsi="Times New Roman" w:cs="Times New Roman"/>
          <w:bCs/>
          <w:sz w:val="24"/>
          <w:szCs w:val="24"/>
        </w:rPr>
      </w:pPr>
      <w:r w:rsidRPr="009E4943">
        <w:rPr>
          <w:rFonts w:ascii="Times New Roman" w:eastAsia="MinionPro-Regular" w:hAnsi="Times New Roman" w:cs="Times New Roman"/>
          <w:b/>
          <w:sz w:val="24"/>
          <w:szCs w:val="24"/>
        </w:rPr>
        <w:t>INTRODUCTION</w:t>
      </w:r>
      <w:r w:rsidRPr="009E4943">
        <w:rPr>
          <w:rFonts w:ascii="Times New Roman" w:hAnsi="Times New Roman" w:cs="Times New Roman"/>
          <w:b/>
          <w:sz w:val="24"/>
          <w:szCs w:val="24"/>
        </w:rPr>
        <w:t xml:space="preserve"> </w:t>
      </w:r>
      <w:r w:rsidRPr="009E4943">
        <w:rPr>
          <w:rFonts w:ascii="Times New Roman" w:hAnsi="Times New Roman" w:cs="Times New Roman"/>
          <w:bCs/>
          <w:sz w:val="24"/>
          <w:szCs w:val="24"/>
        </w:rPr>
        <w:tab/>
      </w:r>
      <w:r w:rsidRPr="009E4943">
        <w:rPr>
          <w:rFonts w:ascii="Times New Roman" w:hAnsi="Times New Roman" w:cs="Times New Roman"/>
          <w:bCs/>
          <w:sz w:val="24"/>
          <w:szCs w:val="24"/>
        </w:rPr>
        <w:tab/>
      </w:r>
      <w:r w:rsidRPr="009E4943">
        <w:rPr>
          <w:rFonts w:ascii="Times New Roman" w:hAnsi="Times New Roman" w:cs="Times New Roman"/>
          <w:bCs/>
          <w:sz w:val="24"/>
          <w:szCs w:val="24"/>
        </w:rPr>
        <w:tab/>
      </w:r>
      <w:r w:rsidRPr="009E4943">
        <w:rPr>
          <w:rFonts w:ascii="Times New Roman" w:hAnsi="Times New Roman" w:cs="Times New Roman"/>
          <w:bCs/>
          <w:sz w:val="24"/>
          <w:szCs w:val="24"/>
        </w:rPr>
        <w:tab/>
      </w:r>
      <w:r w:rsidRPr="009E4943">
        <w:rPr>
          <w:rFonts w:ascii="Times New Roman" w:hAnsi="Times New Roman" w:cs="Times New Roman"/>
          <w:bCs/>
          <w:sz w:val="24"/>
          <w:szCs w:val="24"/>
        </w:rPr>
        <w:tab/>
      </w:r>
      <w:r w:rsidRPr="009E4943">
        <w:rPr>
          <w:rFonts w:ascii="Times New Roman" w:hAnsi="Times New Roman" w:cs="Times New Roman"/>
          <w:bCs/>
          <w:sz w:val="24"/>
          <w:szCs w:val="24"/>
        </w:rPr>
        <w:tab/>
      </w:r>
      <w:r w:rsidRPr="009E4943">
        <w:rPr>
          <w:rFonts w:ascii="Times New Roman" w:hAnsi="Times New Roman" w:cs="Times New Roman"/>
          <w:bCs/>
          <w:sz w:val="24"/>
          <w:szCs w:val="24"/>
        </w:rPr>
        <w:tab/>
      </w:r>
      <w:r w:rsidRPr="009E4943">
        <w:rPr>
          <w:rFonts w:ascii="Times New Roman" w:hAnsi="Times New Roman" w:cs="Times New Roman"/>
          <w:bCs/>
          <w:sz w:val="24"/>
          <w:szCs w:val="24"/>
        </w:rPr>
        <w:tab/>
        <w:t xml:space="preserve">         </w:t>
      </w:r>
    </w:p>
    <w:p w14:paraId="361563E8" w14:textId="7BAABDB0" w:rsidR="00117F05" w:rsidRPr="0096033A" w:rsidRDefault="0096033A" w:rsidP="0096033A">
      <w:pPr>
        <w:pStyle w:val="ListParagraph"/>
        <w:numPr>
          <w:ilvl w:val="1"/>
          <w:numId w:val="32"/>
        </w:numPr>
        <w:autoSpaceDE w:val="0"/>
        <w:autoSpaceDN w:val="0"/>
        <w:adjustRightInd w:val="0"/>
        <w:spacing w:after="0"/>
        <w:rPr>
          <w:rFonts w:ascii="Times New Roman" w:hAnsi="Times New Roman" w:cs="Times New Roman"/>
          <w:szCs w:val="24"/>
        </w:rPr>
      </w:pPr>
      <w:r w:rsidRPr="0096033A">
        <w:rPr>
          <w:rFonts w:ascii="Times New Roman" w:hAnsi="Times New Roman" w:cs="Times New Roman"/>
          <w:sz w:val="24"/>
          <w:szCs w:val="28"/>
        </w:rPr>
        <w:t>Background of the Study</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1</w:t>
      </w:r>
    </w:p>
    <w:p w14:paraId="603C12BB" w14:textId="77777777" w:rsidR="0096033A" w:rsidRPr="0096033A" w:rsidRDefault="0096033A" w:rsidP="0096033A">
      <w:pPr>
        <w:pStyle w:val="ListParagraph"/>
        <w:autoSpaceDE w:val="0"/>
        <w:autoSpaceDN w:val="0"/>
        <w:adjustRightInd w:val="0"/>
        <w:spacing w:after="0"/>
        <w:ind w:left="360"/>
        <w:rPr>
          <w:rFonts w:ascii="Times New Roman" w:hAnsi="Times New Roman" w:cs="Times New Roman"/>
          <w:szCs w:val="24"/>
        </w:rPr>
      </w:pPr>
    </w:p>
    <w:p w14:paraId="6DA684A2" w14:textId="7C6DFAA7" w:rsidR="00117F05" w:rsidRPr="009E4943" w:rsidRDefault="00117F05" w:rsidP="00117F05">
      <w:pPr>
        <w:pStyle w:val="ListParagraph"/>
        <w:numPr>
          <w:ilvl w:val="1"/>
          <w:numId w:val="32"/>
        </w:numPr>
        <w:autoSpaceDE w:val="0"/>
        <w:autoSpaceDN w:val="0"/>
        <w:adjustRightInd w:val="0"/>
        <w:spacing w:after="0" w:line="480" w:lineRule="auto"/>
        <w:jc w:val="both"/>
        <w:rPr>
          <w:rFonts w:ascii="Times New Roman" w:eastAsia="AdvGulliv-R" w:hAnsi="Times New Roman" w:cs="Times New Roman"/>
          <w:bCs/>
          <w:sz w:val="24"/>
          <w:szCs w:val="24"/>
          <w:lang w:val="en-GB"/>
        </w:rPr>
      </w:pPr>
      <w:r w:rsidRPr="009E4943">
        <w:rPr>
          <w:rFonts w:ascii="Times New Roman" w:eastAsia="AdvGulliv-R" w:hAnsi="Times New Roman" w:cs="Times New Roman"/>
          <w:bCs/>
          <w:sz w:val="24"/>
          <w:szCs w:val="24"/>
          <w:lang w:val="en-GB"/>
        </w:rPr>
        <w:t xml:space="preserve">  </w:t>
      </w:r>
      <w:r w:rsidR="0096033A">
        <w:rPr>
          <w:rFonts w:ascii="Times New Roman" w:eastAsiaTheme="minorHAnsi" w:hAnsi="Times New Roman" w:cs="Times New Roman"/>
          <w:bCs/>
          <w:color w:val="000000"/>
          <w:sz w:val="24"/>
          <w:szCs w:val="24"/>
          <w:lang w:val="en-GB"/>
        </w:rPr>
        <w:t>Corrosion</w:t>
      </w:r>
      <w:r w:rsidRPr="009E4943">
        <w:rPr>
          <w:rFonts w:ascii="Times New Roman" w:eastAsiaTheme="minorHAnsi" w:hAnsi="Times New Roman" w:cs="Times New Roman"/>
          <w:bCs/>
          <w:color w:val="000000"/>
          <w:sz w:val="24"/>
          <w:szCs w:val="24"/>
          <w:lang w:val="en-GB"/>
        </w:rPr>
        <w:tab/>
      </w:r>
      <w:r w:rsidRPr="009E4943">
        <w:rPr>
          <w:rFonts w:ascii="Times New Roman" w:eastAsiaTheme="minorHAnsi" w:hAnsi="Times New Roman" w:cs="Times New Roman"/>
          <w:bCs/>
          <w:color w:val="000000"/>
          <w:sz w:val="24"/>
          <w:szCs w:val="24"/>
          <w:lang w:val="en-GB"/>
        </w:rPr>
        <w:tab/>
      </w:r>
      <w:r w:rsidRPr="009E4943">
        <w:rPr>
          <w:rFonts w:ascii="Times New Roman" w:eastAsiaTheme="minorHAnsi" w:hAnsi="Times New Roman" w:cs="Times New Roman"/>
          <w:bCs/>
          <w:color w:val="000000"/>
          <w:sz w:val="24"/>
          <w:szCs w:val="24"/>
          <w:lang w:val="en-GB"/>
        </w:rPr>
        <w:tab/>
      </w:r>
      <w:r w:rsidRPr="009E4943">
        <w:rPr>
          <w:rFonts w:ascii="Times New Roman" w:eastAsiaTheme="minorHAnsi" w:hAnsi="Times New Roman" w:cs="Times New Roman"/>
          <w:bCs/>
          <w:color w:val="000000"/>
          <w:sz w:val="24"/>
          <w:szCs w:val="24"/>
          <w:lang w:val="en-GB"/>
        </w:rPr>
        <w:tab/>
      </w:r>
      <w:r w:rsidRPr="009E4943">
        <w:rPr>
          <w:rFonts w:ascii="Times New Roman" w:eastAsiaTheme="minorHAnsi" w:hAnsi="Times New Roman" w:cs="Times New Roman"/>
          <w:bCs/>
          <w:color w:val="000000"/>
          <w:sz w:val="24"/>
          <w:szCs w:val="24"/>
          <w:lang w:val="en-GB"/>
        </w:rPr>
        <w:tab/>
      </w:r>
      <w:r w:rsidRPr="009E4943">
        <w:rPr>
          <w:rFonts w:ascii="Times New Roman" w:eastAsiaTheme="minorHAnsi" w:hAnsi="Times New Roman" w:cs="Times New Roman"/>
          <w:bCs/>
          <w:color w:val="000000"/>
          <w:sz w:val="24"/>
          <w:szCs w:val="24"/>
          <w:lang w:val="en-GB"/>
        </w:rPr>
        <w:tab/>
      </w:r>
      <w:r w:rsidRPr="009E4943">
        <w:rPr>
          <w:rFonts w:ascii="Times New Roman" w:eastAsiaTheme="minorHAnsi" w:hAnsi="Times New Roman" w:cs="Times New Roman"/>
          <w:bCs/>
          <w:color w:val="000000"/>
          <w:sz w:val="24"/>
          <w:szCs w:val="24"/>
          <w:lang w:val="en-GB"/>
        </w:rPr>
        <w:tab/>
      </w:r>
      <w:r w:rsidRPr="009E4943">
        <w:rPr>
          <w:rFonts w:ascii="Times New Roman" w:eastAsiaTheme="minorHAnsi" w:hAnsi="Times New Roman" w:cs="Times New Roman"/>
          <w:bCs/>
          <w:color w:val="000000"/>
          <w:sz w:val="24"/>
          <w:szCs w:val="24"/>
          <w:lang w:val="en-GB"/>
        </w:rPr>
        <w:tab/>
      </w:r>
      <w:r w:rsidRPr="009E4943">
        <w:rPr>
          <w:rFonts w:ascii="Times New Roman" w:eastAsiaTheme="minorHAnsi" w:hAnsi="Times New Roman" w:cs="Times New Roman"/>
          <w:bCs/>
          <w:color w:val="000000"/>
          <w:sz w:val="24"/>
          <w:szCs w:val="24"/>
          <w:lang w:val="en-GB"/>
        </w:rPr>
        <w:tab/>
        <w:t xml:space="preserve">    </w:t>
      </w:r>
      <w:r w:rsidR="0096033A">
        <w:rPr>
          <w:rFonts w:ascii="Times New Roman" w:eastAsiaTheme="minorHAnsi" w:hAnsi="Times New Roman" w:cs="Times New Roman"/>
          <w:bCs/>
          <w:color w:val="000000"/>
          <w:sz w:val="24"/>
          <w:szCs w:val="24"/>
          <w:lang w:val="en-GB"/>
        </w:rPr>
        <w:tab/>
        <w:t xml:space="preserve">    </w:t>
      </w:r>
      <w:r w:rsidRPr="009E4943">
        <w:rPr>
          <w:rFonts w:ascii="Times New Roman" w:eastAsiaTheme="minorHAnsi" w:hAnsi="Times New Roman" w:cs="Times New Roman"/>
          <w:bCs/>
          <w:color w:val="000000"/>
          <w:sz w:val="24"/>
          <w:szCs w:val="24"/>
          <w:lang w:val="en-GB"/>
        </w:rPr>
        <w:t>2</w:t>
      </w:r>
    </w:p>
    <w:p w14:paraId="0868C258" w14:textId="5EE4C2F7" w:rsidR="0096033A" w:rsidRPr="0096033A" w:rsidRDefault="0096033A" w:rsidP="0096033A">
      <w:pPr>
        <w:autoSpaceDE w:val="0"/>
        <w:autoSpaceDN w:val="0"/>
        <w:adjustRightInd w:val="0"/>
        <w:spacing w:after="0"/>
        <w:rPr>
          <w:rFonts w:cs="Times New Roman"/>
          <w:color w:val="000000"/>
          <w:szCs w:val="24"/>
          <w:lang w:val="en-GB"/>
        </w:rPr>
      </w:pPr>
      <w:r w:rsidRPr="0096033A">
        <w:rPr>
          <w:rFonts w:cs="Times New Roman"/>
          <w:color w:val="000000"/>
          <w:szCs w:val="24"/>
          <w:lang w:val="en-GB"/>
        </w:rPr>
        <w:t xml:space="preserve">1.2.1 Types of corrosion </w:t>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t xml:space="preserve">    2</w:t>
      </w:r>
    </w:p>
    <w:p w14:paraId="2103C55B" w14:textId="30FBD001" w:rsidR="0096033A" w:rsidRPr="0096033A" w:rsidRDefault="0096033A" w:rsidP="0096033A">
      <w:pPr>
        <w:autoSpaceDE w:val="0"/>
        <w:autoSpaceDN w:val="0"/>
        <w:adjustRightInd w:val="0"/>
        <w:spacing w:after="0"/>
        <w:rPr>
          <w:rFonts w:cs="Times New Roman"/>
          <w:color w:val="000000"/>
          <w:szCs w:val="24"/>
          <w:lang w:val="en-GB"/>
        </w:rPr>
      </w:pPr>
      <w:r w:rsidRPr="0096033A">
        <w:rPr>
          <w:rFonts w:cs="Times New Roman"/>
          <w:color w:val="000000"/>
          <w:szCs w:val="24"/>
          <w:lang w:val="en-GB"/>
        </w:rPr>
        <w:t>1.2.2 Mechanism of Corrosion</w:t>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t xml:space="preserve">    3</w:t>
      </w:r>
    </w:p>
    <w:p w14:paraId="0B70C4FC" w14:textId="4B4116B9" w:rsidR="0096033A" w:rsidRDefault="0096033A" w:rsidP="0096033A">
      <w:pPr>
        <w:autoSpaceDE w:val="0"/>
        <w:autoSpaceDN w:val="0"/>
        <w:adjustRightInd w:val="0"/>
        <w:spacing w:after="0"/>
        <w:rPr>
          <w:rFonts w:cs="Times New Roman"/>
          <w:szCs w:val="24"/>
          <w:lang w:val="en-GB"/>
        </w:rPr>
      </w:pPr>
      <w:r w:rsidRPr="0096033A">
        <w:rPr>
          <w:rFonts w:cs="Times New Roman"/>
          <w:szCs w:val="24"/>
          <w:lang w:val="en-GB"/>
        </w:rPr>
        <w:t>1.2.3 Consequences of corrosion</w:t>
      </w:r>
      <w:r w:rsidR="006C4B98">
        <w:rPr>
          <w:rFonts w:cs="Times New Roman"/>
          <w:szCs w:val="24"/>
          <w:lang w:val="en-GB"/>
        </w:rPr>
        <w:tab/>
      </w:r>
      <w:r w:rsidR="006C4B98">
        <w:rPr>
          <w:rFonts w:cs="Times New Roman"/>
          <w:szCs w:val="24"/>
          <w:lang w:val="en-GB"/>
        </w:rPr>
        <w:tab/>
      </w:r>
      <w:r w:rsidR="006C4B98">
        <w:rPr>
          <w:rFonts w:cs="Times New Roman"/>
          <w:szCs w:val="24"/>
          <w:lang w:val="en-GB"/>
        </w:rPr>
        <w:tab/>
      </w:r>
      <w:r w:rsidR="006C4B98">
        <w:rPr>
          <w:rFonts w:cs="Times New Roman"/>
          <w:szCs w:val="24"/>
          <w:lang w:val="en-GB"/>
        </w:rPr>
        <w:tab/>
      </w:r>
      <w:r w:rsidR="006C4B98">
        <w:rPr>
          <w:rFonts w:cs="Times New Roman"/>
          <w:szCs w:val="24"/>
          <w:lang w:val="en-GB"/>
        </w:rPr>
        <w:tab/>
      </w:r>
      <w:r w:rsidR="006C4B98">
        <w:rPr>
          <w:rFonts w:cs="Times New Roman"/>
          <w:szCs w:val="24"/>
          <w:lang w:val="en-GB"/>
        </w:rPr>
        <w:tab/>
      </w:r>
      <w:r w:rsidR="006C4B98">
        <w:rPr>
          <w:rFonts w:cs="Times New Roman"/>
          <w:szCs w:val="24"/>
          <w:lang w:val="en-GB"/>
        </w:rPr>
        <w:tab/>
      </w:r>
      <w:r w:rsidR="006C4B98">
        <w:rPr>
          <w:rFonts w:cs="Times New Roman"/>
          <w:szCs w:val="24"/>
          <w:lang w:val="en-GB"/>
        </w:rPr>
        <w:tab/>
        <w:t xml:space="preserve">    5</w:t>
      </w:r>
    </w:p>
    <w:p w14:paraId="4C79039D" w14:textId="6213F47B" w:rsidR="008F77C5" w:rsidRPr="008F77C5" w:rsidRDefault="008F77C5" w:rsidP="008F77C5">
      <w:pPr>
        <w:autoSpaceDE w:val="0"/>
        <w:autoSpaceDN w:val="0"/>
        <w:adjustRightInd w:val="0"/>
        <w:spacing w:after="0"/>
        <w:rPr>
          <w:rFonts w:cs="Times New Roman"/>
          <w:color w:val="000000"/>
          <w:szCs w:val="24"/>
          <w:lang w:val="en-GB"/>
        </w:rPr>
      </w:pPr>
      <w:r w:rsidRPr="008F77C5">
        <w:rPr>
          <w:rFonts w:cs="Times New Roman"/>
          <w:color w:val="000000"/>
          <w:szCs w:val="24"/>
          <w:lang w:val="en-GB"/>
        </w:rPr>
        <w:t xml:space="preserve">1.3. History of inhibitors </w:t>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t xml:space="preserve">    5</w:t>
      </w:r>
    </w:p>
    <w:p w14:paraId="3D823C69" w14:textId="66A25936" w:rsidR="008F77C5" w:rsidRDefault="008F77C5" w:rsidP="008F77C5">
      <w:pPr>
        <w:autoSpaceDE w:val="0"/>
        <w:autoSpaceDN w:val="0"/>
        <w:adjustRightInd w:val="0"/>
        <w:spacing w:after="0"/>
        <w:rPr>
          <w:rFonts w:cs="Times New Roman"/>
          <w:color w:val="000000"/>
          <w:szCs w:val="24"/>
          <w:lang w:val="en-GB"/>
        </w:rPr>
      </w:pPr>
      <w:r w:rsidRPr="008F77C5">
        <w:rPr>
          <w:rFonts w:cs="Times New Roman"/>
          <w:color w:val="000000"/>
          <w:szCs w:val="24"/>
          <w:lang w:val="en-GB"/>
        </w:rPr>
        <w:t xml:space="preserve">1.3.1 Synthetic corrosion inhibitors </w:t>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t xml:space="preserve">    5</w:t>
      </w:r>
    </w:p>
    <w:p w14:paraId="5487F32F" w14:textId="273B4650" w:rsidR="008F77C5" w:rsidRDefault="008F77C5" w:rsidP="008F77C5">
      <w:pPr>
        <w:autoSpaceDE w:val="0"/>
        <w:autoSpaceDN w:val="0"/>
        <w:adjustRightInd w:val="0"/>
        <w:spacing w:after="0"/>
        <w:rPr>
          <w:rFonts w:cs="Times New Roman"/>
          <w:color w:val="000000"/>
          <w:szCs w:val="24"/>
          <w:lang w:val="en-GB"/>
        </w:rPr>
      </w:pPr>
      <w:r w:rsidRPr="008F77C5">
        <w:rPr>
          <w:rFonts w:cs="Times New Roman"/>
          <w:color w:val="000000"/>
          <w:szCs w:val="24"/>
          <w:lang w:val="en-GB"/>
        </w:rPr>
        <w:t>1.3.2 Acid corrosion inhibitors</w:t>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t xml:space="preserve">    7</w:t>
      </w:r>
    </w:p>
    <w:p w14:paraId="07D8053C" w14:textId="4B80FEDF" w:rsidR="008F77C5" w:rsidRDefault="008F77C5" w:rsidP="008F77C5">
      <w:pPr>
        <w:autoSpaceDE w:val="0"/>
        <w:autoSpaceDN w:val="0"/>
        <w:adjustRightInd w:val="0"/>
        <w:spacing w:after="0"/>
        <w:rPr>
          <w:rFonts w:cs="Times New Roman"/>
          <w:color w:val="000000"/>
          <w:szCs w:val="24"/>
          <w:lang w:val="en-GB"/>
        </w:rPr>
      </w:pPr>
      <w:r w:rsidRPr="008F77C5">
        <w:rPr>
          <w:rFonts w:cs="Times New Roman"/>
          <w:color w:val="000000"/>
          <w:szCs w:val="24"/>
          <w:lang w:val="en-GB"/>
        </w:rPr>
        <w:t xml:space="preserve">1.4. </w:t>
      </w:r>
      <w:r w:rsidR="006E34BC">
        <w:rPr>
          <w:rFonts w:cs="Times New Roman"/>
          <w:color w:val="000000"/>
          <w:szCs w:val="24"/>
          <w:lang w:val="en-GB"/>
        </w:rPr>
        <w:t xml:space="preserve">  </w:t>
      </w:r>
      <w:r w:rsidRPr="008F77C5">
        <w:rPr>
          <w:rFonts w:cs="Times New Roman"/>
          <w:color w:val="000000"/>
          <w:szCs w:val="24"/>
          <w:lang w:val="en-GB"/>
        </w:rPr>
        <w:t>Mechanism of corrosion inhibition</w:t>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r>
      <w:r w:rsidR="006C4B98">
        <w:rPr>
          <w:rFonts w:cs="Times New Roman"/>
          <w:color w:val="000000"/>
          <w:szCs w:val="24"/>
          <w:lang w:val="en-GB"/>
        </w:rPr>
        <w:tab/>
        <w:t xml:space="preserve">    7</w:t>
      </w:r>
    </w:p>
    <w:p w14:paraId="66796DA5" w14:textId="66799EFE" w:rsidR="008F77C5" w:rsidRDefault="008F77C5" w:rsidP="008F77C5">
      <w:pPr>
        <w:autoSpaceDE w:val="0"/>
        <w:autoSpaceDN w:val="0"/>
        <w:adjustRightInd w:val="0"/>
        <w:spacing w:after="0"/>
        <w:rPr>
          <w:rFonts w:cs="Times New Roman"/>
          <w:bCs/>
          <w:szCs w:val="24"/>
        </w:rPr>
      </w:pPr>
      <w:r w:rsidRPr="008F77C5">
        <w:rPr>
          <w:rFonts w:cs="Times New Roman"/>
          <w:bCs/>
          <w:szCs w:val="24"/>
        </w:rPr>
        <w:t xml:space="preserve">1.5 </w:t>
      </w:r>
      <w:r w:rsidR="006E34BC">
        <w:rPr>
          <w:rFonts w:cs="Times New Roman"/>
          <w:bCs/>
          <w:szCs w:val="24"/>
        </w:rPr>
        <w:t xml:space="preserve">   </w:t>
      </w:r>
      <w:r w:rsidRPr="008F77C5">
        <w:rPr>
          <w:rFonts w:cs="Times New Roman"/>
          <w:bCs/>
          <w:szCs w:val="24"/>
        </w:rPr>
        <w:t>Techniques for Evaluating/Monitoring Inhibitor performance</w:t>
      </w:r>
      <w:r w:rsidR="006C4B98">
        <w:rPr>
          <w:rFonts w:cs="Times New Roman"/>
          <w:bCs/>
          <w:szCs w:val="24"/>
        </w:rPr>
        <w:tab/>
      </w:r>
      <w:r w:rsidR="006C4B98">
        <w:rPr>
          <w:rFonts w:cs="Times New Roman"/>
          <w:bCs/>
          <w:szCs w:val="24"/>
        </w:rPr>
        <w:tab/>
      </w:r>
      <w:r w:rsidR="006C4B98">
        <w:rPr>
          <w:rFonts w:cs="Times New Roman"/>
          <w:bCs/>
          <w:szCs w:val="24"/>
        </w:rPr>
        <w:tab/>
      </w:r>
      <w:r w:rsidR="006C4B98">
        <w:rPr>
          <w:rFonts w:cs="Times New Roman"/>
          <w:bCs/>
          <w:szCs w:val="24"/>
        </w:rPr>
        <w:tab/>
        <w:t xml:space="preserve">    8</w:t>
      </w:r>
    </w:p>
    <w:p w14:paraId="62C78A6E" w14:textId="5A384EB4" w:rsidR="008F77C5" w:rsidRDefault="008F77C5" w:rsidP="008F77C5">
      <w:pPr>
        <w:autoSpaceDE w:val="0"/>
        <w:autoSpaceDN w:val="0"/>
        <w:adjustRightInd w:val="0"/>
        <w:spacing w:after="0"/>
        <w:rPr>
          <w:rFonts w:eastAsia="Times New Roman" w:cs="Times New Roman"/>
          <w:bCs/>
          <w:szCs w:val="24"/>
        </w:rPr>
      </w:pPr>
      <w:r w:rsidRPr="008F77C5">
        <w:rPr>
          <w:rFonts w:eastAsia="Times New Roman" w:cs="Times New Roman"/>
          <w:bCs/>
          <w:szCs w:val="24"/>
        </w:rPr>
        <w:t>1.5.1 Weight loss techniques</w:t>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t xml:space="preserve">    9</w:t>
      </w:r>
    </w:p>
    <w:p w14:paraId="28713BBF" w14:textId="275CCB05" w:rsidR="008F77C5" w:rsidRDefault="008F77C5" w:rsidP="006E34BC">
      <w:pPr>
        <w:spacing w:line="360" w:lineRule="auto"/>
        <w:rPr>
          <w:rFonts w:cs="Times New Roman"/>
          <w:szCs w:val="28"/>
        </w:rPr>
      </w:pPr>
      <w:r w:rsidRPr="008F77C5">
        <w:rPr>
          <w:rFonts w:cs="Times New Roman"/>
          <w:szCs w:val="28"/>
        </w:rPr>
        <w:t xml:space="preserve">1.6 </w:t>
      </w:r>
      <w:r w:rsidR="006E34BC">
        <w:rPr>
          <w:rFonts w:cs="Times New Roman"/>
          <w:szCs w:val="28"/>
        </w:rPr>
        <w:t xml:space="preserve">   </w:t>
      </w:r>
      <w:r w:rsidRPr="008F77C5">
        <w:rPr>
          <w:rFonts w:cs="Times New Roman"/>
          <w:szCs w:val="28"/>
        </w:rPr>
        <w:t xml:space="preserve">Adsorption Isotherm </w:t>
      </w:r>
      <w:r w:rsidR="006C4B98">
        <w:rPr>
          <w:rFonts w:cs="Times New Roman"/>
          <w:szCs w:val="28"/>
        </w:rPr>
        <w:tab/>
      </w:r>
      <w:r w:rsidR="006C4B98">
        <w:rPr>
          <w:rFonts w:cs="Times New Roman"/>
          <w:szCs w:val="28"/>
        </w:rPr>
        <w:tab/>
      </w:r>
      <w:r w:rsidR="006C4B98">
        <w:rPr>
          <w:rFonts w:cs="Times New Roman"/>
          <w:szCs w:val="28"/>
        </w:rPr>
        <w:tab/>
      </w:r>
      <w:r w:rsidR="006C4B98">
        <w:rPr>
          <w:rFonts w:cs="Times New Roman"/>
          <w:szCs w:val="28"/>
        </w:rPr>
        <w:tab/>
      </w:r>
      <w:r w:rsidR="006C4B98">
        <w:rPr>
          <w:rFonts w:cs="Times New Roman"/>
          <w:szCs w:val="28"/>
        </w:rPr>
        <w:tab/>
      </w:r>
      <w:r w:rsidR="006C4B98">
        <w:rPr>
          <w:rFonts w:cs="Times New Roman"/>
          <w:szCs w:val="28"/>
        </w:rPr>
        <w:tab/>
      </w:r>
      <w:r w:rsidR="006C4B98">
        <w:rPr>
          <w:rFonts w:cs="Times New Roman"/>
          <w:szCs w:val="28"/>
        </w:rPr>
        <w:tab/>
      </w:r>
      <w:r w:rsidR="006C4B98">
        <w:rPr>
          <w:rFonts w:cs="Times New Roman"/>
          <w:szCs w:val="28"/>
        </w:rPr>
        <w:tab/>
      </w:r>
      <w:r w:rsidR="006C4B98">
        <w:rPr>
          <w:rFonts w:cs="Times New Roman"/>
          <w:szCs w:val="28"/>
        </w:rPr>
        <w:tab/>
        <w:t xml:space="preserve">    9</w:t>
      </w:r>
    </w:p>
    <w:p w14:paraId="7E55EBB2" w14:textId="4A40D593" w:rsidR="008F77C5" w:rsidRDefault="008F77C5" w:rsidP="006E34BC">
      <w:pPr>
        <w:spacing w:line="360" w:lineRule="auto"/>
      </w:pPr>
      <w:r w:rsidRPr="008F77C5">
        <w:t>1.6.1 Langmuir Adsorption Isotherm</w:t>
      </w:r>
      <w:r w:rsidR="006C4B98">
        <w:tab/>
      </w:r>
      <w:r w:rsidR="006C4B98">
        <w:tab/>
      </w:r>
      <w:r w:rsidR="006C4B98">
        <w:tab/>
      </w:r>
      <w:r w:rsidR="006C4B98">
        <w:tab/>
      </w:r>
      <w:r w:rsidR="006C4B98">
        <w:tab/>
      </w:r>
      <w:r w:rsidR="006C4B98">
        <w:tab/>
      </w:r>
      <w:r w:rsidR="006C4B98">
        <w:tab/>
      </w:r>
      <w:r w:rsidR="006C4B98">
        <w:tab/>
        <w:t xml:space="preserve">    9</w:t>
      </w:r>
    </w:p>
    <w:p w14:paraId="0C771189" w14:textId="37F95F43" w:rsidR="008F77C5" w:rsidRDefault="008F77C5" w:rsidP="006E34BC">
      <w:pPr>
        <w:spacing w:line="276" w:lineRule="auto"/>
      </w:pPr>
      <w:r w:rsidRPr="006E34BC">
        <w:t>1.6.</w:t>
      </w:r>
      <w:r w:rsidR="006E34BC" w:rsidRPr="006E34BC">
        <w:t>2</w:t>
      </w:r>
      <w:r w:rsidRPr="006E34BC">
        <w:t xml:space="preserve"> </w:t>
      </w:r>
      <w:r w:rsidR="006E34BC" w:rsidRPr="006E34BC">
        <w:t>Freundlich</w:t>
      </w:r>
      <w:r w:rsidRPr="006E34BC">
        <w:t xml:space="preserve"> Adsorption Isotherm</w:t>
      </w:r>
      <w:r w:rsidR="006C4B98">
        <w:tab/>
      </w:r>
      <w:r w:rsidR="006C4B98">
        <w:tab/>
      </w:r>
      <w:r w:rsidR="006C4B98">
        <w:tab/>
      </w:r>
      <w:r w:rsidR="006C4B98">
        <w:tab/>
      </w:r>
      <w:r w:rsidR="006C4B98">
        <w:tab/>
      </w:r>
      <w:r w:rsidR="006C4B98">
        <w:tab/>
      </w:r>
      <w:r w:rsidR="006C4B98">
        <w:tab/>
        <w:t xml:space="preserve">    9</w:t>
      </w:r>
    </w:p>
    <w:p w14:paraId="4D6523C0" w14:textId="7E10E295" w:rsidR="006E34BC" w:rsidRDefault="006E34BC" w:rsidP="006E34BC">
      <w:pPr>
        <w:pStyle w:val="NormalWeb"/>
        <w:spacing w:line="276" w:lineRule="auto"/>
        <w:jc w:val="both"/>
        <w:rPr>
          <w:bCs/>
        </w:rPr>
      </w:pPr>
      <w:r w:rsidRPr="006E34BC">
        <w:rPr>
          <w:bCs/>
        </w:rPr>
        <w:t xml:space="preserve">1.7. </w:t>
      </w:r>
      <w:r>
        <w:rPr>
          <w:bCs/>
        </w:rPr>
        <w:t xml:space="preserve">  </w:t>
      </w:r>
      <w:r w:rsidRPr="006E34BC">
        <w:rPr>
          <w:bCs/>
        </w:rPr>
        <w:t>Statemen</w:t>
      </w:r>
      <w:r>
        <w:rPr>
          <w:bCs/>
        </w:rPr>
        <w:t>t</w:t>
      </w:r>
      <w:r w:rsidR="006C4B98">
        <w:rPr>
          <w:bCs/>
        </w:rPr>
        <w:t xml:space="preserve"> of Problem</w:t>
      </w:r>
      <w:r w:rsidR="006C4B98">
        <w:rPr>
          <w:bCs/>
        </w:rPr>
        <w:tab/>
      </w:r>
      <w:r w:rsidR="006C4B98">
        <w:rPr>
          <w:bCs/>
        </w:rPr>
        <w:tab/>
      </w:r>
      <w:r w:rsidR="006C4B98">
        <w:rPr>
          <w:bCs/>
        </w:rPr>
        <w:tab/>
      </w:r>
      <w:r w:rsidR="006C4B98">
        <w:rPr>
          <w:bCs/>
        </w:rPr>
        <w:tab/>
      </w:r>
      <w:r w:rsidR="006C4B98">
        <w:rPr>
          <w:bCs/>
        </w:rPr>
        <w:tab/>
      </w:r>
      <w:r w:rsidR="006C4B98">
        <w:rPr>
          <w:bCs/>
        </w:rPr>
        <w:tab/>
      </w:r>
      <w:r w:rsidR="006C4B98">
        <w:rPr>
          <w:bCs/>
        </w:rPr>
        <w:tab/>
      </w:r>
      <w:r w:rsidR="006C4B98">
        <w:rPr>
          <w:bCs/>
        </w:rPr>
        <w:tab/>
      </w:r>
      <w:proofErr w:type="gramStart"/>
      <w:r w:rsidR="006C4B98">
        <w:rPr>
          <w:bCs/>
        </w:rPr>
        <w:tab/>
        <w:t xml:space="preserve">  10</w:t>
      </w:r>
      <w:proofErr w:type="gramEnd"/>
    </w:p>
    <w:p w14:paraId="31732750" w14:textId="657EB225" w:rsidR="00117F05" w:rsidRPr="009E4943" w:rsidRDefault="00117F05" w:rsidP="006E34BC">
      <w:pPr>
        <w:pStyle w:val="NormalWeb"/>
        <w:spacing w:line="276" w:lineRule="auto"/>
        <w:jc w:val="both"/>
        <w:rPr>
          <w:bCs/>
        </w:rPr>
      </w:pPr>
      <w:r w:rsidRPr="009E4943">
        <w:rPr>
          <w:bCs/>
        </w:rPr>
        <w:t>1.</w:t>
      </w:r>
      <w:r w:rsidR="006E34BC">
        <w:rPr>
          <w:bCs/>
        </w:rPr>
        <w:t>8</w:t>
      </w:r>
      <w:r w:rsidRPr="009E4943">
        <w:rPr>
          <w:bCs/>
        </w:rPr>
        <w:t>.   Aim of the Study</w:t>
      </w:r>
      <w:r w:rsidR="006C4B98">
        <w:rPr>
          <w:bCs/>
        </w:rPr>
        <w:tab/>
      </w:r>
      <w:r w:rsidR="006C4B98">
        <w:rPr>
          <w:bCs/>
        </w:rPr>
        <w:tab/>
      </w:r>
      <w:r w:rsidR="006C4B98">
        <w:rPr>
          <w:bCs/>
        </w:rPr>
        <w:tab/>
      </w:r>
      <w:r w:rsidR="006C4B98">
        <w:rPr>
          <w:bCs/>
        </w:rPr>
        <w:tab/>
      </w:r>
      <w:r w:rsidR="006C4B98">
        <w:rPr>
          <w:bCs/>
        </w:rPr>
        <w:tab/>
      </w:r>
      <w:r w:rsidR="006C4B98">
        <w:rPr>
          <w:bCs/>
        </w:rPr>
        <w:tab/>
      </w:r>
      <w:r w:rsidR="006C4B98">
        <w:rPr>
          <w:bCs/>
        </w:rPr>
        <w:tab/>
      </w:r>
      <w:r w:rsidR="006C4B98">
        <w:rPr>
          <w:bCs/>
        </w:rPr>
        <w:tab/>
      </w:r>
      <w:proofErr w:type="gramStart"/>
      <w:r w:rsidR="006C4B98">
        <w:rPr>
          <w:bCs/>
        </w:rPr>
        <w:tab/>
        <w:t xml:space="preserve">  10</w:t>
      </w:r>
      <w:proofErr w:type="gramEnd"/>
    </w:p>
    <w:p w14:paraId="29B7E9B2" w14:textId="0B868EA8" w:rsidR="00117F05" w:rsidRPr="009E4943" w:rsidRDefault="00117F05" w:rsidP="006E34BC">
      <w:pPr>
        <w:spacing w:before="100" w:beforeAutospacing="1" w:after="100" w:afterAutospacing="1" w:line="360" w:lineRule="auto"/>
        <w:rPr>
          <w:rFonts w:eastAsia="Times New Roman" w:cs="Times New Roman"/>
          <w:bCs/>
          <w:szCs w:val="24"/>
        </w:rPr>
      </w:pPr>
      <w:r w:rsidRPr="009E4943">
        <w:rPr>
          <w:rFonts w:eastAsia="Times New Roman" w:cs="Times New Roman"/>
          <w:bCs/>
          <w:szCs w:val="24"/>
        </w:rPr>
        <w:t>1.</w:t>
      </w:r>
      <w:r w:rsidR="006E34BC">
        <w:rPr>
          <w:rFonts w:eastAsia="Times New Roman" w:cs="Times New Roman"/>
          <w:bCs/>
          <w:szCs w:val="24"/>
        </w:rPr>
        <w:t>9</w:t>
      </w:r>
      <w:r w:rsidRPr="009E4943">
        <w:rPr>
          <w:rFonts w:eastAsia="Times New Roman" w:cs="Times New Roman"/>
          <w:bCs/>
          <w:szCs w:val="24"/>
        </w:rPr>
        <w:t>.   Objectives of Stud</w:t>
      </w:r>
      <w:r w:rsidR="006C4B98">
        <w:rPr>
          <w:rFonts w:eastAsia="Times New Roman" w:cs="Times New Roman"/>
          <w:bCs/>
          <w:szCs w:val="24"/>
        </w:rPr>
        <w:t>y</w:t>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proofErr w:type="gramStart"/>
      <w:r w:rsidR="006C4B98">
        <w:rPr>
          <w:rFonts w:eastAsia="Times New Roman" w:cs="Times New Roman"/>
          <w:bCs/>
          <w:szCs w:val="24"/>
        </w:rPr>
        <w:tab/>
        <w:t xml:space="preserve">  11</w:t>
      </w:r>
      <w:proofErr w:type="gramEnd"/>
    </w:p>
    <w:p w14:paraId="4AB9B49A" w14:textId="1B10C717" w:rsidR="00117F05" w:rsidRPr="009E4943" w:rsidRDefault="00117F05" w:rsidP="006C4B98">
      <w:pPr>
        <w:autoSpaceDE w:val="0"/>
        <w:autoSpaceDN w:val="0"/>
        <w:adjustRightInd w:val="0"/>
        <w:spacing w:after="0" w:line="360" w:lineRule="auto"/>
        <w:rPr>
          <w:rFonts w:cs="Times New Roman"/>
          <w:bCs/>
          <w:szCs w:val="24"/>
        </w:rPr>
      </w:pPr>
      <w:r w:rsidRPr="009E4943">
        <w:rPr>
          <w:rFonts w:cs="Times New Roman"/>
          <w:bCs/>
          <w:szCs w:val="24"/>
        </w:rPr>
        <w:lastRenderedPageBreak/>
        <w:t>1.1</w:t>
      </w:r>
      <w:r w:rsidR="006E34BC">
        <w:rPr>
          <w:rFonts w:cs="Times New Roman"/>
          <w:bCs/>
          <w:szCs w:val="24"/>
        </w:rPr>
        <w:t>0</w:t>
      </w:r>
      <w:r w:rsidRPr="009E4943">
        <w:rPr>
          <w:rFonts w:cs="Times New Roman"/>
          <w:bCs/>
          <w:szCs w:val="24"/>
        </w:rPr>
        <w:t>. Scope of Study</w:t>
      </w:r>
      <w:r w:rsidR="006C4B98">
        <w:rPr>
          <w:rFonts w:cs="Times New Roman"/>
          <w:bCs/>
          <w:szCs w:val="24"/>
        </w:rPr>
        <w:tab/>
      </w:r>
      <w:r w:rsidR="006C4B98">
        <w:rPr>
          <w:rFonts w:cs="Times New Roman"/>
          <w:bCs/>
          <w:szCs w:val="24"/>
        </w:rPr>
        <w:tab/>
      </w:r>
      <w:r w:rsidR="006C4B98">
        <w:rPr>
          <w:rFonts w:cs="Times New Roman"/>
          <w:bCs/>
          <w:szCs w:val="24"/>
        </w:rPr>
        <w:tab/>
      </w:r>
      <w:r w:rsidR="006C4B98">
        <w:rPr>
          <w:rFonts w:cs="Times New Roman"/>
          <w:bCs/>
          <w:szCs w:val="24"/>
        </w:rPr>
        <w:tab/>
      </w:r>
      <w:r w:rsidR="006C4B98">
        <w:rPr>
          <w:rFonts w:cs="Times New Roman"/>
          <w:bCs/>
          <w:szCs w:val="24"/>
        </w:rPr>
        <w:tab/>
      </w:r>
      <w:r w:rsidR="006C4B98">
        <w:rPr>
          <w:rFonts w:cs="Times New Roman"/>
          <w:bCs/>
          <w:szCs w:val="24"/>
        </w:rPr>
        <w:tab/>
      </w:r>
      <w:r w:rsidR="006C4B98">
        <w:rPr>
          <w:rFonts w:cs="Times New Roman"/>
          <w:bCs/>
          <w:szCs w:val="24"/>
        </w:rPr>
        <w:tab/>
      </w:r>
      <w:r w:rsidR="006C4B98">
        <w:rPr>
          <w:rFonts w:cs="Times New Roman"/>
          <w:bCs/>
          <w:szCs w:val="24"/>
        </w:rPr>
        <w:tab/>
      </w:r>
      <w:r w:rsidR="006C4B98">
        <w:rPr>
          <w:rFonts w:cs="Times New Roman"/>
          <w:bCs/>
          <w:szCs w:val="24"/>
        </w:rPr>
        <w:tab/>
      </w:r>
      <w:r w:rsidR="006C4B98">
        <w:rPr>
          <w:rFonts w:cs="Times New Roman"/>
          <w:bCs/>
          <w:szCs w:val="24"/>
        </w:rPr>
        <w:tab/>
        <w:t>11</w:t>
      </w:r>
    </w:p>
    <w:p w14:paraId="51526484" w14:textId="77777777" w:rsidR="00117F05" w:rsidRPr="009E4943" w:rsidRDefault="00117F05" w:rsidP="00117F05">
      <w:pPr>
        <w:autoSpaceDE w:val="0"/>
        <w:autoSpaceDN w:val="0"/>
        <w:adjustRightInd w:val="0"/>
        <w:spacing w:after="0" w:line="276" w:lineRule="auto"/>
        <w:rPr>
          <w:rFonts w:cs="Times New Roman"/>
          <w:bCs/>
          <w:szCs w:val="24"/>
        </w:rPr>
      </w:pPr>
    </w:p>
    <w:p w14:paraId="60E6FD5C" w14:textId="77777777" w:rsidR="00117F05" w:rsidRPr="009E4943" w:rsidRDefault="00117F05" w:rsidP="00117F05">
      <w:pPr>
        <w:autoSpaceDE w:val="0"/>
        <w:autoSpaceDN w:val="0"/>
        <w:adjustRightInd w:val="0"/>
        <w:spacing w:after="0"/>
        <w:rPr>
          <w:rFonts w:eastAsia="MinionPro-Regular" w:cs="Times New Roman"/>
          <w:b/>
          <w:szCs w:val="24"/>
        </w:rPr>
      </w:pPr>
      <w:r w:rsidRPr="009E4943">
        <w:rPr>
          <w:rFonts w:eastAsia="MinionPro-Regular" w:cs="Times New Roman"/>
          <w:b/>
          <w:szCs w:val="24"/>
        </w:rPr>
        <w:t>CHAPTER TWO</w:t>
      </w:r>
    </w:p>
    <w:p w14:paraId="1892915C" w14:textId="657BF445" w:rsidR="00117F05" w:rsidRDefault="00117F05" w:rsidP="00117F05">
      <w:pPr>
        <w:pStyle w:val="ListParagraph"/>
        <w:numPr>
          <w:ilvl w:val="0"/>
          <w:numId w:val="31"/>
        </w:numPr>
        <w:tabs>
          <w:tab w:val="left" w:pos="3075"/>
        </w:tabs>
        <w:autoSpaceDE w:val="0"/>
        <w:autoSpaceDN w:val="0"/>
        <w:adjustRightInd w:val="0"/>
        <w:spacing w:after="0" w:line="480" w:lineRule="auto"/>
        <w:jc w:val="both"/>
        <w:rPr>
          <w:rFonts w:ascii="Times New Roman" w:eastAsia="MinionPro-Regular" w:hAnsi="Times New Roman" w:cs="Times New Roman"/>
          <w:b/>
          <w:sz w:val="24"/>
          <w:szCs w:val="24"/>
        </w:rPr>
      </w:pPr>
      <w:r w:rsidRPr="009E4943">
        <w:rPr>
          <w:rFonts w:ascii="Times New Roman" w:eastAsia="MinionPro-Regular" w:hAnsi="Times New Roman" w:cs="Times New Roman"/>
          <w:b/>
          <w:sz w:val="24"/>
          <w:szCs w:val="24"/>
        </w:rPr>
        <w:t>LITERATURE REVIEW</w:t>
      </w:r>
      <w:r w:rsidR="006C4B98">
        <w:rPr>
          <w:rFonts w:ascii="Times New Roman" w:eastAsia="MinionPro-Regular" w:hAnsi="Times New Roman" w:cs="Times New Roman"/>
          <w:b/>
          <w:sz w:val="24"/>
          <w:szCs w:val="24"/>
        </w:rPr>
        <w:tab/>
      </w:r>
      <w:r w:rsidR="006C4B98">
        <w:rPr>
          <w:rFonts w:ascii="Times New Roman" w:eastAsia="MinionPro-Regular" w:hAnsi="Times New Roman" w:cs="Times New Roman"/>
          <w:b/>
          <w:sz w:val="24"/>
          <w:szCs w:val="24"/>
        </w:rPr>
        <w:tab/>
      </w:r>
      <w:r w:rsidR="006C4B98">
        <w:rPr>
          <w:rFonts w:ascii="Times New Roman" w:eastAsia="MinionPro-Regular" w:hAnsi="Times New Roman" w:cs="Times New Roman"/>
          <w:b/>
          <w:sz w:val="24"/>
          <w:szCs w:val="24"/>
        </w:rPr>
        <w:tab/>
      </w:r>
      <w:r w:rsidR="006C4B98">
        <w:rPr>
          <w:rFonts w:ascii="Times New Roman" w:eastAsia="MinionPro-Regular" w:hAnsi="Times New Roman" w:cs="Times New Roman"/>
          <w:b/>
          <w:sz w:val="24"/>
          <w:szCs w:val="24"/>
        </w:rPr>
        <w:tab/>
      </w:r>
      <w:r w:rsidR="006C4B98">
        <w:rPr>
          <w:rFonts w:ascii="Times New Roman" w:eastAsia="MinionPro-Regular" w:hAnsi="Times New Roman" w:cs="Times New Roman"/>
          <w:b/>
          <w:sz w:val="24"/>
          <w:szCs w:val="24"/>
        </w:rPr>
        <w:tab/>
      </w:r>
      <w:r w:rsidR="006C4B98">
        <w:rPr>
          <w:rFonts w:ascii="Times New Roman" w:eastAsia="MinionPro-Regular" w:hAnsi="Times New Roman" w:cs="Times New Roman"/>
          <w:b/>
          <w:sz w:val="24"/>
          <w:szCs w:val="24"/>
        </w:rPr>
        <w:tab/>
      </w:r>
      <w:r w:rsidR="006C4B98">
        <w:rPr>
          <w:rFonts w:ascii="Times New Roman" w:eastAsia="MinionPro-Regular" w:hAnsi="Times New Roman" w:cs="Times New Roman"/>
          <w:b/>
          <w:sz w:val="24"/>
          <w:szCs w:val="24"/>
        </w:rPr>
        <w:tab/>
      </w:r>
      <w:r w:rsidR="006C4B98">
        <w:rPr>
          <w:rFonts w:ascii="Times New Roman" w:eastAsia="MinionPro-Regular" w:hAnsi="Times New Roman" w:cs="Times New Roman"/>
          <w:b/>
          <w:sz w:val="24"/>
          <w:szCs w:val="24"/>
        </w:rPr>
        <w:tab/>
      </w:r>
      <w:r w:rsidR="006C4B98">
        <w:rPr>
          <w:rFonts w:ascii="Times New Roman" w:eastAsia="MinionPro-Regular" w:hAnsi="Times New Roman" w:cs="Times New Roman"/>
          <w:b/>
          <w:sz w:val="24"/>
          <w:szCs w:val="24"/>
        </w:rPr>
        <w:tab/>
      </w:r>
      <w:r w:rsidR="006C4B98" w:rsidRPr="006C4B98">
        <w:rPr>
          <w:rFonts w:ascii="Times New Roman" w:eastAsia="MinionPro-Regular" w:hAnsi="Times New Roman" w:cs="Times New Roman"/>
          <w:bCs/>
          <w:sz w:val="24"/>
          <w:szCs w:val="24"/>
        </w:rPr>
        <w:t>12</w:t>
      </w:r>
    </w:p>
    <w:p w14:paraId="3C59768F" w14:textId="34D974B9" w:rsidR="006E34BC" w:rsidRPr="006E34BC" w:rsidRDefault="006E34BC" w:rsidP="006E34BC">
      <w:pPr>
        <w:autoSpaceDE w:val="0"/>
        <w:autoSpaceDN w:val="0"/>
        <w:adjustRightInd w:val="0"/>
        <w:rPr>
          <w:szCs w:val="24"/>
        </w:rPr>
      </w:pPr>
      <w:r w:rsidRPr="006E34BC">
        <w:rPr>
          <w:szCs w:val="24"/>
        </w:rPr>
        <w:t>2.1 Review of related literature</w:t>
      </w:r>
      <w:r w:rsidR="006C4B98">
        <w:rPr>
          <w:szCs w:val="24"/>
        </w:rPr>
        <w:tab/>
      </w:r>
      <w:r w:rsidR="006C4B98">
        <w:rPr>
          <w:szCs w:val="24"/>
        </w:rPr>
        <w:tab/>
      </w:r>
      <w:r w:rsidR="006C4B98">
        <w:rPr>
          <w:szCs w:val="24"/>
        </w:rPr>
        <w:tab/>
      </w:r>
      <w:r w:rsidR="006C4B98">
        <w:rPr>
          <w:szCs w:val="24"/>
        </w:rPr>
        <w:tab/>
      </w:r>
      <w:r w:rsidR="006C4B98">
        <w:rPr>
          <w:szCs w:val="24"/>
        </w:rPr>
        <w:tab/>
      </w:r>
      <w:r w:rsidR="006C4B98">
        <w:rPr>
          <w:szCs w:val="24"/>
        </w:rPr>
        <w:tab/>
      </w:r>
      <w:r w:rsidR="006C4B98">
        <w:rPr>
          <w:szCs w:val="24"/>
        </w:rPr>
        <w:tab/>
      </w:r>
      <w:r w:rsidR="006C4B98">
        <w:rPr>
          <w:szCs w:val="24"/>
        </w:rPr>
        <w:tab/>
        <w:t>12</w:t>
      </w:r>
    </w:p>
    <w:p w14:paraId="285CA567" w14:textId="77777777" w:rsidR="006C4B98" w:rsidRDefault="00117F05" w:rsidP="006C4B98">
      <w:pPr>
        <w:spacing w:before="100" w:beforeAutospacing="1" w:after="100" w:afterAutospacing="1" w:line="276" w:lineRule="auto"/>
        <w:rPr>
          <w:rFonts w:eastAsia="Times New Roman" w:cs="Times New Roman"/>
          <w:b/>
          <w:szCs w:val="24"/>
        </w:rPr>
      </w:pPr>
      <w:r w:rsidRPr="009E4943">
        <w:rPr>
          <w:rFonts w:eastAsia="Times New Roman" w:cs="Times New Roman"/>
          <w:b/>
          <w:szCs w:val="24"/>
        </w:rPr>
        <w:t>CHAPTER THREE</w:t>
      </w:r>
    </w:p>
    <w:p w14:paraId="1223450C" w14:textId="1D0D7560" w:rsidR="00117F05" w:rsidRPr="009E4943" w:rsidRDefault="00117F05" w:rsidP="006C4B98">
      <w:pPr>
        <w:spacing w:before="100" w:beforeAutospacing="1" w:after="100" w:afterAutospacing="1" w:line="276" w:lineRule="auto"/>
        <w:rPr>
          <w:rFonts w:eastAsia="Times New Roman" w:cs="Times New Roman"/>
          <w:b/>
          <w:szCs w:val="24"/>
        </w:rPr>
      </w:pPr>
      <w:r w:rsidRPr="009E4943">
        <w:rPr>
          <w:rFonts w:eastAsia="Times New Roman" w:cs="Times New Roman"/>
          <w:b/>
          <w:szCs w:val="24"/>
        </w:rPr>
        <w:t>3.0.    EXPERIMENTAL</w:t>
      </w:r>
      <w:r w:rsidR="006C4B98">
        <w:rPr>
          <w:rFonts w:eastAsia="Times New Roman" w:cs="Times New Roman"/>
          <w:b/>
          <w:szCs w:val="24"/>
        </w:rPr>
        <w:tab/>
      </w:r>
      <w:r w:rsidR="006C4B98">
        <w:rPr>
          <w:rFonts w:eastAsia="Times New Roman" w:cs="Times New Roman"/>
          <w:b/>
          <w:szCs w:val="24"/>
        </w:rPr>
        <w:tab/>
      </w:r>
      <w:r w:rsidR="006C4B98">
        <w:rPr>
          <w:rFonts w:eastAsia="Times New Roman" w:cs="Times New Roman"/>
          <w:b/>
          <w:szCs w:val="24"/>
        </w:rPr>
        <w:tab/>
      </w:r>
      <w:r w:rsidR="006C4B98">
        <w:rPr>
          <w:rFonts w:eastAsia="Times New Roman" w:cs="Times New Roman"/>
          <w:b/>
          <w:szCs w:val="24"/>
        </w:rPr>
        <w:tab/>
      </w:r>
      <w:r w:rsidR="006C4B98">
        <w:rPr>
          <w:rFonts w:eastAsia="Times New Roman" w:cs="Times New Roman"/>
          <w:b/>
          <w:szCs w:val="24"/>
        </w:rPr>
        <w:tab/>
      </w:r>
      <w:r w:rsidR="006C4B98">
        <w:rPr>
          <w:rFonts w:eastAsia="Times New Roman" w:cs="Times New Roman"/>
          <w:b/>
          <w:szCs w:val="24"/>
        </w:rPr>
        <w:tab/>
      </w:r>
      <w:r w:rsidR="006C4B98">
        <w:rPr>
          <w:rFonts w:eastAsia="Times New Roman" w:cs="Times New Roman"/>
          <w:b/>
          <w:szCs w:val="24"/>
        </w:rPr>
        <w:tab/>
      </w:r>
      <w:r w:rsidR="006C4B98">
        <w:rPr>
          <w:rFonts w:eastAsia="Times New Roman" w:cs="Times New Roman"/>
          <w:b/>
          <w:szCs w:val="24"/>
        </w:rPr>
        <w:tab/>
      </w:r>
      <w:r w:rsidR="006C4B98">
        <w:rPr>
          <w:rFonts w:eastAsia="Times New Roman" w:cs="Times New Roman"/>
          <w:b/>
          <w:szCs w:val="24"/>
        </w:rPr>
        <w:tab/>
      </w:r>
      <w:r w:rsidR="006C4B98" w:rsidRPr="006C4B98">
        <w:rPr>
          <w:rFonts w:eastAsia="Times New Roman" w:cs="Times New Roman"/>
          <w:bCs/>
          <w:szCs w:val="24"/>
        </w:rPr>
        <w:t>18</w:t>
      </w:r>
    </w:p>
    <w:p w14:paraId="6A55B54A" w14:textId="77777777" w:rsidR="006C4B98" w:rsidRDefault="00117F05" w:rsidP="006C4B98">
      <w:pPr>
        <w:spacing w:before="100" w:beforeAutospacing="1" w:after="100" w:afterAutospacing="1" w:line="276" w:lineRule="auto"/>
        <w:rPr>
          <w:rFonts w:eastAsia="Times New Roman" w:cs="Times New Roman"/>
          <w:szCs w:val="24"/>
        </w:rPr>
      </w:pPr>
      <w:r w:rsidRPr="009E4943">
        <w:rPr>
          <w:rFonts w:eastAsia="Times New Roman" w:cs="Times New Roman"/>
          <w:szCs w:val="24"/>
        </w:rPr>
        <w:t>3.1.    Materials/Apparatus</w:t>
      </w:r>
      <w:r w:rsidR="006C4B98">
        <w:rPr>
          <w:rFonts w:eastAsia="Times New Roman" w:cs="Times New Roman"/>
          <w:szCs w:val="24"/>
        </w:rPr>
        <w:tab/>
      </w:r>
      <w:r w:rsidR="006C4B98">
        <w:rPr>
          <w:rFonts w:eastAsia="Times New Roman" w:cs="Times New Roman"/>
          <w:szCs w:val="24"/>
        </w:rPr>
        <w:tab/>
      </w:r>
      <w:r w:rsidR="006C4B98">
        <w:rPr>
          <w:rFonts w:eastAsia="Times New Roman" w:cs="Times New Roman"/>
          <w:szCs w:val="24"/>
        </w:rPr>
        <w:tab/>
      </w:r>
      <w:r w:rsidR="006C4B98">
        <w:rPr>
          <w:rFonts w:eastAsia="Times New Roman" w:cs="Times New Roman"/>
          <w:szCs w:val="24"/>
        </w:rPr>
        <w:tab/>
      </w:r>
      <w:r w:rsidR="006C4B98">
        <w:rPr>
          <w:rFonts w:eastAsia="Times New Roman" w:cs="Times New Roman"/>
          <w:szCs w:val="24"/>
        </w:rPr>
        <w:tab/>
      </w:r>
      <w:r w:rsidR="006C4B98">
        <w:rPr>
          <w:rFonts w:eastAsia="Times New Roman" w:cs="Times New Roman"/>
          <w:szCs w:val="24"/>
        </w:rPr>
        <w:tab/>
      </w:r>
      <w:r w:rsidR="006C4B98">
        <w:rPr>
          <w:rFonts w:eastAsia="Times New Roman" w:cs="Times New Roman"/>
          <w:szCs w:val="24"/>
        </w:rPr>
        <w:tab/>
      </w:r>
      <w:r w:rsidR="006C4B98">
        <w:rPr>
          <w:rFonts w:eastAsia="Times New Roman" w:cs="Times New Roman"/>
          <w:szCs w:val="24"/>
        </w:rPr>
        <w:tab/>
      </w:r>
      <w:r w:rsidR="006C4B98">
        <w:rPr>
          <w:rFonts w:eastAsia="Times New Roman" w:cs="Times New Roman"/>
          <w:szCs w:val="24"/>
        </w:rPr>
        <w:tab/>
        <w:t>18</w:t>
      </w:r>
    </w:p>
    <w:p w14:paraId="59AB4757" w14:textId="7B3844DA" w:rsidR="004D010D" w:rsidRPr="006C4B98" w:rsidRDefault="004D010D" w:rsidP="00117F05">
      <w:pPr>
        <w:spacing w:before="100" w:beforeAutospacing="1" w:after="100" w:afterAutospacing="1" w:line="276" w:lineRule="auto"/>
        <w:rPr>
          <w:rFonts w:eastAsia="Times New Roman" w:cs="Times New Roman"/>
          <w:szCs w:val="24"/>
        </w:rPr>
      </w:pPr>
      <w:r w:rsidRPr="004D010D">
        <w:rPr>
          <w:rFonts w:eastAsia="Times New Roman" w:cs="Times New Roman"/>
          <w:bCs/>
          <w:szCs w:val="24"/>
        </w:rPr>
        <w:t>3.2. Preparation of 1 M Hydrochloric Acid (HCl) Solution</w:t>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t>19</w:t>
      </w:r>
    </w:p>
    <w:p w14:paraId="3C121CA0" w14:textId="426F4FF1" w:rsidR="004D010D" w:rsidRDefault="004D010D" w:rsidP="004D010D">
      <w:pPr>
        <w:spacing w:line="276" w:lineRule="auto"/>
        <w:rPr>
          <w:rFonts w:cs="Times New Roman"/>
          <w:szCs w:val="24"/>
        </w:rPr>
      </w:pPr>
      <w:r w:rsidRPr="009E4943">
        <w:rPr>
          <w:rFonts w:cs="Times New Roman"/>
          <w:szCs w:val="24"/>
        </w:rPr>
        <w:t xml:space="preserve">3.3. Preparation of </w:t>
      </w:r>
      <w:r w:rsidRPr="006C4B98">
        <w:rPr>
          <w:rFonts w:cs="Times New Roman"/>
          <w:szCs w:val="24"/>
        </w:rPr>
        <w:t>1</w:t>
      </w:r>
      <w:r w:rsidR="006C4B98" w:rsidRPr="006C4B98">
        <w:rPr>
          <w:rFonts w:cs="Times New Roman"/>
          <w:szCs w:val="24"/>
        </w:rPr>
        <w:t>.</w:t>
      </w:r>
      <w:r w:rsidRPr="006C4B98">
        <w:rPr>
          <w:rFonts w:cs="Times New Roman"/>
          <w:szCs w:val="24"/>
        </w:rPr>
        <w:t>0 X 10</w:t>
      </w:r>
      <w:r w:rsidRPr="006C4B98">
        <w:rPr>
          <w:rFonts w:cs="Times New Roman"/>
          <w:szCs w:val="24"/>
          <w:vertAlign w:val="superscript"/>
        </w:rPr>
        <w:t xml:space="preserve">-4 </w:t>
      </w:r>
      <w:r w:rsidRPr="006C4B98">
        <w:rPr>
          <w:rFonts w:cs="Times New Roman"/>
          <w:szCs w:val="24"/>
        </w:rPr>
        <w:t xml:space="preserve">M </w:t>
      </w:r>
      <w:r w:rsidRPr="009E4943">
        <w:rPr>
          <w:rFonts w:cs="Times New Roman"/>
          <w:szCs w:val="24"/>
        </w:rPr>
        <w:t>Stock Solution of the Inhibitor</w:t>
      </w:r>
      <w:r w:rsidR="006C4B98">
        <w:rPr>
          <w:rFonts w:cs="Times New Roman"/>
          <w:szCs w:val="24"/>
        </w:rPr>
        <w:tab/>
      </w:r>
      <w:r w:rsidR="006C4B98">
        <w:rPr>
          <w:rFonts w:cs="Times New Roman"/>
          <w:szCs w:val="24"/>
        </w:rPr>
        <w:tab/>
      </w:r>
      <w:r w:rsidR="006C4B98">
        <w:rPr>
          <w:rFonts w:cs="Times New Roman"/>
          <w:szCs w:val="24"/>
        </w:rPr>
        <w:tab/>
      </w:r>
      <w:r w:rsidR="006C4B98">
        <w:rPr>
          <w:rFonts w:cs="Times New Roman"/>
          <w:szCs w:val="24"/>
        </w:rPr>
        <w:tab/>
        <w:t>20</w:t>
      </w:r>
    </w:p>
    <w:p w14:paraId="1A31D352" w14:textId="14B4AE50" w:rsidR="004D010D" w:rsidRDefault="004D010D" w:rsidP="006C4B98">
      <w:pPr>
        <w:spacing w:before="100" w:beforeAutospacing="1" w:after="100" w:afterAutospacing="1" w:line="360" w:lineRule="auto"/>
        <w:rPr>
          <w:rFonts w:eastAsia="Times New Roman" w:cs="Times New Roman"/>
          <w:bCs/>
          <w:szCs w:val="24"/>
        </w:rPr>
      </w:pPr>
      <w:r w:rsidRPr="004D010D">
        <w:rPr>
          <w:rFonts w:eastAsia="Times New Roman" w:cs="Times New Roman"/>
          <w:bCs/>
          <w:szCs w:val="24"/>
        </w:rPr>
        <w:t>3.4. Preparation of Mild Steel Coupons</w:t>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r>
      <w:r w:rsidR="006C4B98">
        <w:rPr>
          <w:rFonts w:eastAsia="Times New Roman" w:cs="Times New Roman"/>
          <w:bCs/>
          <w:szCs w:val="24"/>
        </w:rPr>
        <w:tab/>
        <w:t>21</w:t>
      </w:r>
    </w:p>
    <w:p w14:paraId="6AB452A4" w14:textId="5BBBE3CD" w:rsidR="00117F05" w:rsidRPr="006C4B98" w:rsidRDefault="004D010D" w:rsidP="006C4B98">
      <w:pPr>
        <w:spacing w:before="100" w:beforeAutospacing="1" w:after="100" w:afterAutospacing="1" w:line="360" w:lineRule="auto"/>
        <w:rPr>
          <w:rFonts w:eastAsia="Times New Roman" w:cs="Times New Roman"/>
          <w:bCs/>
          <w:szCs w:val="24"/>
        </w:rPr>
      </w:pPr>
      <w:r>
        <w:rPr>
          <w:rFonts w:eastAsia="Times New Roman" w:cs="Times New Roman"/>
          <w:bCs/>
          <w:szCs w:val="24"/>
        </w:rPr>
        <w:t xml:space="preserve">3.5. </w:t>
      </w:r>
      <w:r w:rsidRPr="009E4943">
        <w:rPr>
          <w:rFonts w:cs="Times New Roman"/>
          <w:szCs w:val="24"/>
        </w:rPr>
        <w:t>Gravimetric Technique</w:t>
      </w:r>
      <w:r w:rsidR="006C4B98">
        <w:rPr>
          <w:rFonts w:cs="Times New Roman"/>
          <w:szCs w:val="24"/>
        </w:rPr>
        <w:tab/>
      </w:r>
      <w:r w:rsidR="006C4B98">
        <w:rPr>
          <w:rFonts w:cs="Times New Roman"/>
          <w:szCs w:val="24"/>
        </w:rPr>
        <w:tab/>
      </w:r>
      <w:r w:rsidR="006C4B98">
        <w:rPr>
          <w:rFonts w:cs="Times New Roman"/>
          <w:szCs w:val="24"/>
        </w:rPr>
        <w:tab/>
      </w:r>
      <w:r w:rsidR="006C4B98">
        <w:rPr>
          <w:rFonts w:cs="Times New Roman"/>
          <w:szCs w:val="24"/>
        </w:rPr>
        <w:tab/>
      </w:r>
      <w:r w:rsidR="006C4B98">
        <w:rPr>
          <w:rFonts w:cs="Times New Roman"/>
          <w:szCs w:val="24"/>
        </w:rPr>
        <w:tab/>
      </w:r>
      <w:r w:rsidR="006C4B98">
        <w:rPr>
          <w:rFonts w:cs="Times New Roman"/>
          <w:szCs w:val="24"/>
        </w:rPr>
        <w:tab/>
      </w:r>
      <w:r w:rsidR="006C4B98">
        <w:rPr>
          <w:rFonts w:cs="Times New Roman"/>
          <w:szCs w:val="24"/>
        </w:rPr>
        <w:tab/>
      </w:r>
      <w:r w:rsidR="006C4B98">
        <w:rPr>
          <w:rFonts w:cs="Times New Roman"/>
          <w:szCs w:val="24"/>
        </w:rPr>
        <w:tab/>
      </w:r>
      <w:r w:rsidR="006C4B98">
        <w:rPr>
          <w:rFonts w:cs="Times New Roman"/>
          <w:szCs w:val="24"/>
        </w:rPr>
        <w:tab/>
        <w:t>21</w:t>
      </w:r>
    </w:p>
    <w:p w14:paraId="22D33BC4" w14:textId="216A8C78" w:rsidR="00117F05" w:rsidRPr="009E4943" w:rsidRDefault="00117F05" w:rsidP="00117F05">
      <w:pPr>
        <w:pStyle w:val="Heading2"/>
        <w:spacing w:before="120" w:after="120" w:line="360" w:lineRule="auto"/>
        <w:jc w:val="both"/>
        <w:rPr>
          <w:rFonts w:ascii="Times New Roman" w:hAnsi="Times New Roman" w:cs="Times New Roman"/>
          <w:b w:val="0"/>
          <w:bCs w:val="0"/>
          <w:color w:val="auto"/>
          <w:sz w:val="24"/>
          <w:szCs w:val="24"/>
        </w:rPr>
      </w:pPr>
      <w:r w:rsidRPr="009E4943">
        <w:rPr>
          <w:rFonts w:ascii="Times New Roman" w:hAnsi="Times New Roman" w:cs="Times New Roman"/>
          <w:b w:val="0"/>
          <w:bCs w:val="0"/>
          <w:color w:val="auto"/>
          <w:sz w:val="24"/>
          <w:szCs w:val="24"/>
        </w:rPr>
        <w:t>3.</w:t>
      </w:r>
      <w:r w:rsidR="006C4B98">
        <w:rPr>
          <w:rFonts w:ascii="Times New Roman" w:hAnsi="Times New Roman" w:cs="Times New Roman"/>
          <w:b w:val="0"/>
          <w:bCs w:val="0"/>
          <w:color w:val="auto"/>
          <w:sz w:val="24"/>
          <w:szCs w:val="24"/>
        </w:rPr>
        <w:t>6</w:t>
      </w:r>
      <w:r w:rsidRPr="009E4943">
        <w:rPr>
          <w:rFonts w:ascii="Times New Roman" w:hAnsi="Times New Roman" w:cs="Times New Roman"/>
          <w:b w:val="0"/>
          <w:bCs w:val="0"/>
          <w:color w:val="auto"/>
          <w:sz w:val="24"/>
          <w:szCs w:val="24"/>
        </w:rPr>
        <w:t xml:space="preserve">.    Adsorption isotherm </w:t>
      </w:r>
      <w:r w:rsidR="006C4B98">
        <w:rPr>
          <w:rFonts w:ascii="Times New Roman" w:hAnsi="Times New Roman" w:cs="Times New Roman"/>
          <w:b w:val="0"/>
          <w:bCs w:val="0"/>
          <w:color w:val="auto"/>
          <w:sz w:val="24"/>
          <w:szCs w:val="24"/>
        </w:rPr>
        <w:tab/>
      </w:r>
      <w:r w:rsidR="006C4B98">
        <w:rPr>
          <w:rFonts w:ascii="Times New Roman" w:hAnsi="Times New Roman" w:cs="Times New Roman"/>
          <w:b w:val="0"/>
          <w:bCs w:val="0"/>
          <w:color w:val="auto"/>
          <w:sz w:val="24"/>
          <w:szCs w:val="24"/>
        </w:rPr>
        <w:tab/>
      </w:r>
      <w:r w:rsidR="006C4B98">
        <w:rPr>
          <w:rFonts w:ascii="Times New Roman" w:hAnsi="Times New Roman" w:cs="Times New Roman"/>
          <w:b w:val="0"/>
          <w:bCs w:val="0"/>
          <w:color w:val="auto"/>
          <w:sz w:val="24"/>
          <w:szCs w:val="24"/>
        </w:rPr>
        <w:tab/>
      </w:r>
      <w:r w:rsidR="006C4B98">
        <w:rPr>
          <w:rFonts w:ascii="Times New Roman" w:hAnsi="Times New Roman" w:cs="Times New Roman"/>
          <w:b w:val="0"/>
          <w:bCs w:val="0"/>
          <w:color w:val="auto"/>
          <w:sz w:val="24"/>
          <w:szCs w:val="24"/>
        </w:rPr>
        <w:tab/>
      </w:r>
      <w:r w:rsidR="006C4B98">
        <w:rPr>
          <w:rFonts w:ascii="Times New Roman" w:hAnsi="Times New Roman" w:cs="Times New Roman"/>
          <w:b w:val="0"/>
          <w:bCs w:val="0"/>
          <w:color w:val="auto"/>
          <w:sz w:val="24"/>
          <w:szCs w:val="24"/>
        </w:rPr>
        <w:tab/>
      </w:r>
      <w:r w:rsidR="006C4B98">
        <w:rPr>
          <w:rFonts w:ascii="Times New Roman" w:hAnsi="Times New Roman" w:cs="Times New Roman"/>
          <w:b w:val="0"/>
          <w:bCs w:val="0"/>
          <w:color w:val="auto"/>
          <w:sz w:val="24"/>
          <w:szCs w:val="24"/>
        </w:rPr>
        <w:tab/>
      </w:r>
      <w:r w:rsidR="006C4B98">
        <w:rPr>
          <w:rFonts w:ascii="Times New Roman" w:hAnsi="Times New Roman" w:cs="Times New Roman"/>
          <w:b w:val="0"/>
          <w:bCs w:val="0"/>
          <w:color w:val="auto"/>
          <w:sz w:val="24"/>
          <w:szCs w:val="24"/>
        </w:rPr>
        <w:tab/>
      </w:r>
      <w:r w:rsidR="006C4B98">
        <w:rPr>
          <w:rFonts w:ascii="Times New Roman" w:hAnsi="Times New Roman" w:cs="Times New Roman"/>
          <w:b w:val="0"/>
          <w:bCs w:val="0"/>
          <w:color w:val="auto"/>
          <w:sz w:val="24"/>
          <w:szCs w:val="24"/>
        </w:rPr>
        <w:tab/>
      </w:r>
      <w:r w:rsidR="006C4B98">
        <w:rPr>
          <w:rFonts w:ascii="Times New Roman" w:hAnsi="Times New Roman" w:cs="Times New Roman"/>
          <w:b w:val="0"/>
          <w:bCs w:val="0"/>
          <w:color w:val="auto"/>
          <w:sz w:val="24"/>
          <w:szCs w:val="24"/>
        </w:rPr>
        <w:tab/>
        <w:t>22</w:t>
      </w:r>
    </w:p>
    <w:p w14:paraId="1CA88E0B" w14:textId="7B9A78FD" w:rsidR="00117F05" w:rsidRPr="009E4943" w:rsidRDefault="00117F05" w:rsidP="00117F05">
      <w:pPr>
        <w:pStyle w:val="Heading2"/>
        <w:spacing w:before="120" w:after="120" w:line="360" w:lineRule="auto"/>
        <w:jc w:val="both"/>
        <w:rPr>
          <w:rFonts w:ascii="Times New Roman" w:hAnsi="Times New Roman" w:cs="Times New Roman"/>
          <w:b w:val="0"/>
          <w:bCs w:val="0"/>
          <w:color w:val="auto"/>
          <w:sz w:val="24"/>
          <w:szCs w:val="24"/>
        </w:rPr>
      </w:pPr>
      <w:r w:rsidRPr="009E4943">
        <w:rPr>
          <w:rFonts w:ascii="Times New Roman" w:hAnsi="Times New Roman" w:cs="Times New Roman"/>
          <w:b w:val="0"/>
          <w:bCs w:val="0"/>
          <w:color w:val="auto"/>
          <w:sz w:val="24"/>
          <w:szCs w:val="24"/>
        </w:rPr>
        <w:t>3.</w:t>
      </w:r>
      <w:r w:rsidR="006C4B98">
        <w:rPr>
          <w:rFonts w:ascii="Times New Roman" w:hAnsi="Times New Roman" w:cs="Times New Roman"/>
          <w:b w:val="0"/>
          <w:bCs w:val="0"/>
          <w:color w:val="auto"/>
          <w:sz w:val="24"/>
          <w:szCs w:val="24"/>
        </w:rPr>
        <w:t>7</w:t>
      </w:r>
      <w:r w:rsidRPr="009E4943">
        <w:rPr>
          <w:rFonts w:ascii="Times New Roman" w:hAnsi="Times New Roman" w:cs="Times New Roman"/>
          <w:b w:val="0"/>
          <w:bCs w:val="0"/>
          <w:color w:val="auto"/>
          <w:sz w:val="24"/>
          <w:szCs w:val="24"/>
        </w:rPr>
        <w:t>.    Thermodynamic and Activation Parameters</w:t>
      </w:r>
      <w:r w:rsidR="006C4B98">
        <w:rPr>
          <w:rFonts w:ascii="Times New Roman" w:hAnsi="Times New Roman" w:cs="Times New Roman"/>
          <w:b w:val="0"/>
          <w:bCs w:val="0"/>
          <w:color w:val="auto"/>
          <w:sz w:val="24"/>
          <w:szCs w:val="24"/>
        </w:rPr>
        <w:tab/>
      </w:r>
      <w:r w:rsidR="006C4B98">
        <w:rPr>
          <w:rFonts w:ascii="Times New Roman" w:hAnsi="Times New Roman" w:cs="Times New Roman"/>
          <w:b w:val="0"/>
          <w:bCs w:val="0"/>
          <w:color w:val="auto"/>
          <w:sz w:val="24"/>
          <w:szCs w:val="24"/>
        </w:rPr>
        <w:tab/>
      </w:r>
      <w:r w:rsidR="006C4B98">
        <w:rPr>
          <w:rFonts w:ascii="Times New Roman" w:hAnsi="Times New Roman" w:cs="Times New Roman"/>
          <w:b w:val="0"/>
          <w:bCs w:val="0"/>
          <w:color w:val="auto"/>
          <w:sz w:val="24"/>
          <w:szCs w:val="24"/>
        </w:rPr>
        <w:tab/>
      </w:r>
      <w:r w:rsidR="006C4B98">
        <w:rPr>
          <w:rFonts w:ascii="Times New Roman" w:hAnsi="Times New Roman" w:cs="Times New Roman"/>
          <w:b w:val="0"/>
          <w:bCs w:val="0"/>
          <w:color w:val="auto"/>
          <w:sz w:val="24"/>
          <w:szCs w:val="24"/>
        </w:rPr>
        <w:tab/>
      </w:r>
      <w:r w:rsidR="006C4B98">
        <w:rPr>
          <w:rFonts w:ascii="Times New Roman" w:hAnsi="Times New Roman" w:cs="Times New Roman"/>
          <w:b w:val="0"/>
          <w:bCs w:val="0"/>
          <w:color w:val="auto"/>
          <w:sz w:val="24"/>
          <w:szCs w:val="24"/>
        </w:rPr>
        <w:tab/>
      </w:r>
      <w:r w:rsidR="006C4B98">
        <w:rPr>
          <w:rFonts w:ascii="Times New Roman" w:hAnsi="Times New Roman" w:cs="Times New Roman"/>
          <w:b w:val="0"/>
          <w:bCs w:val="0"/>
          <w:color w:val="auto"/>
          <w:sz w:val="24"/>
          <w:szCs w:val="24"/>
        </w:rPr>
        <w:tab/>
        <w:t>23</w:t>
      </w:r>
    </w:p>
    <w:p w14:paraId="095E0C8C" w14:textId="77777777" w:rsidR="00117F05" w:rsidRPr="009E4943" w:rsidRDefault="00117F05" w:rsidP="00117F05">
      <w:pPr>
        <w:rPr>
          <w:rFonts w:cs="Times New Roman"/>
          <w:b/>
          <w:szCs w:val="24"/>
        </w:rPr>
      </w:pPr>
      <w:r w:rsidRPr="009E4943">
        <w:rPr>
          <w:rFonts w:cs="Times New Roman"/>
          <w:b/>
          <w:szCs w:val="24"/>
        </w:rPr>
        <w:t>CHAPTER FOUR</w:t>
      </w:r>
    </w:p>
    <w:p w14:paraId="78141473" w14:textId="675100AA" w:rsidR="00117F05" w:rsidRPr="009E4943" w:rsidRDefault="00117F05" w:rsidP="00117F05">
      <w:pPr>
        <w:rPr>
          <w:rFonts w:cs="Times New Roman"/>
          <w:b/>
          <w:szCs w:val="24"/>
        </w:rPr>
      </w:pPr>
      <w:r w:rsidRPr="009E4943">
        <w:rPr>
          <w:rFonts w:cs="Times New Roman"/>
          <w:b/>
          <w:szCs w:val="24"/>
        </w:rPr>
        <w:t>4.</w:t>
      </w:r>
      <w:r w:rsidR="00175BE4">
        <w:rPr>
          <w:rFonts w:cs="Times New Roman"/>
          <w:b/>
          <w:szCs w:val="24"/>
        </w:rPr>
        <w:t>0</w:t>
      </w:r>
      <w:r w:rsidRPr="009E4943">
        <w:rPr>
          <w:rFonts w:cs="Times New Roman"/>
          <w:b/>
          <w:szCs w:val="24"/>
        </w:rPr>
        <w:t>.    RESULTS AND DISCUSSION</w:t>
      </w:r>
      <w:r w:rsidR="006C4B98">
        <w:rPr>
          <w:rFonts w:cs="Times New Roman"/>
          <w:b/>
          <w:szCs w:val="24"/>
        </w:rPr>
        <w:tab/>
      </w:r>
      <w:r w:rsidR="006C4B98">
        <w:rPr>
          <w:rFonts w:cs="Times New Roman"/>
          <w:b/>
          <w:szCs w:val="24"/>
        </w:rPr>
        <w:tab/>
      </w:r>
      <w:r w:rsidR="006C4B98">
        <w:rPr>
          <w:rFonts w:cs="Times New Roman"/>
          <w:b/>
          <w:szCs w:val="24"/>
        </w:rPr>
        <w:tab/>
      </w:r>
      <w:r w:rsidR="006C4B98">
        <w:rPr>
          <w:rFonts w:cs="Times New Roman"/>
          <w:b/>
          <w:szCs w:val="24"/>
        </w:rPr>
        <w:tab/>
      </w:r>
      <w:r w:rsidR="006C4B98">
        <w:rPr>
          <w:rFonts w:cs="Times New Roman"/>
          <w:b/>
          <w:szCs w:val="24"/>
        </w:rPr>
        <w:tab/>
      </w:r>
      <w:r w:rsidR="006C4B98">
        <w:rPr>
          <w:rFonts w:cs="Times New Roman"/>
          <w:b/>
          <w:szCs w:val="24"/>
        </w:rPr>
        <w:tab/>
      </w:r>
      <w:r w:rsidR="006C4B98">
        <w:rPr>
          <w:rFonts w:cs="Times New Roman"/>
          <w:b/>
          <w:szCs w:val="24"/>
        </w:rPr>
        <w:tab/>
      </w:r>
      <w:r w:rsidR="006C4B98" w:rsidRPr="006C4B98">
        <w:rPr>
          <w:rFonts w:cs="Times New Roman"/>
          <w:bCs/>
          <w:szCs w:val="24"/>
        </w:rPr>
        <w:t>24</w:t>
      </w:r>
    </w:p>
    <w:p w14:paraId="747DFFB5" w14:textId="05CDACF6" w:rsidR="00117F05" w:rsidRPr="009E4943" w:rsidRDefault="00117F05" w:rsidP="00117F05">
      <w:pPr>
        <w:rPr>
          <w:rFonts w:cs="Times New Roman"/>
          <w:bCs/>
          <w:szCs w:val="24"/>
        </w:rPr>
      </w:pPr>
      <w:r w:rsidRPr="009E4943">
        <w:rPr>
          <w:rFonts w:cs="Times New Roman"/>
          <w:bCs/>
          <w:szCs w:val="24"/>
        </w:rPr>
        <w:t>4.</w:t>
      </w:r>
      <w:r w:rsidR="006C4B98">
        <w:rPr>
          <w:rFonts w:cs="Times New Roman"/>
          <w:bCs/>
          <w:szCs w:val="24"/>
        </w:rPr>
        <w:t>1</w:t>
      </w:r>
      <w:r w:rsidRPr="009E4943">
        <w:rPr>
          <w:rFonts w:cs="Times New Roman"/>
          <w:bCs/>
          <w:szCs w:val="24"/>
        </w:rPr>
        <w:t xml:space="preserve">.    Weight Loss Examination </w:t>
      </w:r>
      <w:r w:rsidR="006C4B98">
        <w:rPr>
          <w:rFonts w:cs="Times New Roman"/>
          <w:bCs/>
          <w:szCs w:val="24"/>
        </w:rPr>
        <w:tab/>
      </w:r>
      <w:r w:rsidR="006C4B98">
        <w:rPr>
          <w:rFonts w:cs="Times New Roman"/>
          <w:bCs/>
          <w:szCs w:val="24"/>
        </w:rPr>
        <w:tab/>
      </w:r>
      <w:r w:rsidR="006C4B98">
        <w:rPr>
          <w:rFonts w:cs="Times New Roman"/>
          <w:bCs/>
          <w:szCs w:val="24"/>
        </w:rPr>
        <w:tab/>
      </w:r>
      <w:r w:rsidR="006C4B98">
        <w:rPr>
          <w:rFonts w:cs="Times New Roman"/>
          <w:bCs/>
          <w:szCs w:val="24"/>
        </w:rPr>
        <w:tab/>
      </w:r>
      <w:r w:rsidR="006C4B98">
        <w:rPr>
          <w:rFonts w:cs="Times New Roman"/>
          <w:bCs/>
          <w:szCs w:val="24"/>
        </w:rPr>
        <w:tab/>
      </w:r>
      <w:r w:rsidR="006C4B98">
        <w:rPr>
          <w:rFonts w:cs="Times New Roman"/>
          <w:bCs/>
          <w:szCs w:val="24"/>
        </w:rPr>
        <w:tab/>
      </w:r>
      <w:r w:rsidR="006C4B98">
        <w:rPr>
          <w:rFonts w:cs="Times New Roman"/>
          <w:bCs/>
          <w:szCs w:val="24"/>
        </w:rPr>
        <w:tab/>
      </w:r>
      <w:r w:rsidR="006C4B98">
        <w:rPr>
          <w:rFonts w:cs="Times New Roman"/>
          <w:bCs/>
          <w:szCs w:val="24"/>
        </w:rPr>
        <w:tab/>
        <w:t>24</w:t>
      </w:r>
    </w:p>
    <w:p w14:paraId="20C7CA87" w14:textId="341A9315" w:rsidR="00117F05" w:rsidRPr="009E4943" w:rsidRDefault="00117F05" w:rsidP="00117F05">
      <w:pPr>
        <w:autoSpaceDE w:val="0"/>
        <w:autoSpaceDN w:val="0"/>
        <w:adjustRightInd w:val="0"/>
        <w:spacing w:after="0"/>
        <w:rPr>
          <w:rFonts w:cs="Times New Roman"/>
          <w:bCs/>
          <w:szCs w:val="24"/>
        </w:rPr>
      </w:pPr>
      <w:r w:rsidRPr="009E4943">
        <w:rPr>
          <w:rFonts w:cs="Times New Roman"/>
          <w:bCs/>
          <w:szCs w:val="24"/>
        </w:rPr>
        <w:t>4.</w:t>
      </w:r>
      <w:r w:rsidR="006C4B98">
        <w:rPr>
          <w:rFonts w:cs="Times New Roman"/>
          <w:bCs/>
          <w:szCs w:val="24"/>
        </w:rPr>
        <w:t>2</w:t>
      </w:r>
      <w:r w:rsidRPr="009E4943">
        <w:rPr>
          <w:rFonts w:cs="Times New Roman"/>
          <w:bCs/>
          <w:szCs w:val="24"/>
        </w:rPr>
        <w:t>.    Adsorption Isotherm Parameters</w:t>
      </w:r>
      <w:r w:rsidR="006C4B98">
        <w:rPr>
          <w:rFonts w:cs="Times New Roman"/>
          <w:bCs/>
          <w:szCs w:val="24"/>
        </w:rPr>
        <w:tab/>
      </w:r>
      <w:r w:rsidR="006C4B98">
        <w:rPr>
          <w:rFonts w:cs="Times New Roman"/>
          <w:bCs/>
          <w:szCs w:val="24"/>
        </w:rPr>
        <w:tab/>
      </w:r>
      <w:r w:rsidR="006C4B98">
        <w:rPr>
          <w:rFonts w:cs="Times New Roman"/>
          <w:bCs/>
          <w:szCs w:val="24"/>
        </w:rPr>
        <w:tab/>
      </w:r>
      <w:r w:rsidR="006C4B98">
        <w:rPr>
          <w:rFonts w:cs="Times New Roman"/>
          <w:bCs/>
          <w:szCs w:val="24"/>
        </w:rPr>
        <w:tab/>
      </w:r>
      <w:r w:rsidR="006C4B98">
        <w:rPr>
          <w:rFonts w:cs="Times New Roman"/>
          <w:bCs/>
          <w:szCs w:val="24"/>
        </w:rPr>
        <w:tab/>
      </w:r>
      <w:r w:rsidR="006C4B98">
        <w:rPr>
          <w:rFonts w:cs="Times New Roman"/>
          <w:bCs/>
          <w:szCs w:val="24"/>
        </w:rPr>
        <w:tab/>
      </w:r>
      <w:r w:rsidR="006C4B98">
        <w:rPr>
          <w:rFonts w:cs="Times New Roman"/>
          <w:bCs/>
          <w:szCs w:val="24"/>
        </w:rPr>
        <w:tab/>
        <w:t>26</w:t>
      </w:r>
    </w:p>
    <w:p w14:paraId="4BEB405B" w14:textId="08580CEA" w:rsidR="006C4B98" w:rsidRDefault="00175BE4" w:rsidP="006C4B98">
      <w:pPr>
        <w:autoSpaceDE w:val="0"/>
        <w:autoSpaceDN w:val="0"/>
        <w:adjustRightInd w:val="0"/>
        <w:spacing w:after="0"/>
        <w:ind w:left="720" w:hanging="720"/>
        <w:rPr>
          <w:rFonts w:cs="Times New Roman"/>
          <w:szCs w:val="24"/>
        </w:rPr>
      </w:pPr>
      <w:r w:rsidRPr="00175BE4">
        <w:rPr>
          <w:rFonts w:cs="Times New Roman"/>
          <w:szCs w:val="24"/>
        </w:rPr>
        <w:t>4.</w:t>
      </w:r>
      <w:r w:rsidR="006C4B98">
        <w:rPr>
          <w:rFonts w:cs="Times New Roman"/>
          <w:szCs w:val="24"/>
        </w:rPr>
        <w:t>3</w:t>
      </w:r>
      <w:r w:rsidRPr="00175BE4">
        <w:rPr>
          <w:rFonts w:cs="Times New Roman"/>
          <w:szCs w:val="24"/>
        </w:rPr>
        <w:t>. Thermodynamic Parameters of the Corrosion Process</w:t>
      </w:r>
      <w:r w:rsidR="006C4B98">
        <w:rPr>
          <w:rFonts w:cs="Times New Roman"/>
          <w:szCs w:val="24"/>
        </w:rPr>
        <w:tab/>
      </w:r>
      <w:r w:rsidR="006C4B98">
        <w:rPr>
          <w:rFonts w:cs="Times New Roman"/>
          <w:szCs w:val="24"/>
        </w:rPr>
        <w:tab/>
      </w:r>
      <w:r w:rsidR="006C4B98">
        <w:rPr>
          <w:rFonts w:cs="Times New Roman"/>
          <w:szCs w:val="24"/>
        </w:rPr>
        <w:tab/>
      </w:r>
      <w:r w:rsidR="006C4B98">
        <w:rPr>
          <w:rFonts w:cs="Times New Roman"/>
          <w:szCs w:val="24"/>
        </w:rPr>
        <w:tab/>
      </w:r>
      <w:r w:rsidR="006C4B98">
        <w:rPr>
          <w:rFonts w:cs="Times New Roman"/>
          <w:szCs w:val="24"/>
        </w:rPr>
        <w:tab/>
        <w:t>27</w:t>
      </w:r>
    </w:p>
    <w:p w14:paraId="34F4188B" w14:textId="12601230" w:rsidR="006C4B98" w:rsidRDefault="006C4B98" w:rsidP="006C4B98">
      <w:pPr>
        <w:autoSpaceDE w:val="0"/>
        <w:autoSpaceDN w:val="0"/>
        <w:adjustRightInd w:val="0"/>
        <w:spacing w:after="0"/>
        <w:ind w:left="720" w:hanging="720"/>
        <w:rPr>
          <w:rFonts w:cs="Times New Roman"/>
          <w:szCs w:val="24"/>
        </w:rPr>
      </w:pPr>
      <w:r>
        <w:rPr>
          <w:rFonts w:cs="Times New Roman"/>
          <w:szCs w:val="24"/>
        </w:rPr>
        <w:t xml:space="preserve">4.4. Arrhenius plot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28</w:t>
      </w:r>
    </w:p>
    <w:p w14:paraId="0AA66E8B" w14:textId="010E6837" w:rsidR="006C4B98" w:rsidRDefault="006C4B98" w:rsidP="006C4B98">
      <w:pPr>
        <w:autoSpaceDE w:val="0"/>
        <w:autoSpaceDN w:val="0"/>
        <w:adjustRightInd w:val="0"/>
        <w:spacing w:after="0"/>
        <w:ind w:left="720" w:hanging="720"/>
        <w:rPr>
          <w:rFonts w:cs="Times New Roman"/>
          <w:szCs w:val="24"/>
        </w:rPr>
      </w:pPr>
      <w:r>
        <w:rPr>
          <w:rFonts w:cs="Times New Roman"/>
          <w:szCs w:val="24"/>
        </w:rPr>
        <w:t xml:space="preserve">4.5.  </w:t>
      </w:r>
      <w:proofErr w:type="gramStart"/>
      <w:r>
        <w:rPr>
          <w:rFonts w:cs="Times New Roman"/>
          <w:szCs w:val="24"/>
        </w:rPr>
        <w:t>Transition</w:t>
      </w:r>
      <w:proofErr w:type="gramEnd"/>
      <w:r>
        <w:rPr>
          <w:rFonts w:cs="Times New Roman"/>
          <w:szCs w:val="24"/>
        </w:rPr>
        <w:t xml:space="preserve"> plot</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29</w:t>
      </w:r>
    </w:p>
    <w:p w14:paraId="4234F1C6" w14:textId="507FA50A" w:rsidR="00117F05" w:rsidRPr="006C4B98" w:rsidRDefault="00117F05" w:rsidP="006C4B98">
      <w:pPr>
        <w:autoSpaceDE w:val="0"/>
        <w:autoSpaceDN w:val="0"/>
        <w:adjustRightInd w:val="0"/>
        <w:spacing w:after="0"/>
        <w:ind w:left="720" w:hanging="720"/>
        <w:rPr>
          <w:rFonts w:cs="Times New Roman"/>
          <w:szCs w:val="24"/>
        </w:rPr>
      </w:pPr>
      <w:r w:rsidRPr="009E4943">
        <w:rPr>
          <w:b/>
        </w:rPr>
        <w:t>CHAPTER FIVE</w:t>
      </w:r>
    </w:p>
    <w:p w14:paraId="042BFFBE" w14:textId="00776FF3" w:rsidR="00117F05" w:rsidRPr="009E4943" w:rsidRDefault="00117F05" w:rsidP="00117F05">
      <w:pPr>
        <w:pStyle w:val="NormalWeb"/>
        <w:tabs>
          <w:tab w:val="left" w:pos="2640"/>
        </w:tabs>
        <w:spacing w:line="276" w:lineRule="auto"/>
        <w:jc w:val="both"/>
        <w:rPr>
          <w:bCs/>
        </w:rPr>
      </w:pPr>
      <w:r w:rsidRPr="009E4943">
        <w:rPr>
          <w:bCs/>
        </w:rPr>
        <w:t>5.0.  CONCLUSION</w:t>
      </w:r>
      <w:r w:rsidR="006C4B98">
        <w:rPr>
          <w:bCs/>
        </w:rPr>
        <w:tab/>
      </w:r>
      <w:r w:rsidR="006C4B98">
        <w:rPr>
          <w:bCs/>
        </w:rPr>
        <w:tab/>
      </w:r>
      <w:r w:rsidR="006C4B98">
        <w:rPr>
          <w:bCs/>
        </w:rPr>
        <w:tab/>
      </w:r>
      <w:r w:rsidR="006C4B98">
        <w:rPr>
          <w:bCs/>
        </w:rPr>
        <w:tab/>
      </w:r>
      <w:r w:rsidR="006C4B98">
        <w:rPr>
          <w:bCs/>
        </w:rPr>
        <w:tab/>
      </w:r>
      <w:r w:rsidR="006C4B98">
        <w:rPr>
          <w:bCs/>
        </w:rPr>
        <w:tab/>
      </w:r>
      <w:r w:rsidR="006C4B98">
        <w:rPr>
          <w:bCs/>
        </w:rPr>
        <w:tab/>
      </w:r>
      <w:r w:rsidR="006C4B98">
        <w:rPr>
          <w:bCs/>
        </w:rPr>
        <w:tab/>
      </w:r>
      <w:r w:rsidR="006C4B98">
        <w:rPr>
          <w:bCs/>
        </w:rPr>
        <w:tab/>
      </w:r>
      <w:r w:rsidR="006C4B98">
        <w:rPr>
          <w:bCs/>
        </w:rPr>
        <w:tab/>
        <w:t>30</w:t>
      </w:r>
    </w:p>
    <w:p w14:paraId="26FEC217" w14:textId="77777777" w:rsidR="00117F05" w:rsidRPr="009E4943" w:rsidRDefault="00117F05" w:rsidP="00117F05">
      <w:pPr>
        <w:pStyle w:val="NormalWeb"/>
        <w:tabs>
          <w:tab w:val="left" w:pos="2640"/>
        </w:tabs>
        <w:spacing w:line="276" w:lineRule="auto"/>
        <w:jc w:val="both"/>
        <w:rPr>
          <w:bCs/>
        </w:rPr>
      </w:pPr>
      <w:r w:rsidRPr="009E4943">
        <w:rPr>
          <w:bCs/>
        </w:rPr>
        <w:lastRenderedPageBreak/>
        <w:t xml:space="preserve">         References</w:t>
      </w:r>
    </w:p>
    <w:p w14:paraId="1668AA53" w14:textId="77777777" w:rsidR="00117F05" w:rsidRPr="009E4943" w:rsidRDefault="00117F05" w:rsidP="00117F05">
      <w:pPr>
        <w:pStyle w:val="ListParagraph"/>
        <w:autoSpaceDE w:val="0"/>
        <w:autoSpaceDN w:val="0"/>
        <w:adjustRightInd w:val="0"/>
        <w:spacing w:after="0" w:line="480" w:lineRule="auto"/>
        <w:ind w:left="284"/>
        <w:jc w:val="both"/>
        <w:rPr>
          <w:rFonts w:ascii="Times New Roman" w:eastAsia="AdvGulliv-R" w:hAnsi="Times New Roman" w:cs="Times New Roman"/>
          <w:b/>
          <w:bCs/>
          <w:sz w:val="24"/>
          <w:szCs w:val="24"/>
          <w:lang w:val="en-GB"/>
        </w:rPr>
      </w:pPr>
    </w:p>
    <w:p w14:paraId="485AEDF2" w14:textId="77777777" w:rsidR="00117F05" w:rsidRPr="009E4943" w:rsidRDefault="00117F05" w:rsidP="00117F05">
      <w:pPr>
        <w:pStyle w:val="ListParagraph"/>
        <w:autoSpaceDE w:val="0"/>
        <w:autoSpaceDN w:val="0"/>
        <w:adjustRightInd w:val="0"/>
        <w:spacing w:after="0" w:line="480" w:lineRule="auto"/>
        <w:ind w:left="360"/>
        <w:jc w:val="both"/>
        <w:rPr>
          <w:rFonts w:ascii="Times New Roman" w:hAnsi="Times New Roman" w:cs="Times New Roman"/>
          <w:sz w:val="24"/>
          <w:szCs w:val="24"/>
        </w:rPr>
      </w:pPr>
    </w:p>
    <w:p w14:paraId="636734CE" w14:textId="77777777" w:rsidR="00117F05" w:rsidRPr="009E4943" w:rsidRDefault="00117F05" w:rsidP="00117F05">
      <w:pPr>
        <w:autoSpaceDE w:val="0"/>
        <w:autoSpaceDN w:val="0"/>
        <w:adjustRightInd w:val="0"/>
        <w:spacing w:after="0"/>
        <w:jc w:val="center"/>
        <w:rPr>
          <w:rFonts w:eastAsia="MinionPro-Regular" w:cs="Times New Roman"/>
          <w:b/>
          <w:szCs w:val="24"/>
        </w:rPr>
      </w:pPr>
    </w:p>
    <w:p w14:paraId="09619F27" w14:textId="77777777" w:rsidR="00117F05" w:rsidRPr="009E4943" w:rsidRDefault="00117F05" w:rsidP="00117F05">
      <w:pPr>
        <w:autoSpaceDE w:val="0"/>
        <w:autoSpaceDN w:val="0"/>
        <w:adjustRightInd w:val="0"/>
        <w:spacing w:after="0"/>
        <w:jc w:val="center"/>
        <w:rPr>
          <w:rFonts w:eastAsia="MinionPro-Regular" w:cs="Times New Roman"/>
          <w:b/>
          <w:szCs w:val="24"/>
        </w:rPr>
      </w:pPr>
    </w:p>
    <w:p w14:paraId="01234642" w14:textId="77777777" w:rsidR="00117F05" w:rsidRPr="009E4943" w:rsidRDefault="00117F05" w:rsidP="00117F05">
      <w:pPr>
        <w:autoSpaceDE w:val="0"/>
        <w:autoSpaceDN w:val="0"/>
        <w:adjustRightInd w:val="0"/>
        <w:spacing w:after="0"/>
        <w:jc w:val="center"/>
        <w:rPr>
          <w:rFonts w:eastAsia="MinionPro-Regular" w:cs="Times New Roman"/>
          <w:b/>
          <w:szCs w:val="24"/>
        </w:rPr>
      </w:pPr>
    </w:p>
    <w:p w14:paraId="414AF019" w14:textId="77777777" w:rsidR="00117F05" w:rsidRPr="009E4943" w:rsidRDefault="00117F05" w:rsidP="00117F05">
      <w:pPr>
        <w:autoSpaceDE w:val="0"/>
        <w:autoSpaceDN w:val="0"/>
        <w:adjustRightInd w:val="0"/>
        <w:spacing w:after="0"/>
        <w:jc w:val="center"/>
        <w:rPr>
          <w:rFonts w:eastAsia="MinionPro-Regular" w:cs="Times New Roman"/>
          <w:b/>
          <w:szCs w:val="24"/>
        </w:rPr>
      </w:pPr>
    </w:p>
    <w:p w14:paraId="72E9C9AB" w14:textId="77777777" w:rsidR="00117F05" w:rsidRPr="009E4943" w:rsidRDefault="00117F05" w:rsidP="00117F05">
      <w:pPr>
        <w:autoSpaceDE w:val="0"/>
        <w:autoSpaceDN w:val="0"/>
        <w:adjustRightInd w:val="0"/>
        <w:spacing w:after="0"/>
        <w:jc w:val="center"/>
        <w:rPr>
          <w:rFonts w:eastAsia="MinionPro-Regular" w:cs="Times New Roman"/>
          <w:b/>
          <w:szCs w:val="24"/>
        </w:rPr>
      </w:pPr>
    </w:p>
    <w:p w14:paraId="0DEAA195" w14:textId="77777777" w:rsidR="00117F05" w:rsidRPr="009E4943" w:rsidRDefault="00117F05" w:rsidP="00117F05">
      <w:pPr>
        <w:autoSpaceDE w:val="0"/>
        <w:autoSpaceDN w:val="0"/>
        <w:adjustRightInd w:val="0"/>
        <w:spacing w:after="0"/>
        <w:jc w:val="center"/>
        <w:rPr>
          <w:rFonts w:eastAsia="MinionPro-Regular" w:cs="Times New Roman"/>
          <w:b/>
          <w:szCs w:val="24"/>
        </w:rPr>
      </w:pPr>
    </w:p>
    <w:p w14:paraId="7D45795D" w14:textId="77777777" w:rsidR="00117F05" w:rsidRPr="009E4943" w:rsidRDefault="00117F05" w:rsidP="00117F05">
      <w:pPr>
        <w:autoSpaceDE w:val="0"/>
        <w:autoSpaceDN w:val="0"/>
        <w:adjustRightInd w:val="0"/>
        <w:spacing w:after="0"/>
        <w:jc w:val="center"/>
        <w:rPr>
          <w:rFonts w:eastAsia="MinionPro-Regular" w:cs="Times New Roman"/>
          <w:b/>
          <w:szCs w:val="24"/>
        </w:rPr>
      </w:pPr>
    </w:p>
    <w:p w14:paraId="6D4DD360" w14:textId="77777777" w:rsidR="00117F05" w:rsidRPr="009E4943" w:rsidRDefault="00117F05" w:rsidP="00117F05">
      <w:pPr>
        <w:autoSpaceDE w:val="0"/>
        <w:autoSpaceDN w:val="0"/>
        <w:adjustRightInd w:val="0"/>
        <w:spacing w:after="0"/>
        <w:jc w:val="center"/>
        <w:rPr>
          <w:rFonts w:eastAsia="MinionPro-Regular" w:cs="Times New Roman"/>
          <w:b/>
          <w:szCs w:val="24"/>
        </w:rPr>
      </w:pPr>
    </w:p>
    <w:p w14:paraId="5DB30DF9" w14:textId="77777777" w:rsidR="00117F05" w:rsidRPr="009E4943" w:rsidRDefault="00117F05" w:rsidP="00117F05">
      <w:pPr>
        <w:autoSpaceDE w:val="0"/>
        <w:autoSpaceDN w:val="0"/>
        <w:adjustRightInd w:val="0"/>
        <w:spacing w:after="0"/>
        <w:jc w:val="center"/>
        <w:rPr>
          <w:rFonts w:eastAsia="MinionPro-Regular" w:cs="Times New Roman"/>
          <w:b/>
          <w:szCs w:val="24"/>
        </w:rPr>
      </w:pPr>
    </w:p>
    <w:p w14:paraId="392BEC4A" w14:textId="77777777" w:rsidR="00117F05" w:rsidRPr="009E4943" w:rsidRDefault="00117F05" w:rsidP="00117F05">
      <w:pPr>
        <w:autoSpaceDE w:val="0"/>
        <w:autoSpaceDN w:val="0"/>
        <w:adjustRightInd w:val="0"/>
        <w:spacing w:after="0"/>
        <w:jc w:val="center"/>
        <w:rPr>
          <w:rFonts w:eastAsia="MinionPro-Regular" w:cs="Times New Roman"/>
          <w:b/>
          <w:szCs w:val="24"/>
        </w:rPr>
      </w:pPr>
    </w:p>
    <w:p w14:paraId="65149CC3" w14:textId="77777777" w:rsidR="00117F05" w:rsidRPr="009E4943" w:rsidRDefault="00117F05" w:rsidP="00117F05">
      <w:pPr>
        <w:autoSpaceDE w:val="0"/>
        <w:autoSpaceDN w:val="0"/>
        <w:adjustRightInd w:val="0"/>
        <w:spacing w:after="0"/>
        <w:jc w:val="center"/>
        <w:rPr>
          <w:rFonts w:eastAsia="MinionPro-Regular" w:cs="Times New Roman"/>
          <w:b/>
          <w:szCs w:val="24"/>
        </w:rPr>
      </w:pPr>
    </w:p>
    <w:p w14:paraId="62CEC26C" w14:textId="77777777" w:rsidR="00117F05" w:rsidRPr="009E4943" w:rsidRDefault="00117F05" w:rsidP="00117F05">
      <w:pPr>
        <w:autoSpaceDE w:val="0"/>
        <w:autoSpaceDN w:val="0"/>
        <w:adjustRightInd w:val="0"/>
        <w:spacing w:after="0"/>
        <w:jc w:val="center"/>
        <w:rPr>
          <w:rFonts w:eastAsia="MinionPro-Regular" w:cs="Times New Roman"/>
          <w:b/>
          <w:szCs w:val="24"/>
        </w:rPr>
      </w:pPr>
    </w:p>
    <w:p w14:paraId="3105A46B" w14:textId="77777777" w:rsidR="00117F05" w:rsidRPr="009E4943" w:rsidRDefault="00117F05" w:rsidP="00117F05">
      <w:pPr>
        <w:autoSpaceDE w:val="0"/>
        <w:autoSpaceDN w:val="0"/>
        <w:adjustRightInd w:val="0"/>
        <w:spacing w:after="0"/>
        <w:jc w:val="center"/>
        <w:rPr>
          <w:rFonts w:eastAsia="MinionPro-Regular" w:cs="Times New Roman"/>
          <w:b/>
          <w:szCs w:val="24"/>
        </w:rPr>
      </w:pPr>
    </w:p>
    <w:p w14:paraId="40816806" w14:textId="77777777" w:rsidR="00117F05" w:rsidRPr="009E4943" w:rsidRDefault="00117F05" w:rsidP="00117F05">
      <w:pPr>
        <w:autoSpaceDE w:val="0"/>
        <w:autoSpaceDN w:val="0"/>
        <w:adjustRightInd w:val="0"/>
        <w:spacing w:after="0"/>
        <w:jc w:val="center"/>
        <w:rPr>
          <w:rFonts w:eastAsia="MinionPro-Regular" w:cs="Times New Roman"/>
          <w:b/>
          <w:szCs w:val="24"/>
        </w:rPr>
      </w:pPr>
    </w:p>
    <w:p w14:paraId="3F808F23" w14:textId="77777777" w:rsidR="00117F05" w:rsidRPr="009E4943" w:rsidRDefault="00117F05" w:rsidP="00117F05">
      <w:pPr>
        <w:autoSpaceDE w:val="0"/>
        <w:autoSpaceDN w:val="0"/>
        <w:adjustRightInd w:val="0"/>
        <w:spacing w:after="0"/>
        <w:jc w:val="center"/>
        <w:rPr>
          <w:rFonts w:eastAsia="MinionPro-Regular" w:cs="Times New Roman"/>
          <w:b/>
          <w:szCs w:val="24"/>
        </w:rPr>
      </w:pPr>
    </w:p>
    <w:p w14:paraId="3FA6E161" w14:textId="012E425D" w:rsidR="00117F05" w:rsidRDefault="00117F05" w:rsidP="00127D37">
      <w:pPr>
        <w:autoSpaceDE w:val="0"/>
        <w:autoSpaceDN w:val="0"/>
        <w:adjustRightInd w:val="0"/>
        <w:spacing w:after="0"/>
        <w:rPr>
          <w:rFonts w:eastAsia="MinionPro-Regular" w:cs="Times New Roman"/>
          <w:b/>
          <w:szCs w:val="24"/>
        </w:rPr>
      </w:pPr>
    </w:p>
    <w:p w14:paraId="66B48AD4" w14:textId="373EC4D4" w:rsidR="006C4B98" w:rsidRDefault="006C4B98" w:rsidP="00127D37">
      <w:pPr>
        <w:autoSpaceDE w:val="0"/>
        <w:autoSpaceDN w:val="0"/>
        <w:adjustRightInd w:val="0"/>
        <w:spacing w:after="0"/>
        <w:rPr>
          <w:rFonts w:eastAsia="MinionPro-Regular" w:cs="Times New Roman"/>
          <w:b/>
          <w:szCs w:val="24"/>
        </w:rPr>
      </w:pPr>
    </w:p>
    <w:p w14:paraId="7E11C7D6" w14:textId="0B2C603F" w:rsidR="006C4B98" w:rsidRDefault="006C4B98" w:rsidP="00127D37">
      <w:pPr>
        <w:autoSpaceDE w:val="0"/>
        <w:autoSpaceDN w:val="0"/>
        <w:adjustRightInd w:val="0"/>
        <w:spacing w:after="0"/>
        <w:rPr>
          <w:rFonts w:eastAsia="MinionPro-Regular" w:cs="Times New Roman"/>
          <w:b/>
          <w:szCs w:val="24"/>
        </w:rPr>
      </w:pPr>
    </w:p>
    <w:p w14:paraId="4074FBF9" w14:textId="62F343F1" w:rsidR="006C4B98" w:rsidRDefault="006C4B98" w:rsidP="00127D37">
      <w:pPr>
        <w:autoSpaceDE w:val="0"/>
        <w:autoSpaceDN w:val="0"/>
        <w:adjustRightInd w:val="0"/>
        <w:spacing w:after="0"/>
        <w:rPr>
          <w:rFonts w:eastAsia="MinionPro-Regular" w:cs="Times New Roman"/>
          <w:b/>
          <w:szCs w:val="24"/>
        </w:rPr>
      </w:pPr>
    </w:p>
    <w:p w14:paraId="29824F24" w14:textId="0722E2B6" w:rsidR="006C4B98" w:rsidRDefault="006C4B98" w:rsidP="00127D37">
      <w:pPr>
        <w:autoSpaceDE w:val="0"/>
        <w:autoSpaceDN w:val="0"/>
        <w:adjustRightInd w:val="0"/>
        <w:spacing w:after="0"/>
        <w:rPr>
          <w:rFonts w:eastAsia="MinionPro-Regular" w:cs="Times New Roman"/>
          <w:b/>
          <w:szCs w:val="24"/>
        </w:rPr>
      </w:pPr>
    </w:p>
    <w:p w14:paraId="6060104B" w14:textId="605E0594" w:rsidR="006C4B98" w:rsidRDefault="006C4B98" w:rsidP="00127D37">
      <w:pPr>
        <w:autoSpaceDE w:val="0"/>
        <w:autoSpaceDN w:val="0"/>
        <w:adjustRightInd w:val="0"/>
        <w:spacing w:after="0"/>
        <w:rPr>
          <w:rFonts w:eastAsia="MinionPro-Regular" w:cs="Times New Roman"/>
          <w:b/>
          <w:szCs w:val="24"/>
        </w:rPr>
      </w:pPr>
    </w:p>
    <w:p w14:paraId="1208F408" w14:textId="77777777" w:rsidR="006C4B98" w:rsidRPr="009E4943" w:rsidRDefault="006C4B98" w:rsidP="00127D37">
      <w:pPr>
        <w:autoSpaceDE w:val="0"/>
        <w:autoSpaceDN w:val="0"/>
        <w:adjustRightInd w:val="0"/>
        <w:spacing w:after="0"/>
        <w:rPr>
          <w:rFonts w:eastAsia="MinionPro-Regular" w:cs="Times New Roman"/>
          <w:b/>
          <w:szCs w:val="24"/>
        </w:rPr>
      </w:pPr>
    </w:p>
    <w:p w14:paraId="4A796162" w14:textId="77777777" w:rsidR="00E37AC3" w:rsidRPr="009E4943" w:rsidRDefault="00E37AC3" w:rsidP="00E37AC3">
      <w:pPr>
        <w:autoSpaceDE w:val="0"/>
        <w:autoSpaceDN w:val="0"/>
        <w:adjustRightInd w:val="0"/>
        <w:spacing w:after="0"/>
        <w:jc w:val="center"/>
        <w:rPr>
          <w:rFonts w:eastAsia="MinionPro-Regular" w:cs="Times New Roman"/>
          <w:b/>
          <w:szCs w:val="24"/>
        </w:rPr>
      </w:pPr>
      <w:r w:rsidRPr="009E4943">
        <w:rPr>
          <w:rFonts w:eastAsia="MinionPro-Regular" w:cs="Times New Roman"/>
          <w:b/>
          <w:szCs w:val="24"/>
        </w:rPr>
        <w:lastRenderedPageBreak/>
        <w:t>CHAPTER ONE</w:t>
      </w:r>
    </w:p>
    <w:p w14:paraId="2D99C35F" w14:textId="6F26FABA" w:rsidR="00E37AC3" w:rsidRDefault="00033ECF" w:rsidP="00AB4094">
      <w:pPr>
        <w:autoSpaceDE w:val="0"/>
        <w:autoSpaceDN w:val="0"/>
        <w:adjustRightInd w:val="0"/>
        <w:spacing w:after="0"/>
        <w:rPr>
          <w:rFonts w:cs="Times New Roman"/>
          <w:szCs w:val="24"/>
        </w:rPr>
      </w:pPr>
      <w:r w:rsidRPr="009E4943">
        <w:rPr>
          <w:rFonts w:eastAsia="MinionPro-Regular" w:cs="Times New Roman"/>
          <w:b/>
          <w:szCs w:val="24"/>
        </w:rPr>
        <w:t xml:space="preserve">1.0 </w:t>
      </w:r>
      <w:r w:rsidR="00E37AC3" w:rsidRPr="009E4943">
        <w:rPr>
          <w:rFonts w:eastAsia="MinionPro-Regular" w:cs="Times New Roman"/>
          <w:b/>
          <w:szCs w:val="24"/>
        </w:rPr>
        <w:t>INTRODUCTION</w:t>
      </w:r>
      <w:r w:rsidR="00E37AC3" w:rsidRPr="009E4943">
        <w:rPr>
          <w:rFonts w:cs="Times New Roman"/>
          <w:szCs w:val="24"/>
        </w:rPr>
        <w:t xml:space="preserve"> </w:t>
      </w:r>
    </w:p>
    <w:p w14:paraId="456D953A" w14:textId="24EF0CD4" w:rsidR="0096033A" w:rsidRPr="0096033A" w:rsidRDefault="0096033A" w:rsidP="00AB4094">
      <w:pPr>
        <w:autoSpaceDE w:val="0"/>
        <w:autoSpaceDN w:val="0"/>
        <w:adjustRightInd w:val="0"/>
        <w:spacing w:after="0"/>
        <w:rPr>
          <w:rFonts w:cs="Times New Roman"/>
          <w:b/>
          <w:bCs/>
          <w:szCs w:val="24"/>
        </w:rPr>
      </w:pPr>
      <w:r w:rsidRPr="0096033A">
        <w:rPr>
          <w:rFonts w:cs="Times New Roman"/>
          <w:b/>
          <w:bCs/>
          <w:szCs w:val="24"/>
        </w:rPr>
        <w:t>1.1 Background of the Study</w:t>
      </w:r>
    </w:p>
    <w:p w14:paraId="079D592C" w14:textId="77777777" w:rsidR="004317F3" w:rsidRPr="009E4943" w:rsidRDefault="0022038E" w:rsidP="00857B8F">
      <w:pPr>
        <w:autoSpaceDE w:val="0"/>
        <w:autoSpaceDN w:val="0"/>
        <w:adjustRightInd w:val="0"/>
        <w:spacing w:after="0"/>
        <w:rPr>
          <w:rFonts w:cs="Times New Roman"/>
          <w:szCs w:val="24"/>
          <w:lang w:val="en-GB"/>
        </w:rPr>
      </w:pPr>
      <w:r w:rsidRPr="009E4943">
        <w:rPr>
          <w:rFonts w:cs="Times New Roman"/>
          <w:szCs w:val="24"/>
          <w:lang w:val="en-GB"/>
        </w:rPr>
        <w:t>Over the years, most i</w:t>
      </w:r>
      <w:r w:rsidR="00937F36" w:rsidRPr="009E4943">
        <w:rPr>
          <w:rFonts w:cs="Times New Roman"/>
          <w:szCs w:val="24"/>
          <w:lang w:val="en-GB"/>
        </w:rPr>
        <w:t>ndustries such as</w:t>
      </w:r>
      <w:r w:rsidR="00254D28" w:rsidRPr="009E4943">
        <w:rPr>
          <w:rFonts w:cs="Times New Roman"/>
          <w:szCs w:val="24"/>
          <w:lang w:val="en-GB"/>
        </w:rPr>
        <w:t>;</w:t>
      </w:r>
      <w:r w:rsidR="00937F36" w:rsidRPr="009E4943">
        <w:rPr>
          <w:rFonts w:cs="Times New Roman"/>
          <w:szCs w:val="24"/>
          <w:lang w:val="en-GB"/>
        </w:rPr>
        <w:t xml:space="preserve"> petroleum, food, power production, chemical and electrochemical </w:t>
      </w:r>
      <w:r w:rsidRPr="009E4943">
        <w:rPr>
          <w:rFonts w:cs="Times New Roman"/>
          <w:szCs w:val="24"/>
          <w:lang w:val="en-GB"/>
        </w:rPr>
        <w:t>have found tremendous usage of iron and its alloys as construction materials</w:t>
      </w:r>
      <w:r w:rsidR="00937F36" w:rsidRPr="009E4943">
        <w:rPr>
          <w:rFonts w:cs="Times New Roman"/>
          <w:szCs w:val="24"/>
          <w:lang w:val="en-GB"/>
        </w:rPr>
        <w:t>. This is due to their high thermal and mechanical stability, ease of fabrication and joining, and low</w:t>
      </w:r>
      <w:r w:rsidR="003D065C" w:rsidRPr="009E4943">
        <w:rPr>
          <w:rFonts w:cs="Times New Roman"/>
          <w:szCs w:val="24"/>
          <w:lang w:val="en-GB"/>
        </w:rPr>
        <w:t xml:space="preserve"> </w:t>
      </w:r>
      <w:r w:rsidR="00937F36" w:rsidRPr="009E4943">
        <w:rPr>
          <w:rFonts w:cs="Times New Roman"/>
          <w:szCs w:val="24"/>
          <w:lang w:val="en-GB"/>
        </w:rPr>
        <w:t>cost</w:t>
      </w:r>
      <w:r w:rsidR="003D065C" w:rsidRPr="009E4943">
        <w:rPr>
          <w:rFonts w:cs="Times New Roman"/>
          <w:szCs w:val="24"/>
          <w:lang w:val="en-GB"/>
        </w:rPr>
        <w:t xml:space="preserve">. However, these materials get gradually degraded upon its exposure to the environment as a result of chemical or/and electrochemical reactions with the environment (Verma </w:t>
      </w:r>
      <w:r w:rsidR="003D065C" w:rsidRPr="009E4943">
        <w:rPr>
          <w:rFonts w:cs="Times New Roman"/>
          <w:i/>
          <w:iCs/>
          <w:szCs w:val="24"/>
          <w:lang w:val="en-GB"/>
        </w:rPr>
        <w:t>et al.,</w:t>
      </w:r>
      <w:r w:rsidR="003D065C" w:rsidRPr="009E4943">
        <w:rPr>
          <w:rFonts w:cs="Times New Roman"/>
          <w:szCs w:val="24"/>
          <w:lang w:val="en-GB"/>
        </w:rPr>
        <w:t xml:space="preserve"> 2016). </w:t>
      </w:r>
    </w:p>
    <w:p w14:paraId="6D719BEC" w14:textId="6BED3F2C" w:rsidR="009F1A31" w:rsidRPr="009E4943" w:rsidRDefault="00536BF1" w:rsidP="00857B8F">
      <w:pPr>
        <w:autoSpaceDE w:val="0"/>
        <w:autoSpaceDN w:val="0"/>
        <w:adjustRightInd w:val="0"/>
        <w:spacing w:after="0"/>
        <w:rPr>
          <w:rFonts w:ascii="TimesNewRoman" w:hAnsi="TimesNewRoman" w:cs="TimesNewRoman"/>
          <w:szCs w:val="24"/>
          <w:lang w:val="en-GB"/>
        </w:rPr>
      </w:pPr>
      <w:r w:rsidRPr="009E4943">
        <w:rPr>
          <w:rFonts w:ascii="TimesNewRoman" w:hAnsi="TimesNewRoman" w:cs="TimesNewRoman"/>
          <w:szCs w:val="24"/>
          <w:lang w:val="en-GB"/>
        </w:rPr>
        <w:t>Various</w:t>
      </w:r>
      <w:r w:rsidR="00857B8F" w:rsidRPr="009E4943">
        <w:rPr>
          <w:rFonts w:ascii="TimesNewRoman" w:hAnsi="TimesNewRoman" w:cs="TimesNewRoman"/>
          <w:szCs w:val="24"/>
          <w:lang w:val="en-GB"/>
        </w:rPr>
        <w:t xml:space="preserve"> industrial </w:t>
      </w:r>
      <w:r w:rsidRPr="009E4943">
        <w:rPr>
          <w:rFonts w:ascii="TimesNewRoman" w:hAnsi="TimesNewRoman" w:cs="TimesNewRoman"/>
          <w:szCs w:val="24"/>
          <w:lang w:val="en-GB"/>
        </w:rPr>
        <w:t xml:space="preserve">operations employ the use of </w:t>
      </w:r>
      <w:r w:rsidR="00857B8F" w:rsidRPr="009E4943">
        <w:rPr>
          <w:rFonts w:ascii="TimesNewRoman" w:hAnsi="TimesNewRoman" w:cs="TimesNewRoman"/>
          <w:szCs w:val="24"/>
          <w:lang w:val="en-GB"/>
        </w:rPr>
        <w:t xml:space="preserve">hydrochloric acid solution as an acid wash solution (cleaning, pickling, descaling) for rust and scale </w:t>
      </w:r>
      <w:r w:rsidRPr="009E4943">
        <w:rPr>
          <w:rFonts w:ascii="TimesNewRoman" w:hAnsi="TimesNewRoman" w:cs="TimesNewRoman"/>
          <w:szCs w:val="24"/>
          <w:lang w:val="en-GB"/>
        </w:rPr>
        <w:t xml:space="preserve">removal </w:t>
      </w:r>
      <w:r w:rsidR="00857B8F" w:rsidRPr="009E4943">
        <w:rPr>
          <w:rFonts w:ascii="TimesNewRoman" w:hAnsi="TimesNewRoman" w:cs="TimesNewRoman"/>
          <w:szCs w:val="24"/>
          <w:lang w:val="en-GB"/>
        </w:rPr>
        <w:t>from mild steel surface</w:t>
      </w:r>
      <w:r w:rsidRPr="009E4943">
        <w:rPr>
          <w:rFonts w:ascii="TimesNewRoman" w:hAnsi="TimesNewRoman" w:cs="TimesNewRoman"/>
          <w:szCs w:val="24"/>
          <w:lang w:val="en-GB"/>
        </w:rPr>
        <w:t xml:space="preserve">. </w:t>
      </w:r>
      <w:r w:rsidR="00857B8F" w:rsidRPr="009E4943">
        <w:rPr>
          <w:rFonts w:ascii="TimesNewRoman" w:hAnsi="TimesNewRoman" w:cs="TimesNewRoman"/>
          <w:szCs w:val="24"/>
          <w:lang w:val="en-GB"/>
        </w:rPr>
        <w:t>This</w:t>
      </w:r>
      <w:r w:rsidRPr="009E4943">
        <w:rPr>
          <w:rFonts w:ascii="TimesNewRoman" w:hAnsi="TimesNewRoman" w:cs="TimesNewRoman"/>
          <w:szCs w:val="24"/>
          <w:lang w:val="en-GB"/>
        </w:rPr>
        <w:t xml:space="preserve"> most often results</w:t>
      </w:r>
      <w:r w:rsidR="00857B8F" w:rsidRPr="009E4943">
        <w:rPr>
          <w:rFonts w:ascii="TimesNewRoman" w:hAnsi="TimesNewRoman" w:cs="TimesNewRoman"/>
          <w:szCs w:val="24"/>
          <w:lang w:val="en-GB"/>
        </w:rPr>
        <w:t xml:space="preserve"> to se</w:t>
      </w:r>
      <w:r w:rsidRPr="009E4943">
        <w:rPr>
          <w:rFonts w:ascii="TimesNewRoman" w:hAnsi="TimesNewRoman" w:cs="TimesNewRoman"/>
          <w:szCs w:val="24"/>
          <w:lang w:val="en-GB"/>
        </w:rPr>
        <w:t xml:space="preserve">vere </w:t>
      </w:r>
      <w:r w:rsidR="00857B8F" w:rsidRPr="009E4943">
        <w:rPr>
          <w:rFonts w:ascii="TimesNewRoman" w:hAnsi="TimesNewRoman" w:cs="TimesNewRoman"/>
          <w:szCs w:val="24"/>
          <w:lang w:val="en-GB"/>
        </w:rPr>
        <w:t>metallic corrosion</w:t>
      </w:r>
      <w:r w:rsidRPr="009E4943">
        <w:rPr>
          <w:rFonts w:ascii="TimesNewRoman" w:hAnsi="TimesNewRoman" w:cs="TimesNewRoman"/>
          <w:szCs w:val="24"/>
          <w:lang w:val="en-GB"/>
        </w:rPr>
        <w:t xml:space="preserve"> (</w:t>
      </w:r>
      <w:proofErr w:type="spellStart"/>
      <w:r w:rsidRPr="009E4943">
        <w:rPr>
          <w:rFonts w:ascii="TimesNewRoman" w:hAnsi="TimesNewRoman" w:cs="TimesNewRoman"/>
          <w:szCs w:val="24"/>
          <w:lang w:val="en-GB"/>
        </w:rPr>
        <w:t>Elemike</w:t>
      </w:r>
      <w:proofErr w:type="spellEnd"/>
      <w:r w:rsidRPr="009E4943">
        <w:rPr>
          <w:rFonts w:ascii="TimesNewRoman" w:hAnsi="TimesNewRoman" w:cs="TimesNewRoman"/>
          <w:szCs w:val="24"/>
          <w:lang w:val="en-GB"/>
        </w:rPr>
        <w:t xml:space="preserve"> </w:t>
      </w:r>
      <w:r w:rsidRPr="009E4943">
        <w:rPr>
          <w:rFonts w:ascii="TimesNewRoman" w:hAnsi="TimesNewRoman" w:cs="TimesNewRoman"/>
          <w:i/>
          <w:iCs/>
          <w:szCs w:val="24"/>
          <w:lang w:val="en-GB"/>
        </w:rPr>
        <w:t>et al.,</w:t>
      </w:r>
      <w:r w:rsidRPr="009E4943">
        <w:rPr>
          <w:rFonts w:ascii="TimesNewRoman" w:hAnsi="TimesNewRoman" w:cs="TimesNewRoman"/>
          <w:szCs w:val="24"/>
          <w:lang w:val="en-GB"/>
        </w:rPr>
        <w:t xml:space="preserve"> 2017). </w:t>
      </w:r>
      <w:r w:rsidR="0080771A" w:rsidRPr="009E4943">
        <w:rPr>
          <w:rFonts w:ascii="TimesNewRoman" w:hAnsi="TimesNewRoman" w:cs="TimesNewRoman"/>
          <w:szCs w:val="24"/>
          <w:lang w:val="en-GB"/>
        </w:rPr>
        <w:t xml:space="preserve">The most effective method to </w:t>
      </w:r>
      <w:r w:rsidR="00857B8F" w:rsidRPr="009E4943">
        <w:rPr>
          <w:rFonts w:ascii="TimesNewRoman" w:hAnsi="TimesNewRoman" w:cs="TimesNewRoman"/>
          <w:szCs w:val="24"/>
          <w:lang w:val="en-GB"/>
        </w:rPr>
        <w:t>prevent the</w:t>
      </w:r>
      <w:r w:rsidR="00C819C9" w:rsidRPr="009E4943">
        <w:rPr>
          <w:rFonts w:ascii="TimesNewRoman" w:hAnsi="TimesNewRoman" w:cs="TimesNewRoman"/>
          <w:szCs w:val="24"/>
          <w:lang w:val="en-GB"/>
        </w:rPr>
        <w:t xml:space="preserve"> severe attack of the acid</w:t>
      </w:r>
      <w:r w:rsidR="0080771A" w:rsidRPr="009E4943">
        <w:rPr>
          <w:rFonts w:ascii="TimesNewRoman" w:hAnsi="TimesNewRoman" w:cs="TimesNewRoman"/>
          <w:szCs w:val="24"/>
          <w:lang w:val="en-GB"/>
        </w:rPr>
        <w:t xml:space="preserve"> on the</w:t>
      </w:r>
      <w:r w:rsidR="00857B8F" w:rsidRPr="009E4943">
        <w:rPr>
          <w:rFonts w:ascii="TimesNewRoman" w:hAnsi="TimesNewRoman" w:cs="TimesNewRoman"/>
          <w:szCs w:val="24"/>
          <w:lang w:val="en-GB"/>
        </w:rPr>
        <w:t xml:space="preserve"> metal and alloys </w:t>
      </w:r>
      <w:r w:rsidR="0080771A" w:rsidRPr="009E4943">
        <w:rPr>
          <w:rFonts w:ascii="TimesNewRoman" w:hAnsi="TimesNewRoman" w:cs="TimesNewRoman"/>
          <w:szCs w:val="24"/>
          <w:lang w:val="en-GB"/>
        </w:rPr>
        <w:t>is the use of an additive</w:t>
      </w:r>
      <w:r w:rsidR="00857B8F" w:rsidRPr="009E4943">
        <w:rPr>
          <w:rFonts w:ascii="TimesNewRoman" w:hAnsi="TimesNewRoman" w:cs="TimesNewRoman"/>
          <w:szCs w:val="24"/>
          <w:lang w:val="en-GB"/>
        </w:rPr>
        <w:t xml:space="preserve">. </w:t>
      </w:r>
    </w:p>
    <w:p w14:paraId="5C5FCB12" w14:textId="77777777" w:rsidR="004317F3" w:rsidRPr="009E4943" w:rsidRDefault="0080771A" w:rsidP="00AE4846">
      <w:pPr>
        <w:autoSpaceDE w:val="0"/>
        <w:autoSpaceDN w:val="0"/>
        <w:adjustRightInd w:val="0"/>
        <w:spacing w:after="0"/>
        <w:rPr>
          <w:rFonts w:ascii="TimesNewRoman" w:hAnsi="TimesNewRoman" w:cs="TimesNewRoman"/>
          <w:szCs w:val="24"/>
          <w:lang w:val="en-GB"/>
        </w:rPr>
      </w:pPr>
      <w:r w:rsidRPr="009E4943">
        <w:rPr>
          <w:rFonts w:ascii="TimesNewRoman" w:hAnsi="TimesNewRoman" w:cs="TimesNewRoman"/>
          <w:szCs w:val="24"/>
          <w:lang w:val="en-GB"/>
        </w:rPr>
        <w:t>Several</w:t>
      </w:r>
      <w:r w:rsidR="00857B8F" w:rsidRPr="009E4943">
        <w:rPr>
          <w:rFonts w:ascii="TimesNewRoman" w:hAnsi="TimesNewRoman" w:cs="TimesNewRoman"/>
          <w:szCs w:val="24"/>
          <w:lang w:val="en-GB"/>
        </w:rPr>
        <w:t xml:space="preserve"> additives</w:t>
      </w:r>
      <w:r w:rsidR="009F1DDB" w:rsidRPr="009E4943">
        <w:rPr>
          <w:rFonts w:ascii="TimesNewRoman" w:hAnsi="TimesNewRoman" w:cs="TimesNewRoman"/>
          <w:szCs w:val="24"/>
          <w:lang w:val="en-GB"/>
        </w:rPr>
        <w:t>,</w:t>
      </w:r>
      <w:r w:rsidR="00857B8F" w:rsidRPr="009E4943">
        <w:rPr>
          <w:rFonts w:ascii="TimesNewRoman" w:hAnsi="TimesNewRoman" w:cs="TimesNewRoman"/>
          <w:szCs w:val="24"/>
          <w:lang w:val="en-GB"/>
        </w:rPr>
        <w:t xml:space="preserve"> </w:t>
      </w:r>
      <w:r w:rsidRPr="009E4943">
        <w:rPr>
          <w:rFonts w:ascii="TimesNewRoman" w:hAnsi="TimesNewRoman" w:cs="TimesNewRoman"/>
          <w:szCs w:val="24"/>
          <w:lang w:val="en-GB"/>
        </w:rPr>
        <w:t>have in recent times</w:t>
      </w:r>
      <w:r w:rsidR="009F1DDB" w:rsidRPr="009E4943">
        <w:rPr>
          <w:rFonts w:ascii="TimesNewRoman" w:hAnsi="TimesNewRoman" w:cs="TimesNewRoman"/>
          <w:szCs w:val="24"/>
          <w:lang w:val="en-GB"/>
        </w:rPr>
        <w:t>,</w:t>
      </w:r>
      <w:r w:rsidRPr="009E4943">
        <w:rPr>
          <w:rFonts w:ascii="TimesNewRoman" w:hAnsi="TimesNewRoman" w:cs="TimesNewRoman"/>
          <w:szCs w:val="24"/>
          <w:lang w:val="en-GB"/>
        </w:rPr>
        <w:t xml:space="preserve"> been employed</w:t>
      </w:r>
      <w:r w:rsidR="00857B8F" w:rsidRPr="009E4943">
        <w:rPr>
          <w:rFonts w:ascii="TimesNewRoman" w:hAnsi="TimesNewRoman" w:cs="TimesNewRoman"/>
          <w:szCs w:val="24"/>
          <w:lang w:val="en-GB"/>
        </w:rPr>
        <w:t xml:space="preserve"> to prevent the corrosion</w:t>
      </w:r>
      <w:r w:rsidR="009F1A31" w:rsidRPr="009E4943">
        <w:rPr>
          <w:rFonts w:ascii="TimesNewRoman" w:hAnsi="TimesNewRoman" w:cs="TimesNewRoman"/>
          <w:szCs w:val="24"/>
          <w:lang w:val="en-GB"/>
        </w:rPr>
        <w:t xml:space="preserve"> of metals and its alloys</w:t>
      </w:r>
      <w:r w:rsidR="00857B8F" w:rsidRPr="009E4943">
        <w:rPr>
          <w:rFonts w:ascii="TimesNewRoman" w:hAnsi="TimesNewRoman" w:cs="TimesNewRoman"/>
          <w:szCs w:val="24"/>
          <w:lang w:val="en-GB"/>
        </w:rPr>
        <w:t xml:space="preserve">. </w:t>
      </w:r>
      <w:r w:rsidR="009F1A31" w:rsidRPr="009E4943">
        <w:rPr>
          <w:rFonts w:ascii="TimesNewRoman" w:hAnsi="TimesNewRoman" w:cs="TimesNewRoman"/>
          <w:szCs w:val="24"/>
          <w:lang w:val="en-GB"/>
        </w:rPr>
        <w:t>Although, o</w:t>
      </w:r>
      <w:r w:rsidR="00857B8F" w:rsidRPr="009E4943">
        <w:rPr>
          <w:rFonts w:ascii="TimesNewRoman" w:hAnsi="TimesNewRoman" w:cs="TimesNewRoman"/>
          <w:szCs w:val="24"/>
          <w:lang w:val="en-GB"/>
        </w:rPr>
        <w:t xml:space="preserve">rganic compounds </w:t>
      </w:r>
      <w:r w:rsidR="009F1DDB" w:rsidRPr="009E4943">
        <w:rPr>
          <w:rFonts w:ascii="TimesNewRoman" w:hAnsi="TimesNewRoman" w:cs="TimesNewRoman"/>
          <w:szCs w:val="24"/>
          <w:lang w:val="en-GB"/>
        </w:rPr>
        <w:t>which possess</w:t>
      </w:r>
      <w:r w:rsidR="00857B8F" w:rsidRPr="009E4943">
        <w:rPr>
          <w:rFonts w:ascii="TimesNewRoman" w:hAnsi="TimesNewRoman" w:cs="TimesNewRoman"/>
          <w:szCs w:val="24"/>
          <w:lang w:val="en-GB"/>
        </w:rPr>
        <w:t xml:space="preserve"> electron rich functional groups along with π-electrons inside their frameworks </w:t>
      </w:r>
      <w:r w:rsidR="009F1A31" w:rsidRPr="009E4943">
        <w:rPr>
          <w:rFonts w:ascii="TimesNewRoman" w:hAnsi="TimesNewRoman" w:cs="TimesNewRoman"/>
          <w:szCs w:val="24"/>
          <w:lang w:val="en-GB"/>
        </w:rPr>
        <w:t>have exhibited exceptional</w:t>
      </w:r>
      <w:r w:rsidR="00857B8F" w:rsidRPr="009E4943">
        <w:rPr>
          <w:rFonts w:ascii="TimesNewRoman" w:hAnsi="TimesNewRoman" w:cs="TimesNewRoman"/>
          <w:szCs w:val="24"/>
          <w:lang w:val="en-GB"/>
        </w:rPr>
        <w:t xml:space="preserve"> corrosion inhibition efficiency in such acid media</w:t>
      </w:r>
      <w:r w:rsidR="009F1A31" w:rsidRPr="009E4943">
        <w:rPr>
          <w:rFonts w:ascii="TimesNewRoman" w:hAnsi="TimesNewRoman" w:cs="TimesNewRoman"/>
          <w:szCs w:val="24"/>
          <w:lang w:val="en-GB"/>
        </w:rPr>
        <w:t xml:space="preserve"> (</w:t>
      </w:r>
      <w:proofErr w:type="spellStart"/>
      <w:r w:rsidR="009F1A31" w:rsidRPr="009E4943">
        <w:rPr>
          <w:rFonts w:ascii="TimesNewRoman" w:hAnsi="TimesNewRoman" w:cs="TimesNewRoman"/>
          <w:szCs w:val="24"/>
          <w:lang w:val="en-GB"/>
        </w:rPr>
        <w:t>Aouniti</w:t>
      </w:r>
      <w:proofErr w:type="spellEnd"/>
      <w:r w:rsidR="009F1A31" w:rsidRPr="009E4943">
        <w:rPr>
          <w:rFonts w:ascii="TimesNewRoman" w:hAnsi="TimesNewRoman" w:cs="TimesNewRoman"/>
          <w:szCs w:val="24"/>
          <w:lang w:val="en-GB"/>
        </w:rPr>
        <w:t xml:space="preserve"> </w:t>
      </w:r>
      <w:r w:rsidR="009F1A31" w:rsidRPr="009E4943">
        <w:rPr>
          <w:rFonts w:ascii="TimesNewRoman" w:hAnsi="TimesNewRoman" w:cs="TimesNewRoman"/>
          <w:i/>
          <w:iCs/>
          <w:szCs w:val="24"/>
          <w:lang w:val="en-GB"/>
        </w:rPr>
        <w:t>et al.,</w:t>
      </w:r>
      <w:r w:rsidR="009F1A31" w:rsidRPr="009E4943">
        <w:rPr>
          <w:rFonts w:ascii="TimesNewRoman" w:hAnsi="TimesNewRoman" w:cs="TimesNewRoman"/>
          <w:szCs w:val="24"/>
          <w:lang w:val="en-GB"/>
        </w:rPr>
        <w:t xml:space="preserve"> 2016).</w:t>
      </w:r>
      <w:r w:rsidR="00857B8F" w:rsidRPr="009E4943">
        <w:rPr>
          <w:rFonts w:ascii="TimesNewRoman" w:hAnsi="TimesNewRoman" w:cs="TimesNewRoman"/>
          <w:szCs w:val="24"/>
          <w:lang w:val="en-GB"/>
        </w:rPr>
        <w:t xml:space="preserve"> </w:t>
      </w:r>
    </w:p>
    <w:p w14:paraId="41DCAB67" w14:textId="3A72ACE6" w:rsidR="00AB4094" w:rsidRPr="009E4943" w:rsidRDefault="009F1DDB" w:rsidP="00AE4846">
      <w:pPr>
        <w:autoSpaceDE w:val="0"/>
        <w:autoSpaceDN w:val="0"/>
        <w:adjustRightInd w:val="0"/>
        <w:spacing w:after="0"/>
        <w:rPr>
          <w:rFonts w:ascii="TimesNewRoman" w:hAnsi="TimesNewRoman" w:cs="TimesNewRoman"/>
          <w:szCs w:val="24"/>
          <w:lang w:val="en-GB"/>
        </w:rPr>
      </w:pPr>
      <w:r w:rsidRPr="009E4943">
        <w:rPr>
          <w:rFonts w:ascii="TimesNewRoman" w:hAnsi="TimesNewRoman" w:cs="TimesNewRoman"/>
          <w:szCs w:val="24"/>
          <w:lang w:val="en-GB"/>
        </w:rPr>
        <w:t>Reported studies reveals</w:t>
      </w:r>
      <w:r w:rsidR="00857B8F" w:rsidRPr="009E4943">
        <w:rPr>
          <w:rFonts w:ascii="TimesNewRoman" w:hAnsi="TimesNewRoman" w:cs="TimesNewRoman"/>
          <w:szCs w:val="24"/>
          <w:lang w:val="en-GB"/>
        </w:rPr>
        <w:t xml:space="preserve"> existing results show that, organic inhibitors adsorbed on the metallic surface either by physical or chemical adsorption or by both and eventually a protective layer is formed</w:t>
      </w:r>
      <w:r w:rsidR="00AE4846" w:rsidRPr="009E4943">
        <w:rPr>
          <w:rFonts w:ascii="TimesNewRoman" w:hAnsi="TimesNewRoman" w:cs="TimesNewRoman"/>
          <w:szCs w:val="24"/>
          <w:lang w:val="en-GB"/>
        </w:rPr>
        <w:t xml:space="preserve"> (</w:t>
      </w:r>
      <w:proofErr w:type="spellStart"/>
      <w:r w:rsidR="00AE4846" w:rsidRPr="009E4943">
        <w:rPr>
          <w:rFonts w:ascii="TimesNewRoman" w:hAnsi="TimesNewRoman" w:cs="TimesNewRoman"/>
          <w:szCs w:val="24"/>
          <w:lang w:val="en-GB"/>
        </w:rPr>
        <w:t>Odewole</w:t>
      </w:r>
      <w:proofErr w:type="spellEnd"/>
      <w:r w:rsidR="00AE4846" w:rsidRPr="009E4943">
        <w:rPr>
          <w:rFonts w:ascii="TimesNewRoman" w:hAnsi="TimesNewRoman" w:cs="TimesNewRoman"/>
          <w:szCs w:val="24"/>
          <w:lang w:val="en-GB"/>
        </w:rPr>
        <w:t xml:space="preserve"> </w:t>
      </w:r>
      <w:r w:rsidR="00AE4846" w:rsidRPr="009E4943">
        <w:rPr>
          <w:rFonts w:ascii="TimesNewRoman" w:hAnsi="TimesNewRoman" w:cs="TimesNewRoman"/>
          <w:i/>
          <w:iCs/>
          <w:szCs w:val="24"/>
          <w:lang w:val="en-GB"/>
        </w:rPr>
        <w:t>et al.,</w:t>
      </w:r>
      <w:r w:rsidR="00AE4846" w:rsidRPr="009E4943">
        <w:rPr>
          <w:rFonts w:ascii="TimesNewRoman" w:hAnsi="TimesNewRoman" w:cs="TimesNewRoman"/>
          <w:szCs w:val="24"/>
          <w:lang w:val="en-GB"/>
        </w:rPr>
        <w:t xml:space="preserve"> 2021; Habeeb </w:t>
      </w:r>
      <w:r w:rsidR="00AE4846" w:rsidRPr="009E4943">
        <w:rPr>
          <w:rFonts w:ascii="TimesNewRoman" w:hAnsi="TimesNewRoman" w:cs="TimesNewRoman"/>
          <w:i/>
          <w:iCs/>
          <w:szCs w:val="24"/>
          <w:lang w:val="en-GB"/>
        </w:rPr>
        <w:t>et al.,</w:t>
      </w:r>
      <w:r w:rsidR="00AE4846" w:rsidRPr="009E4943">
        <w:rPr>
          <w:rFonts w:ascii="TimesNewRoman" w:hAnsi="TimesNewRoman" w:cs="TimesNewRoman"/>
          <w:szCs w:val="24"/>
          <w:lang w:val="en-GB"/>
        </w:rPr>
        <w:t xml:space="preserve"> 2018, </w:t>
      </w:r>
      <w:proofErr w:type="spellStart"/>
      <w:r w:rsidR="00AE4846" w:rsidRPr="009E4943">
        <w:rPr>
          <w:rFonts w:ascii="TimesNewRoman" w:hAnsi="TimesNewRoman" w:cs="TimesNewRoman"/>
          <w:szCs w:val="24"/>
          <w:lang w:val="en-GB"/>
        </w:rPr>
        <w:t>Asegbeloyin</w:t>
      </w:r>
      <w:proofErr w:type="spellEnd"/>
      <w:r w:rsidR="00AE4846" w:rsidRPr="009E4943">
        <w:rPr>
          <w:rFonts w:ascii="TimesNewRoman" w:hAnsi="TimesNewRoman" w:cs="TimesNewRoman"/>
          <w:szCs w:val="24"/>
          <w:lang w:val="en-GB"/>
        </w:rPr>
        <w:t xml:space="preserve"> </w:t>
      </w:r>
      <w:r w:rsidR="00AE4846" w:rsidRPr="009E4943">
        <w:rPr>
          <w:rFonts w:ascii="TimesNewRoman" w:hAnsi="TimesNewRoman" w:cs="TimesNewRoman"/>
          <w:i/>
          <w:iCs/>
          <w:szCs w:val="24"/>
          <w:lang w:val="en-GB"/>
        </w:rPr>
        <w:t>et al.,</w:t>
      </w:r>
      <w:r w:rsidR="00AE4846" w:rsidRPr="009E4943">
        <w:rPr>
          <w:rFonts w:ascii="TimesNewRoman" w:hAnsi="TimesNewRoman" w:cs="TimesNewRoman"/>
          <w:szCs w:val="24"/>
          <w:lang w:val="en-GB"/>
        </w:rPr>
        <w:t xml:space="preserve"> 2015)</w:t>
      </w:r>
      <w:r w:rsidR="00857B8F" w:rsidRPr="009E4943">
        <w:rPr>
          <w:rFonts w:ascii="TimesNewRoman" w:hAnsi="TimesNewRoman" w:cs="TimesNewRoman"/>
          <w:szCs w:val="24"/>
          <w:lang w:val="en-GB"/>
        </w:rPr>
        <w:t>.</w:t>
      </w:r>
      <w:r w:rsidR="00AE4846" w:rsidRPr="009E4943">
        <w:rPr>
          <w:rFonts w:ascii="TimesNewRoman" w:hAnsi="TimesNewRoman" w:cs="TimesNewRoman"/>
          <w:szCs w:val="24"/>
          <w:lang w:val="en-GB"/>
        </w:rPr>
        <w:t xml:space="preserve"> </w:t>
      </w:r>
      <w:r w:rsidR="00857B8F" w:rsidRPr="009E4943">
        <w:rPr>
          <w:rFonts w:ascii="TimesNewRoman" w:hAnsi="TimesNewRoman" w:cs="TimesNewRoman"/>
          <w:szCs w:val="24"/>
          <w:lang w:val="en-GB"/>
        </w:rPr>
        <w:t xml:space="preserve">Organic molecules having N, O and S donor sites, unsaturated π-bonds, planar and conjugated aromatic rings are considered as effective adsorption </w:t>
      </w:r>
      <w:proofErr w:type="spellStart"/>
      <w:r w:rsidR="00857B8F" w:rsidRPr="009E4943">
        <w:rPr>
          <w:rFonts w:ascii="TimesNewRoman" w:hAnsi="TimesNewRoman" w:cs="TimesNewRoman"/>
          <w:szCs w:val="24"/>
          <w:lang w:val="en-GB"/>
        </w:rPr>
        <w:t>centers</w:t>
      </w:r>
      <w:proofErr w:type="spellEnd"/>
      <w:r w:rsidR="00857B8F" w:rsidRPr="009E4943">
        <w:rPr>
          <w:rFonts w:ascii="TimesNewRoman" w:hAnsi="TimesNewRoman" w:cs="TimesNewRoman"/>
          <w:szCs w:val="24"/>
          <w:lang w:val="en-GB"/>
        </w:rPr>
        <w:t>, because of their capability to donate</w:t>
      </w:r>
      <w:r w:rsidR="00536BF1" w:rsidRPr="009E4943">
        <w:rPr>
          <w:rFonts w:ascii="TimesNewRoman" w:hAnsi="TimesNewRoman" w:cs="TimesNewRoman"/>
          <w:szCs w:val="24"/>
          <w:lang w:val="en-GB"/>
        </w:rPr>
        <w:t xml:space="preserve"> </w:t>
      </w:r>
      <w:r w:rsidR="00857B8F" w:rsidRPr="009E4943">
        <w:rPr>
          <w:rFonts w:ascii="TimesNewRoman" w:hAnsi="TimesNewRoman" w:cs="TimesNewRoman"/>
          <w:szCs w:val="24"/>
          <w:lang w:val="en-GB"/>
        </w:rPr>
        <w:t>available lone pair of electrons or acceptance of electrons in their</w:t>
      </w:r>
      <w:r w:rsidR="00536BF1" w:rsidRPr="009E4943">
        <w:rPr>
          <w:rFonts w:ascii="TimesNewRoman" w:hAnsi="TimesNewRoman" w:cs="TimesNewRoman"/>
          <w:szCs w:val="24"/>
          <w:lang w:val="en-GB"/>
        </w:rPr>
        <w:t xml:space="preserve"> </w:t>
      </w:r>
      <w:r w:rsidR="00857B8F" w:rsidRPr="009E4943">
        <w:rPr>
          <w:rFonts w:ascii="TimesNewRoman" w:hAnsi="TimesNewRoman" w:cs="TimesNewRoman"/>
          <w:szCs w:val="24"/>
          <w:lang w:val="en-GB"/>
        </w:rPr>
        <w:t>low energy empty orbitals</w:t>
      </w:r>
      <w:r w:rsidR="00AE4846" w:rsidRPr="009E4943">
        <w:rPr>
          <w:rFonts w:ascii="TimesNewRoman" w:hAnsi="TimesNewRoman" w:cs="TimesNewRoman"/>
          <w:szCs w:val="24"/>
          <w:lang w:val="en-GB"/>
        </w:rPr>
        <w:t xml:space="preserve"> (Goyal </w:t>
      </w:r>
      <w:r w:rsidR="00AE4846" w:rsidRPr="009E4943">
        <w:rPr>
          <w:rFonts w:ascii="TimesNewRoman" w:hAnsi="TimesNewRoman" w:cs="TimesNewRoman"/>
          <w:i/>
          <w:iCs/>
          <w:szCs w:val="24"/>
          <w:lang w:val="en-GB"/>
        </w:rPr>
        <w:t>et al.,</w:t>
      </w:r>
      <w:r w:rsidR="00AE4846" w:rsidRPr="009E4943">
        <w:rPr>
          <w:rFonts w:ascii="TimesNewRoman" w:hAnsi="TimesNewRoman" w:cs="TimesNewRoman"/>
          <w:szCs w:val="24"/>
          <w:lang w:val="en-GB"/>
        </w:rPr>
        <w:t xml:space="preserve"> 2018). </w:t>
      </w:r>
      <w:r w:rsidR="00857B8F" w:rsidRPr="009E4943">
        <w:rPr>
          <w:rFonts w:ascii="TimesNewRoman" w:hAnsi="TimesNewRoman" w:cs="TimesNewRoman"/>
          <w:szCs w:val="24"/>
          <w:lang w:val="en-GB"/>
        </w:rPr>
        <w:t>Thus</w:t>
      </w:r>
      <w:r w:rsidR="002D2C3D" w:rsidRPr="009E4943">
        <w:rPr>
          <w:rFonts w:ascii="TimesNewRoman" w:hAnsi="TimesNewRoman" w:cs="TimesNewRoman"/>
          <w:szCs w:val="24"/>
          <w:lang w:val="en-GB"/>
        </w:rPr>
        <w:t>,</w:t>
      </w:r>
      <w:r w:rsidR="00857B8F" w:rsidRPr="009E4943">
        <w:rPr>
          <w:rFonts w:ascii="TimesNewRoman" w:hAnsi="TimesNewRoman" w:cs="TimesNewRoman"/>
          <w:szCs w:val="24"/>
          <w:lang w:val="en-GB"/>
        </w:rPr>
        <w:t xml:space="preserve"> compounds containing both</w:t>
      </w:r>
      <w:r w:rsidR="00536BF1" w:rsidRPr="009E4943">
        <w:rPr>
          <w:rFonts w:ascii="TimesNewRoman" w:hAnsi="TimesNewRoman" w:cs="TimesNewRoman"/>
          <w:szCs w:val="24"/>
          <w:lang w:val="en-GB"/>
        </w:rPr>
        <w:t xml:space="preserve"> </w:t>
      </w:r>
      <w:r w:rsidR="00857B8F" w:rsidRPr="009E4943">
        <w:rPr>
          <w:rFonts w:ascii="TimesNewRoman" w:hAnsi="TimesNewRoman" w:cs="TimesNewRoman"/>
          <w:szCs w:val="24"/>
          <w:lang w:val="en-GB"/>
        </w:rPr>
        <w:t xml:space="preserve">nitrogen (N) and oxygen (O) in their </w:t>
      </w:r>
      <w:r w:rsidR="00857B8F" w:rsidRPr="009E4943">
        <w:rPr>
          <w:rFonts w:ascii="TimesNewRoman" w:hAnsi="TimesNewRoman" w:cs="TimesNewRoman"/>
          <w:szCs w:val="24"/>
          <w:lang w:val="en-GB"/>
        </w:rPr>
        <w:lastRenderedPageBreak/>
        <w:t>structural unit exhibits greater</w:t>
      </w:r>
      <w:r w:rsidRPr="009E4943">
        <w:rPr>
          <w:rFonts w:ascii="TimesNewRoman" w:hAnsi="TimesNewRoman" w:cs="TimesNewRoman"/>
          <w:szCs w:val="24"/>
          <w:lang w:val="en-GB"/>
        </w:rPr>
        <w:t xml:space="preserve"> </w:t>
      </w:r>
      <w:r w:rsidR="00857B8F" w:rsidRPr="009E4943">
        <w:rPr>
          <w:rFonts w:ascii="TimesNewRoman" w:hAnsi="TimesNewRoman" w:cs="TimesNewRoman"/>
          <w:szCs w:val="24"/>
          <w:lang w:val="en-GB"/>
        </w:rPr>
        <w:t>inhibition performance compare to those possessing only one of</w:t>
      </w:r>
      <w:r w:rsidR="00AE4846" w:rsidRPr="009E4943">
        <w:rPr>
          <w:rFonts w:ascii="TimesNewRoman" w:hAnsi="TimesNewRoman" w:cs="TimesNewRoman"/>
          <w:szCs w:val="24"/>
          <w:lang w:val="en-GB"/>
        </w:rPr>
        <w:t xml:space="preserve"> </w:t>
      </w:r>
      <w:r w:rsidR="00857B8F" w:rsidRPr="009E4943">
        <w:rPr>
          <w:rFonts w:ascii="TimesNewRoman" w:hAnsi="TimesNewRoman" w:cs="TimesNewRoman"/>
          <w:szCs w:val="24"/>
          <w:lang w:val="en-GB"/>
        </w:rPr>
        <w:t>these heteroatoms</w:t>
      </w:r>
      <w:r w:rsidR="002D2C3D" w:rsidRPr="009E4943">
        <w:rPr>
          <w:rFonts w:ascii="TimesNewRoman" w:hAnsi="TimesNewRoman" w:cs="TimesNewRoman"/>
          <w:szCs w:val="24"/>
          <w:lang w:val="en-GB"/>
        </w:rPr>
        <w:t xml:space="preserve"> (</w:t>
      </w:r>
      <w:r w:rsidR="00254D28" w:rsidRPr="009E4943">
        <w:rPr>
          <w:rFonts w:ascii="TimesNewRoman" w:hAnsi="TimesNewRoman" w:cs="TimesNewRoman"/>
          <w:szCs w:val="24"/>
          <w:lang w:val="en-GB"/>
        </w:rPr>
        <w:t xml:space="preserve">Singh </w:t>
      </w:r>
      <w:r w:rsidR="00254D28" w:rsidRPr="009E4943">
        <w:rPr>
          <w:rFonts w:ascii="TimesNewRoman" w:hAnsi="TimesNewRoman" w:cs="TimesNewRoman"/>
          <w:i/>
          <w:iCs/>
          <w:szCs w:val="24"/>
          <w:lang w:val="en-GB"/>
        </w:rPr>
        <w:t>et al.,</w:t>
      </w:r>
      <w:r w:rsidR="00254D28" w:rsidRPr="009E4943">
        <w:rPr>
          <w:rFonts w:ascii="TimesNewRoman" w:hAnsi="TimesNewRoman" w:cs="TimesNewRoman"/>
          <w:szCs w:val="24"/>
          <w:lang w:val="en-GB"/>
        </w:rPr>
        <w:t xml:space="preserve"> 2019).</w:t>
      </w:r>
    </w:p>
    <w:p w14:paraId="1950A773" w14:textId="395C1CA3" w:rsidR="004317F3" w:rsidRPr="009E4943" w:rsidRDefault="00033ECF" w:rsidP="00543D3A">
      <w:pPr>
        <w:autoSpaceDE w:val="0"/>
        <w:autoSpaceDN w:val="0"/>
        <w:adjustRightInd w:val="0"/>
        <w:spacing w:after="0"/>
        <w:rPr>
          <w:rFonts w:cs="Times New Roman"/>
          <w:b/>
          <w:bCs/>
          <w:color w:val="000000"/>
          <w:szCs w:val="24"/>
          <w:lang w:val="en-GB"/>
        </w:rPr>
      </w:pPr>
      <w:r w:rsidRPr="009E4943">
        <w:rPr>
          <w:rFonts w:cs="Times New Roman"/>
          <w:b/>
          <w:bCs/>
          <w:color w:val="000000"/>
          <w:szCs w:val="24"/>
          <w:lang w:val="en-GB"/>
        </w:rPr>
        <w:t>1.2</w:t>
      </w:r>
      <w:r w:rsidR="00AF1723" w:rsidRPr="009E4943">
        <w:rPr>
          <w:rFonts w:cs="Times New Roman"/>
          <w:b/>
          <w:bCs/>
          <w:color w:val="000000"/>
          <w:szCs w:val="24"/>
          <w:lang w:val="en-GB"/>
        </w:rPr>
        <w:t>.</w:t>
      </w:r>
      <w:r w:rsidRPr="009E4943">
        <w:rPr>
          <w:rFonts w:cs="Times New Roman"/>
          <w:b/>
          <w:bCs/>
          <w:color w:val="000000"/>
          <w:szCs w:val="24"/>
          <w:lang w:val="en-GB"/>
        </w:rPr>
        <w:t xml:space="preserve"> </w:t>
      </w:r>
      <w:r w:rsidR="004317F3" w:rsidRPr="009E4943">
        <w:rPr>
          <w:rFonts w:cs="Times New Roman"/>
          <w:b/>
          <w:bCs/>
          <w:color w:val="000000"/>
          <w:szCs w:val="24"/>
          <w:lang w:val="en-GB"/>
        </w:rPr>
        <w:t xml:space="preserve"> Corrosion</w:t>
      </w:r>
    </w:p>
    <w:p w14:paraId="6DC9BE3E" w14:textId="40A80800" w:rsidR="00D3601B" w:rsidRPr="0096033A" w:rsidRDefault="00AF1723" w:rsidP="004317F3">
      <w:pPr>
        <w:autoSpaceDE w:val="0"/>
        <w:autoSpaceDN w:val="0"/>
        <w:adjustRightInd w:val="0"/>
        <w:spacing w:after="0"/>
        <w:rPr>
          <w:rFonts w:cs="Times New Roman"/>
          <w:color w:val="000000"/>
          <w:szCs w:val="24"/>
          <w:lang w:val="en-GB"/>
        </w:rPr>
      </w:pPr>
      <w:r w:rsidRPr="009E4943">
        <w:rPr>
          <w:rFonts w:cs="Times New Roman"/>
          <w:color w:val="000000"/>
          <w:szCs w:val="24"/>
          <w:lang w:val="en-GB"/>
        </w:rPr>
        <w:t xml:space="preserve">Corrosion is the dissolution of a metal or the alloy from the pure metallic form to the oxidized state due to its interaction with the corrosive environment by direct chemical reactions (Ani </w:t>
      </w:r>
      <w:r w:rsidRPr="009E4943">
        <w:rPr>
          <w:rFonts w:cs="Times New Roman"/>
          <w:i/>
          <w:iCs/>
          <w:color w:val="000000"/>
          <w:szCs w:val="24"/>
          <w:lang w:val="en-GB"/>
        </w:rPr>
        <w:t>et al.,</w:t>
      </w:r>
      <w:r w:rsidRPr="009E4943">
        <w:rPr>
          <w:rFonts w:cs="Times New Roman"/>
          <w:color w:val="000000"/>
          <w:szCs w:val="24"/>
          <w:lang w:val="en-GB"/>
        </w:rPr>
        <w:t xml:space="preserve"> 2020).</w:t>
      </w:r>
      <w:r w:rsidR="00D2729B" w:rsidRPr="009E4943">
        <w:rPr>
          <w:rFonts w:cs="Times New Roman"/>
          <w:b/>
          <w:bCs/>
          <w:color w:val="000000"/>
          <w:szCs w:val="24"/>
          <w:lang w:val="en-GB"/>
        </w:rPr>
        <w:t xml:space="preserve"> </w:t>
      </w:r>
      <w:r w:rsidR="00D2729B" w:rsidRPr="009E4943">
        <w:rPr>
          <w:rFonts w:cs="Times New Roman"/>
          <w:color w:val="000000"/>
          <w:szCs w:val="24"/>
          <w:lang w:val="en-GB"/>
        </w:rPr>
        <w:t>C</w:t>
      </w:r>
      <w:r w:rsidR="004317F3" w:rsidRPr="004317F3">
        <w:rPr>
          <w:rFonts w:cs="Times New Roman"/>
          <w:color w:val="000000"/>
          <w:szCs w:val="24"/>
          <w:lang w:val="en-GB"/>
        </w:rPr>
        <w:t xml:space="preserve">orrosion is the irreversible reaction of an interlayer (polymer, metal, concrete, wood, or ceramic) with the environment leading to ingestion or dissolution of the environmental component material </w:t>
      </w:r>
      <w:r w:rsidR="00D2729B" w:rsidRPr="009E4943">
        <w:rPr>
          <w:rFonts w:cs="Times New Roman"/>
          <w:color w:val="000000"/>
          <w:szCs w:val="24"/>
          <w:lang w:val="en-GB"/>
        </w:rPr>
        <w:t xml:space="preserve">(Mahmood </w:t>
      </w:r>
      <w:r w:rsidR="00D2729B" w:rsidRPr="009E4943">
        <w:rPr>
          <w:rFonts w:cs="Times New Roman"/>
          <w:i/>
          <w:iCs/>
          <w:color w:val="000000"/>
          <w:szCs w:val="24"/>
          <w:lang w:val="en-GB"/>
        </w:rPr>
        <w:t>et al.,</w:t>
      </w:r>
      <w:r w:rsidR="00D2729B" w:rsidRPr="009E4943">
        <w:rPr>
          <w:rFonts w:cs="Times New Roman"/>
          <w:color w:val="000000"/>
          <w:szCs w:val="24"/>
          <w:lang w:val="en-GB"/>
        </w:rPr>
        <w:t xml:space="preserve"> 2018)</w:t>
      </w:r>
      <w:r w:rsidR="004317F3" w:rsidRPr="004317F3">
        <w:rPr>
          <w:rFonts w:cs="Times New Roman"/>
          <w:color w:val="000000"/>
          <w:szCs w:val="24"/>
          <w:lang w:val="en-GB"/>
        </w:rPr>
        <w:t xml:space="preserve">. </w:t>
      </w:r>
      <w:r w:rsidR="00D2729B" w:rsidRPr="009E4943">
        <w:rPr>
          <w:rFonts w:cs="Times New Roman"/>
          <w:color w:val="000000"/>
          <w:szCs w:val="24"/>
          <w:lang w:val="en-GB"/>
        </w:rPr>
        <w:t>It</w:t>
      </w:r>
      <w:r w:rsidR="004317F3" w:rsidRPr="004317F3">
        <w:rPr>
          <w:rFonts w:cs="Times New Roman"/>
          <w:color w:val="000000"/>
          <w:szCs w:val="24"/>
          <w:lang w:val="en-GB"/>
        </w:rPr>
        <w:t xml:space="preserve"> </w:t>
      </w:r>
      <w:r w:rsidR="006A17AB">
        <w:rPr>
          <w:rFonts w:cs="Times New Roman"/>
          <w:color w:val="000000"/>
          <w:szCs w:val="24"/>
          <w:lang w:val="en-GB"/>
        </w:rPr>
        <w:t>constitutes</w:t>
      </w:r>
      <w:r w:rsidR="004317F3" w:rsidRPr="004317F3">
        <w:rPr>
          <w:rFonts w:cs="Times New Roman"/>
          <w:color w:val="000000"/>
          <w:szCs w:val="24"/>
          <w:lang w:val="en-GB"/>
        </w:rPr>
        <w:t xml:space="preserve"> an environmental </w:t>
      </w:r>
      <w:r w:rsidR="006A17AB">
        <w:rPr>
          <w:rFonts w:cs="Times New Roman"/>
          <w:color w:val="000000"/>
          <w:szCs w:val="24"/>
          <w:lang w:val="en-GB"/>
        </w:rPr>
        <w:t>threat</w:t>
      </w:r>
      <w:r w:rsidR="004317F3" w:rsidRPr="004317F3">
        <w:rPr>
          <w:rFonts w:cs="Times New Roman"/>
          <w:color w:val="000000"/>
          <w:szCs w:val="24"/>
          <w:lang w:val="en-GB"/>
        </w:rPr>
        <w:t xml:space="preserve"> with economic, preservation and safety consequences in </w:t>
      </w:r>
      <w:r w:rsidR="006A17AB">
        <w:rPr>
          <w:rFonts w:cs="Times New Roman"/>
          <w:color w:val="000000"/>
          <w:szCs w:val="24"/>
          <w:lang w:val="en-GB"/>
        </w:rPr>
        <w:t>several</w:t>
      </w:r>
      <w:r w:rsidR="004317F3" w:rsidRPr="004317F3">
        <w:rPr>
          <w:rFonts w:cs="Times New Roman"/>
          <w:color w:val="000000"/>
          <w:szCs w:val="24"/>
          <w:lang w:val="en-GB"/>
        </w:rPr>
        <w:t xml:space="preserve"> </w:t>
      </w:r>
      <w:r w:rsidR="00166FDD">
        <w:rPr>
          <w:rFonts w:cs="Times New Roman"/>
          <w:color w:val="000000"/>
          <w:szCs w:val="24"/>
          <w:lang w:val="en-GB"/>
        </w:rPr>
        <w:t>fields</w:t>
      </w:r>
      <w:r w:rsidR="004317F3" w:rsidRPr="004317F3">
        <w:rPr>
          <w:rFonts w:cs="Times New Roman"/>
          <w:color w:val="000000"/>
          <w:szCs w:val="24"/>
          <w:lang w:val="en-GB"/>
        </w:rPr>
        <w:t xml:space="preserve"> such as manufacturing, chemicals, automobiles, mechatronics, metallurgy, and medical applications</w:t>
      </w:r>
      <w:r w:rsidR="00166FDD">
        <w:rPr>
          <w:rFonts w:cs="Times New Roman"/>
          <w:color w:val="000000"/>
          <w:szCs w:val="24"/>
          <w:lang w:val="en-GB"/>
        </w:rPr>
        <w:t>.</w:t>
      </w:r>
      <w:r w:rsidR="004317F3" w:rsidRPr="004317F3">
        <w:rPr>
          <w:rFonts w:cs="Times New Roman"/>
          <w:color w:val="000000"/>
          <w:szCs w:val="24"/>
          <w:lang w:val="en-GB"/>
        </w:rPr>
        <w:t xml:space="preserve"> </w:t>
      </w:r>
      <w:r w:rsidR="00B22BA4">
        <w:rPr>
          <w:rFonts w:cs="Times New Roman"/>
          <w:color w:val="000000"/>
          <w:szCs w:val="24"/>
          <w:lang w:val="en-GB"/>
        </w:rPr>
        <w:t>N</w:t>
      </w:r>
      <w:r w:rsidR="004317F3" w:rsidRPr="004317F3">
        <w:rPr>
          <w:rFonts w:cs="Times New Roman"/>
          <w:color w:val="000000"/>
          <w:szCs w:val="24"/>
          <w:lang w:val="en-GB"/>
        </w:rPr>
        <w:t xml:space="preserve">ew approaches and </w:t>
      </w:r>
      <w:r w:rsidR="00B22BA4">
        <w:rPr>
          <w:rFonts w:cs="Times New Roman"/>
          <w:color w:val="000000"/>
          <w:szCs w:val="24"/>
          <w:lang w:val="en-GB"/>
        </w:rPr>
        <w:t>technique</w:t>
      </w:r>
      <w:r w:rsidR="004317F3" w:rsidRPr="004317F3">
        <w:rPr>
          <w:rFonts w:cs="Times New Roman"/>
          <w:color w:val="000000"/>
          <w:szCs w:val="24"/>
          <w:lang w:val="en-GB"/>
        </w:rPr>
        <w:t xml:space="preserve">s </w:t>
      </w:r>
      <w:r w:rsidR="00B22BA4" w:rsidRPr="004317F3">
        <w:rPr>
          <w:rFonts w:cs="Times New Roman"/>
          <w:color w:val="000000"/>
          <w:szCs w:val="24"/>
          <w:lang w:val="en-GB"/>
        </w:rPr>
        <w:t xml:space="preserve">such as coatings, defensive bushings, cathodic/anodic protection, and sealants </w:t>
      </w:r>
      <w:r w:rsidR="00B22BA4">
        <w:rPr>
          <w:rFonts w:cs="Times New Roman"/>
          <w:color w:val="000000"/>
          <w:szCs w:val="24"/>
          <w:lang w:val="en-GB"/>
        </w:rPr>
        <w:t xml:space="preserve">are being employed </w:t>
      </w:r>
      <w:r w:rsidR="004317F3" w:rsidRPr="004317F3">
        <w:rPr>
          <w:rFonts w:cs="Times New Roman"/>
          <w:color w:val="000000"/>
          <w:szCs w:val="24"/>
          <w:lang w:val="en-GB"/>
        </w:rPr>
        <w:t xml:space="preserve">to counter these hazardous phenomena. However, the </w:t>
      </w:r>
      <w:r w:rsidR="00693EB7">
        <w:rPr>
          <w:rFonts w:cs="Times New Roman"/>
          <w:color w:val="000000"/>
          <w:szCs w:val="24"/>
          <w:lang w:val="en-GB"/>
        </w:rPr>
        <w:t>outcome</w:t>
      </w:r>
      <w:r w:rsidR="004317F3" w:rsidRPr="004317F3">
        <w:rPr>
          <w:rFonts w:cs="Times New Roman"/>
          <w:color w:val="000000"/>
          <w:szCs w:val="24"/>
          <w:lang w:val="en-GB"/>
        </w:rPr>
        <w:t xml:space="preserve"> of studies </w:t>
      </w:r>
      <w:r w:rsidR="00693EB7">
        <w:rPr>
          <w:rFonts w:cs="Times New Roman"/>
          <w:color w:val="000000"/>
          <w:szCs w:val="24"/>
          <w:lang w:val="en-GB"/>
        </w:rPr>
        <w:t>investigated</w:t>
      </w:r>
      <w:r w:rsidR="004317F3" w:rsidRPr="004317F3">
        <w:rPr>
          <w:rFonts w:cs="Times New Roman"/>
          <w:color w:val="000000"/>
          <w:szCs w:val="24"/>
          <w:lang w:val="en-GB"/>
        </w:rPr>
        <w:t xml:space="preserve"> on anti-corrosion textile applications in the </w:t>
      </w:r>
      <w:r w:rsidR="00166FDD">
        <w:rPr>
          <w:rFonts w:cs="Times New Roman"/>
          <w:color w:val="000000"/>
          <w:szCs w:val="24"/>
          <w:lang w:val="en-GB"/>
        </w:rPr>
        <w:t xml:space="preserve">aforementioned </w:t>
      </w:r>
      <w:r w:rsidR="004317F3" w:rsidRPr="004317F3">
        <w:rPr>
          <w:rFonts w:cs="Times New Roman"/>
          <w:color w:val="000000"/>
          <w:szCs w:val="24"/>
          <w:lang w:val="en-GB"/>
        </w:rPr>
        <w:t xml:space="preserve">engineering fields showed the use of corrosion inhibitors to be the most </w:t>
      </w:r>
      <w:r w:rsidR="00166FDD">
        <w:rPr>
          <w:rFonts w:cs="Times New Roman"/>
          <w:color w:val="000000"/>
          <w:szCs w:val="24"/>
          <w:lang w:val="en-GB"/>
        </w:rPr>
        <w:t>facile</w:t>
      </w:r>
      <w:r w:rsidR="004317F3" w:rsidRPr="004317F3">
        <w:rPr>
          <w:rFonts w:cs="Times New Roman"/>
          <w:color w:val="000000"/>
          <w:szCs w:val="24"/>
          <w:lang w:val="en-GB"/>
        </w:rPr>
        <w:t xml:space="preserve"> </w:t>
      </w:r>
      <w:r w:rsidR="00166FDD">
        <w:rPr>
          <w:rFonts w:cs="Times New Roman"/>
          <w:color w:val="000000"/>
          <w:szCs w:val="24"/>
          <w:lang w:val="en-GB"/>
        </w:rPr>
        <w:t>approach</w:t>
      </w:r>
      <w:r w:rsidR="004317F3" w:rsidRPr="004317F3">
        <w:rPr>
          <w:rFonts w:cs="Times New Roman"/>
          <w:color w:val="000000"/>
          <w:szCs w:val="24"/>
          <w:lang w:val="en-GB"/>
        </w:rPr>
        <w:t xml:space="preserve"> to pr</w:t>
      </w:r>
      <w:r w:rsidR="00166FDD">
        <w:rPr>
          <w:rFonts w:cs="Times New Roman"/>
          <w:color w:val="000000"/>
          <w:szCs w:val="24"/>
          <w:lang w:val="en-GB"/>
        </w:rPr>
        <w:t>otect</w:t>
      </w:r>
      <w:r w:rsidR="004317F3" w:rsidRPr="004317F3">
        <w:rPr>
          <w:rFonts w:cs="Times New Roman"/>
          <w:color w:val="000000"/>
          <w:szCs w:val="24"/>
          <w:lang w:val="en-GB"/>
        </w:rPr>
        <w:t xml:space="preserve"> the degradation of metals and alloys in corrosive media</w:t>
      </w:r>
      <w:r w:rsidR="00166FDD">
        <w:rPr>
          <w:rFonts w:cs="Times New Roman"/>
          <w:color w:val="000000"/>
          <w:szCs w:val="24"/>
          <w:lang w:val="en-GB"/>
        </w:rPr>
        <w:t xml:space="preserve"> (Chen </w:t>
      </w:r>
      <w:r w:rsidR="00166FDD" w:rsidRPr="00166FDD">
        <w:rPr>
          <w:rFonts w:cs="Times New Roman"/>
          <w:i/>
          <w:iCs/>
          <w:color w:val="000000"/>
          <w:szCs w:val="24"/>
          <w:lang w:val="en-GB"/>
        </w:rPr>
        <w:t>et al.,</w:t>
      </w:r>
      <w:r w:rsidR="00166FDD">
        <w:rPr>
          <w:rFonts w:cs="Times New Roman"/>
          <w:color w:val="000000"/>
          <w:szCs w:val="24"/>
          <w:lang w:val="en-GB"/>
        </w:rPr>
        <w:t xml:space="preserve"> 2022).</w:t>
      </w:r>
    </w:p>
    <w:p w14:paraId="0F4468A3" w14:textId="36E40ED0" w:rsidR="004317F3" w:rsidRPr="004317F3" w:rsidRDefault="00D3601B" w:rsidP="004317F3">
      <w:pPr>
        <w:autoSpaceDE w:val="0"/>
        <w:autoSpaceDN w:val="0"/>
        <w:adjustRightInd w:val="0"/>
        <w:spacing w:after="0"/>
        <w:rPr>
          <w:rFonts w:cs="Times New Roman"/>
          <w:color w:val="000000"/>
          <w:szCs w:val="24"/>
          <w:lang w:val="en-GB"/>
        </w:rPr>
      </w:pPr>
      <w:r w:rsidRPr="009E4943">
        <w:rPr>
          <w:rFonts w:cs="Times New Roman"/>
          <w:b/>
          <w:bCs/>
          <w:color w:val="000000"/>
          <w:szCs w:val="24"/>
          <w:lang w:val="en-GB"/>
        </w:rPr>
        <w:t>1.</w:t>
      </w:r>
      <w:r w:rsidR="004317F3" w:rsidRPr="004317F3">
        <w:rPr>
          <w:rFonts w:cs="Times New Roman"/>
          <w:b/>
          <w:bCs/>
          <w:color w:val="000000"/>
          <w:szCs w:val="24"/>
          <w:lang w:val="en-GB"/>
        </w:rPr>
        <w:t>2.</w:t>
      </w:r>
      <w:r w:rsidRPr="009E4943">
        <w:rPr>
          <w:rFonts w:cs="Times New Roman"/>
          <w:b/>
          <w:bCs/>
          <w:color w:val="000000"/>
          <w:szCs w:val="24"/>
          <w:lang w:val="en-GB"/>
        </w:rPr>
        <w:t>1</w:t>
      </w:r>
      <w:r w:rsidR="004317F3" w:rsidRPr="004317F3">
        <w:rPr>
          <w:rFonts w:cs="Times New Roman"/>
          <w:b/>
          <w:bCs/>
          <w:color w:val="000000"/>
          <w:szCs w:val="24"/>
          <w:lang w:val="en-GB"/>
        </w:rPr>
        <w:t xml:space="preserve"> Types of corrosion </w:t>
      </w:r>
    </w:p>
    <w:p w14:paraId="554DC7EF" w14:textId="552F6006" w:rsidR="004317F3" w:rsidRPr="009E4943" w:rsidRDefault="004317F3" w:rsidP="004317F3">
      <w:pPr>
        <w:autoSpaceDE w:val="0"/>
        <w:autoSpaceDN w:val="0"/>
        <w:adjustRightInd w:val="0"/>
        <w:spacing w:after="0"/>
        <w:rPr>
          <w:rFonts w:cs="Times New Roman"/>
          <w:color w:val="000000"/>
          <w:szCs w:val="24"/>
          <w:lang w:val="en-GB"/>
        </w:rPr>
      </w:pPr>
      <w:r w:rsidRPr="009E4943">
        <w:rPr>
          <w:rFonts w:cs="Times New Roman"/>
          <w:color w:val="000000"/>
          <w:szCs w:val="24"/>
          <w:lang w:val="en-GB"/>
        </w:rPr>
        <w:t>The tendency of a metal to corrode depends on its grain structure, composition formed upon alloying, or the temperature of a metal surface developed upon deformation during fabrication</w:t>
      </w:r>
      <w:r w:rsidR="00693EB7">
        <w:rPr>
          <w:rFonts w:cs="Times New Roman"/>
          <w:color w:val="000000"/>
          <w:szCs w:val="24"/>
          <w:lang w:val="en-GB"/>
        </w:rPr>
        <w:t xml:space="preserve"> (Chen </w:t>
      </w:r>
      <w:r w:rsidR="00693EB7" w:rsidRPr="00166FDD">
        <w:rPr>
          <w:rFonts w:cs="Times New Roman"/>
          <w:i/>
          <w:iCs/>
          <w:color w:val="000000"/>
          <w:szCs w:val="24"/>
          <w:lang w:val="en-GB"/>
        </w:rPr>
        <w:t>et al.,</w:t>
      </w:r>
      <w:r w:rsidR="00693EB7">
        <w:rPr>
          <w:rFonts w:cs="Times New Roman"/>
          <w:color w:val="000000"/>
          <w:szCs w:val="24"/>
          <w:lang w:val="en-GB"/>
        </w:rPr>
        <w:t xml:space="preserve"> 2022).</w:t>
      </w:r>
      <w:r w:rsidRPr="009E4943">
        <w:rPr>
          <w:rFonts w:cs="Times New Roman"/>
          <w:color w:val="000000"/>
          <w:szCs w:val="24"/>
          <w:lang w:val="en-GB"/>
        </w:rPr>
        <w:t xml:space="preserve"> The various kinds of corrosion which depend on the media surrounding the material are </w:t>
      </w:r>
      <w:r w:rsidR="00D3601B" w:rsidRPr="009E4943">
        <w:rPr>
          <w:rFonts w:cs="Times New Roman"/>
          <w:color w:val="000000"/>
          <w:szCs w:val="24"/>
          <w:lang w:val="en-GB"/>
        </w:rPr>
        <w:t>outline below;</w:t>
      </w:r>
    </w:p>
    <w:p w14:paraId="71F05638" w14:textId="4D919F19" w:rsidR="00BF401D" w:rsidRPr="009E4943" w:rsidRDefault="00BF401D" w:rsidP="004317F3">
      <w:pPr>
        <w:autoSpaceDE w:val="0"/>
        <w:autoSpaceDN w:val="0"/>
        <w:adjustRightInd w:val="0"/>
        <w:spacing w:after="0"/>
        <w:rPr>
          <w:rFonts w:cs="Times New Roman"/>
          <w:color w:val="000000"/>
          <w:szCs w:val="24"/>
          <w:lang w:val="en-GB"/>
        </w:rPr>
      </w:pPr>
      <w:proofErr w:type="spellStart"/>
      <w:r w:rsidRPr="009E4943">
        <w:rPr>
          <w:rFonts w:cs="Times New Roman"/>
          <w:color w:val="000000"/>
          <w:szCs w:val="24"/>
          <w:lang w:val="en-GB"/>
        </w:rPr>
        <w:t>i</w:t>
      </w:r>
      <w:proofErr w:type="spellEnd"/>
      <w:r w:rsidRPr="009E4943">
        <w:rPr>
          <w:rFonts w:cs="Times New Roman"/>
          <w:color w:val="000000"/>
          <w:szCs w:val="24"/>
          <w:lang w:val="en-GB"/>
        </w:rPr>
        <w:t>.</w:t>
      </w:r>
      <w:r w:rsidRPr="009E4943">
        <w:rPr>
          <w:rFonts w:cs="Times New Roman"/>
          <w:b/>
          <w:bCs/>
          <w:color w:val="000000"/>
          <w:szCs w:val="24"/>
          <w:lang w:val="en-GB"/>
        </w:rPr>
        <w:t xml:space="preserve"> </w:t>
      </w:r>
      <w:r w:rsidRPr="00BF401D">
        <w:rPr>
          <w:rFonts w:cs="Times New Roman"/>
          <w:b/>
          <w:bCs/>
          <w:color w:val="000000"/>
          <w:szCs w:val="24"/>
          <w:lang w:val="en-GB"/>
        </w:rPr>
        <w:t>Uniform corrosion</w:t>
      </w:r>
      <w:r w:rsidRPr="009E4943">
        <w:rPr>
          <w:rFonts w:cs="Times New Roman"/>
          <w:b/>
          <w:bCs/>
          <w:color w:val="000000"/>
          <w:szCs w:val="24"/>
          <w:lang w:val="en-GB"/>
        </w:rPr>
        <w:t xml:space="preserve">: </w:t>
      </w:r>
      <w:r w:rsidRPr="00BF401D">
        <w:rPr>
          <w:rFonts w:cs="Times New Roman"/>
          <w:color w:val="000000"/>
          <w:szCs w:val="24"/>
          <w:lang w:val="en-GB"/>
        </w:rPr>
        <w:t xml:space="preserve">A corrosive attack that occurs continuously over the entire surface or a significant percentage of the overall area is described as uniform corrosion. </w:t>
      </w:r>
    </w:p>
    <w:p w14:paraId="14550532" w14:textId="53841861" w:rsidR="00BF401D" w:rsidRPr="009E4943" w:rsidRDefault="00BF401D" w:rsidP="004317F3">
      <w:pPr>
        <w:autoSpaceDE w:val="0"/>
        <w:autoSpaceDN w:val="0"/>
        <w:adjustRightInd w:val="0"/>
        <w:spacing w:after="0"/>
        <w:rPr>
          <w:rFonts w:cs="Times New Roman"/>
          <w:color w:val="000000"/>
          <w:szCs w:val="24"/>
          <w:lang w:val="en-GB"/>
        </w:rPr>
      </w:pPr>
      <w:r w:rsidRPr="009E4943">
        <w:rPr>
          <w:rFonts w:cs="Times New Roman"/>
          <w:b/>
          <w:bCs/>
          <w:color w:val="000000"/>
          <w:szCs w:val="24"/>
          <w:lang w:val="en-GB"/>
        </w:rPr>
        <w:t xml:space="preserve">ii. </w:t>
      </w:r>
      <w:r w:rsidRPr="00BF401D">
        <w:rPr>
          <w:rFonts w:cs="Times New Roman"/>
          <w:b/>
          <w:bCs/>
          <w:color w:val="000000"/>
          <w:szCs w:val="24"/>
          <w:lang w:val="en-GB"/>
        </w:rPr>
        <w:t>Galvanic corrosion</w:t>
      </w:r>
      <w:r w:rsidRPr="009E4943">
        <w:rPr>
          <w:rFonts w:cs="Times New Roman"/>
          <w:b/>
          <w:bCs/>
          <w:color w:val="000000"/>
          <w:szCs w:val="24"/>
          <w:lang w:val="en-GB"/>
        </w:rPr>
        <w:t xml:space="preserve">: </w:t>
      </w:r>
      <w:r w:rsidRPr="00BF401D">
        <w:rPr>
          <w:rFonts w:cs="Times New Roman"/>
          <w:color w:val="000000"/>
          <w:szCs w:val="24"/>
          <w:lang w:val="en-GB"/>
        </w:rPr>
        <w:t xml:space="preserve">Bimetallic corrosion is also known as an electrochemical phase in which a metal corrodes over another metal with which it comes into contact in the presence of </w:t>
      </w:r>
      <w:r w:rsidRPr="00BF401D">
        <w:rPr>
          <w:rFonts w:cs="Times New Roman"/>
          <w:color w:val="000000"/>
          <w:szCs w:val="24"/>
          <w:lang w:val="en-GB"/>
        </w:rPr>
        <w:lastRenderedPageBreak/>
        <w:t>an electrolyte. When two separate metals are dipped in a conductive solution and electrically connected, galvanic corrosion occurs.</w:t>
      </w:r>
    </w:p>
    <w:p w14:paraId="1C552F39" w14:textId="54EFFF4B" w:rsidR="00BF401D" w:rsidRPr="009E4943" w:rsidRDefault="00BF401D" w:rsidP="009E4943">
      <w:pPr>
        <w:autoSpaceDE w:val="0"/>
        <w:autoSpaceDN w:val="0"/>
        <w:adjustRightInd w:val="0"/>
        <w:spacing w:after="0"/>
        <w:rPr>
          <w:rFonts w:cs="Times New Roman"/>
          <w:color w:val="000000"/>
          <w:szCs w:val="24"/>
          <w:lang w:val="en-GB"/>
        </w:rPr>
      </w:pPr>
      <w:r w:rsidRPr="009E4943">
        <w:rPr>
          <w:rFonts w:cs="Times New Roman"/>
          <w:b/>
          <w:bCs/>
          <w:color w:val="000000"/>
          <w:szCs w:val="24"/>
          <w:lang w:val="en-GB"/>
        </w:rPr>
        <w:t xml:space="preserve">iii. </w:t>
      </w:r>
      <w:r w:rsidRPr="00BF401D">
        <w:rPr>
          <w:rFonts w:cs="Times New Roman"/>
          <w:b/>
          <w:bCs/>
          <w:color w:val="000000"/>
          <w:szCs w:val="24"/>
          <w:lang w:val="en-GB"/>
        </w:rPr>
        <w:t>Pitting corrosion</w:t>
      </w:r>
      <w:r w:rsidRPr="009E4943">
        <w:rPr>
          <w:rFonts w:cs="Times New Roman"/>
          <w:b/>
          <w:bCs/>
          <w:color w:val="000000"/>
          <w:szCs w:val="24"/>
          <w:lang w:val="en-GB"/>
        </w:rPr>
        <w:t>:</w:t>
      </w:r>
      <w:r w:rsidRPr="009E4943">
        <w:rPr>
          <w:rFonts w:cs="Times New Roman"/>
          <w:color w:val="000000"/>
          <w:szCs w:val="24"/>
          <w:lang w:val="en-GB"/>
        </w:rPr>
        <w:t xml:space="preserve"> </w:t>
      </w:r>
      <w:r w:rsidRPr="00BF401D">
        <w:rPr>
          <w:rFonts w:cs="Times New Roman"/>
          <w:color w:val="000000"/>
          <w:szCs w:val="24"/>
          <w:lang w:val="en-GB"/>
        </w:rPr>
        <w:t xml:space="preserve">A localized type of corrosion that creates cavities or “holes” in a substance. Pitting is known as more risky than uniform corrosion damage because the identification, estimation and configuration of it is tougher. The pit is also filled by corrosion products. </w:t>
      </w:r>
    </w:p>
    <w:p w14:paraId="1621CA92" w14:textId="2A0ED135" w:rsidR="009E4943" w:rsidRPr="009E4943" w:rsidRDefault="009E4943" w:rsidP="009E4943">
      <w:pPr>
        <w:autoSpaceDE w:val="0"/>
        <w:autoSpaceDN w:val="0"/>
        <w:adjustRightInd w:val="0"/>
        <w:spacing w:after="0"/>
        <w:rPr>
          <w:rFonts w:cs="Times New Roman"/>
          <w:color w:val="000000"/>
          <w:szCs w:val="24"/>
          <w:lang w:val="en-GB"/>
        </w:rPr>
      </w:pPr>
      <w:r w:rsidRPr="009E4943">
        <w:rPr>
          <w:rFonts w:cs="Times New Roman"/>
          <w:b/>
          <w:bCs/>
          <w:color w:val="000000"/>
          <w:szCs w:val="24"/>
          <w:lang w:val="en-GB"/>
        </w:rPr>
        <w:t xml:space="preserve">iv. </w:t>
      </w:r>
      <w:r w:rsidRPr="00BF401D">
        <w:rPr>
          <w:rFonts w:cs="Times New Roman"/>
          <w:b/>
          <w:bCs/>
          <w:color w:val="000000"/>
          <w:szCs w:val="24"/>
          <w:lang w:val="en-GB"/>
        </w:rPr>
        <w:t>Stress corrosion cracking</w:t>
      </w:r>
      <w:r w:rsidRPr="009E4943">
        <w:rPr>
          <w:rFonts w:cs="Times New Roman"/>
          <w:b/>
          <w:bCs/>
          <w:color w:val="000000"/>
          <w:szCs w:val="24"/>
          <w:lang w:val="en-GB"/>
        </w:rPr>
        <w:t>:</w:t>
      </w:r>
      <w:r w:rsidRPr="009E4943">
        <w:rPr>
          <w:rFonts w:cs="Times New Roman"/>
          <w:color w:val="000000"/>
          <w:szCs w:val="24"/>
          <w:lang w:val="en-GB"/>
        </w:rPr>
        <w:t xml:space="preserve"> </w:t>
      </w:r>
      <w:r w:rsidRPr="00BF401D">
        <w:rPr>
          <w:rFonts w:cs="Times New Roman"/>
          <w:color w:val="000000"/>
          <w:szCs w:val="24"/>
          <w:lang w:val="en-GB"/>
        </w:rPr>
        <w:t>The growth of a crack formed in a corrosive setting is referred to as stress corrosion cracking (SCC). It can result in an unforeseen and unexpected failure of metal alloys that are normally ductile under tensile stress, especially at high temperatures. SCC is very solvent-specific and certain alloys can be subject to SCC only if subjected to a limited number of chemical conditions. The chemical environment that causes SCC for a particular alloy is often the one that causes mild corrosion to the metal.</w:t>
      </w:r>
    </w:p>
    <w:p w14:paraId="157C9F85" w14:textId="7A20DC9B" w:rsidR="009E4943" w:rsidRPr="009E4943" w:rsidRDefault="009E4943" w:rsidP="009E4943">
      <w:pPr>
        <w:autoSpaceDE w:val="0"/>
        <w:autoSpaceDN w:val="0"/>
        <w:adjustRightInd w:val="0"/>
        <w:spacing w:after="0"/>
        <w:rPr>
          <w:rFonts w:cs="Times New Roman"/>
          <w:color w:val="000000"/>
          <w:szCs w:val="24"/>
          <w:lang w:val="en-GB"/>
        </w:rPr>
      </w:pPr>
      <w:r w:rsidRPr="009E4943">
        <w:rPr>
          <w:rFonts w:cs="Times New Roman"/>
          <w:b/>
          <w:bCs/>
          <w:color w:val="000000"/>
          <w:szCs w:val="24"/>
          <w:lang w:val="en-GB"/>
        </w:rPr>
        <w:t xml:space="preserve">v. </w:t>
      </w:r>
      <w:r w:rsidRPr="00BF401D">
        <w:rPr>
          <w:rFonts w:cs="Times New Roman"/>
          <w:b/>
          <w:bCs/>
          <w:color w:val="000000"/>
          <w:szCs w:val="24"/>
          <w:lang w:val="en-GB"/>
        </w:rPr>
        <w:t>Corrosion fatigue</w:t>
      </w:r>
      <w:r w:rsidRPr="009E4943">
        <w:rPr>
          <w:rFonts w:cs="Times New Roman"/>
          <w:b/>
          <w:bCs/>
          <w:color w:val="000000"/>
          <w:szCs w:val="24"/>
          <w:lang w:val="en-GB"/>
        </w:rPr>
        <w:t>:</w:t>
      </w:r>
      <w:r w:rsidRPr="009E4943">
        <w:rPr>
          <w:rFonts w:cs="Times New Roman"/>
          <w:color w:val="000000"/>
          <w:szCs w:val="24"/>
          <w:lang w:val="en-GB"/>
        </w:rPr>
        <w:t xml:space="preserve"> </w:t>
      </w:r>
      <w:r w:rsidRPr="00BF401D">
        <w:rPr>
          <w:rFonts w:cs="Times New Roman"/>
          <w:color w:val="000000"/>
          <w:szCs w:val="24"/>
          <w:lang w:val="en-GB"/>
        </w:rPr>
        <w:t>It occurs in a corrosive fatigue environment. It is the mechanical weakening of a material under corrosion and cyclical loading operating jointly. Almost all engineering systems undergo some form of alternate stress and are subjected to hazardous conditions throughout their lifespan.</w:t>
      </w:r>
    </w:p>
    <w:p w14:paraId="410F7874" w14:textId="5753945F" w:rsidR="009E4943" w:rsidRDefault="009E4943" w:rsidP="009E4943">
      <w:pPr>
        <w:autoSpaceDE w:val="0"/>
        <w:autoSpaceDN w:val="0"/>
        <w:adjustRightInd w:val="0"/>
        <w:spacing w:after="0"/>
        <w:rPr>
          <w:rFonts w:cs="Times New Roman"/>
          <w:color w:val="000000"/>
          <w:szCs w:val="24"/>
          <w:lang w:val="en-GB"/>
        </w:rPr>
      </w:pPr>
      <w:r w:rsidRPr="009E4943">
        <w:rPr>
          <w:rFonts w:cs="Times New Roman"/>
          <w:color w:val="000000"/>
          <w:szCs w:val="24"/>
          <w:lang w:val="en-GB"/>
        </w:rPr>
        <w:t xml:space="preserve">vi. </w:t>
      </w:r>
      <w:r w:rsidRPr="00BF401D">
        <w:rPr>
          <w:rFonts w:cs="Times New Roman"/>
          <w:b/>
          <w:bCs/>
          <w:color w:val="000000"/>
          <w:szCs w:val="24"/>
          <w:lang w:val="en-GB"/>
        </w:rPr>
        <w:t>Intergranular corrosion</w:t>
      </w:r>
      <w:r w:rsidRPr="009E4943">
        <w:rPr>
          <w:rFonts w:cs="Times New Roman"/>
          <w:b/>
          <w:bCs/>
          <w:color w:val="000000"/>
          <w:szCs w:val="24"/>
          <w:lang w:val="en-GB"/>
        </w:rPr>
        <w:t>:</w:t>
      </w:r>
      <w:r w:rsidRPr="009E4943">
        <w:rPr>
          <w:rFonts w:cs="Times New Roman"/>
          <w:color w:val="000000"/>
          <w:szCs w:val="24"/>
          <w:lang w:val="en-GB"/>
        </w:rPr>
        <w:t xml:space="preserve"> </w:t>
      </w:r>
      <w:r w:rsidRPr="00BF401D">
        <w:rPr>
          <w:rFonts w:cs="Times New Roman"/>
          <w:color w:val="000000"/>
          <w:szCs w:val="24"/>
          <w:lang w:val="en-GB"/>
        </w:rPr>
        <w:t>IGC, also known as intergranular attack (IGA), is a type of corrosion in which the boundaries of crystalline materials are more susceptible to erosion than the interiors.</w:t>
      </w:r>
    </w:p>
    <w:p w14:paraId="3C6FE8BD" w14:textId="1601F620" w:rsidR="009E4943" w:rsidRDefault="009E4943" w:rsidP="009E4943">
      <w:pPr>
        <w:autoSpaceDE w:val="0"/>
        <w:autoSpaceDN w:val="0"/>
        <w:adjustRightInd w:val="0"/>
        <w:spacing w:after="0"/>
        <w:rPr>
          <w:rFonts w:cs="Times New Roman"/>
          <w:color w:val="000000"/>
          <w:szCs w:val="24"/>
          <w:lang w:val="en-GB"/>
        </w:rPr>
      </w:pPr>
      <w:r>
        <w:rPr>
          <w:rFonts w:cs="Times New Roman"/>
          <w:color w:val="000000"/>
          <w:szCs w:val="24"/>
          <w:lang w:val="en-GB"/>
        </w:rPr>
        <w:t xml:space="preserve">vii. </w:t>
      </w:r>
      <w:r w:rsidRPr="00BF401D">
        <w:rPr>
          <w:rFonts w:cs="Times New Roman"/>
          <w:b/>
          <w:bCs/>
          <w:color w:val="000000"/>
          <w:szCs w:val="24"/>
          <w:lang w:val="en-GB"/>
        </w:rPr>
        <w:t>Crevice corrosion</w:t>
      </w:r>
      <w:r w:rsidRPr="009E4943">
        <w:rPr>
          <w:rFonts w:cs="Times New Roman"/>
          <w:b/>
          <w:bCs/>
          <w:color w:val="000000"/>
          <w:szCs w:val="24"/>
          <w:lang w:val="en-GB"/>
        </w:rPr>
        <w:t>:</w:t>
      </w:r>
      <w:r>
        <w:rPr>
          <w:rFonts w:cs="Times New Roman"/>
          <w:b/>
          <w:bCs/>
          <w:color w:val="000000"/>
          <w:szCs w:val="24"/>
          <w:lang w:val="en-GB"/>
        </w:rPr>
        <w:t xml:space="preserve"> </w:t>
      </w:r>
      <w:r w:rsidRPr="00BF401D">
        <w:rPr>
          <w:rFonts w:cs="Times New Roman"/>
          <w:color w:val="000000"/>
          <w:szCs w:val="24"/>
          <w:lang w:val="en-GB"/>
        </w:rPr>
        <w:t>Refers to a localized attack on a surface of metal at a distance of a fracture between two joining plates, or directly adjacent to it. Between two metals or one metal and non-metallic material the gap or crevice may be formed. Both metals are corrosion resistant outside the gap or without the gap.</w:t>
      </w:r>
    </w:p>
    <w:p w14:paraId="644BF06E" w14:textId="35FF1AF0" w:rsidR="009E4943" w:rsidRDefault="009E4943" w:rsidP="009E4943">
      <w:pPr>
        <w:autoSpaceDE w:val="0"/>
        <w:autoSpaceDN w:val="0"/>
        <w:adjustRightInd w:val="0"/>
        <w:spacing w:after="0"/>
        <w:rPr>
          <w:rFonts w:ascii="Arial" w:hAnsi="Arial" w:cs="Arial"/>
          <w:color w:val="000000"/>
          <w:szCs w:val="24"/>
          <w:lang w:val="en-GB"/>
        </w:rPr>
      </w:pPr>
      <w:r w:rsidRPr="009E4943">
        <w:rPr>
          <w:rFonts w:cs="Times New Roman"/>
          <w:b/>
          <w:bCs/>
          <w:color w:val="000000"/>
          <w:szCs w:val="24"/>
          <w:lang w:val="en-GB"/>
        </w:rPr>
        <w:t xml:space="preserve">viii. </w:t>
      </w:r>
      <w:r w:rsidRPr="00BF401D">
        <w:rPr>
          <w:rFonts w:cs="Times New Roman"/>
          <w:b/>
          <w:bCs/>
          <w:color w:val="000000"/>
          <w:szCs w:val="24"/>
          <w:lang w:val="en-GB"/>
        </w:rPr>
        <w:t>Filiform corrosion</w:t>
      </w:r>
      <w:r w:rsidRPr="009E4943">
        <w:rPr>
          <w:rFonts w:cs="Times New Roman"/>
          <w:b/>
          <w:bCs/>
          <w:color w:val="000000"/>
          <w:szCs w:val="24"/>
          <w:lang w:val="en-GB"/>
        </w:rPr>
        <w:t>:</w:t>
      </w:r>
      <w:r>
        <w:rPr>
          <w:rFonts w:cs="Times New Roman"/>
          <w:b/>
          <w:bCs/>
          <w:color w:val="000000"/>
          <w:szCs w:val="24"/>
          <w:lang w:val="en-GB"/>
        </w:rPr>
        <w:t xml:space="preserve"> </w:t>
      </w:r>
      <w:r w:rsidRPr="00BF401D">
        <w:rPr>
          <w:rFonts w:cs="Times New Roman"/>
          <w:color w:val="000000"/>
          <w:szCs w:val="24"/>
          <w:lang w:val="en-GB"/>
        </w:rPr>
        <w:t xml:space="preserve">It is a particular type of corrosion which occurs in the form of randomly dispersed filaments under some thin coatings. Corrosion of </w:t>
      </w:r>
      <w:proofErr w:type="spellStart"/>
      <w:r w:rsidRPr="00BF401D">
        <w:rPr>
          <w:rFonts w:cs="Times New Roman"/>
          <w:color w:val="000000"/>
          <w:szCs w:val="24"/>
          <w:lang w:val="en-GB"/>
        </w:rPr>
        <w:t>filiforms</w:t>
      </w:r>
      <w:proofErr w:type="spellEnd"/>
      <w:r w:rsidRPr="00BF401D">
        <w:rPr>
          <w:rFonts w:cs="Times New Roman"/>
          <w:color w:val="000000"/>
          <w:szCs w:val="24"/>
          <w:lang w:val="en-GB"/>
        </w:rPr>
        <w:t xml:space="preserve"> is often referred </w:t>
      </w:r>
      <w:r w:rsidRPr="00BF401D">
        <w:rPr>
          <w:rFonts w:cs="Times New Roman"/>
          <w:color w:val="000000"/>
          <w:szCs w:val="24"/>
          <w:lang w:val="en-GB"/>
        </w:rPr>
        <w:lastRenderedPageBreak/>
        <w:t>to as “</w:t>
      </w:r>
      <w:proofErr w:type="spellStart"/>
      <w:r w:rsidRPr="00BF401D">
        <w:rPr>
          <w:rFonts w:cs="Times New Roman"/>
          <w:color w:val="000000"/>
          <w:szCs w:val="24"/>
          <w:lang w:val="en-GB"/>
        </w:rPr>
        <w:t>underfilm</w:t>
      </w:r>
      <w:proofErr w:type="spellEnd"/>
      <w:r w:rsidRPr="00BF401D">
        <w:rPr>
          <w:rFonts w:cs="Times New Roman"/>
          <w:color w:val="000000"/>
          <w:szCs w:val="24"/>
          <w:lang w:val="en-GB"/>
        </w:rPr>
        <w:t xml:space="preserve"> corrosion”. Filiform corrosion is observed on surfaces of painted steel, magnesium, and </w:t>
      </w:r>
      <w:proofErr w:type="spellStart"/>
      <w:r w:rsidRPr="00BF401D">
        <w:rPr>
          <w:rFonts w:cs="Times New Roman"/>
          <w:color w:val="000000"/>
          <w:szCs w:val="24"/>
          <w:lang w:val="en-GB"/>
        </w:rPr>
        <w:t>aluminum</w:t>
      </w:r>
      <w:proofErr w:type="spellEnd"/>
      <w:r w:rsidRPr="00BF401D">
        <w:rPr>
          <w:rFonts w:cs="Times New Roman"/>
          <w:color w:val="000000"/>
          <w:szCs w:val="24"/>
          <w:lang w:val="en-GB"/>
        </w:rPr>
        <w:t xml:space="preserve"> with thin layers of tin, silver, gold, phosphate, enamel and varnish</w:t>
      </w:r>
      <w:r w:rsidRPr="00BF401D">
        <w:rPr>
          <w:rFonts w:ascii="Arial" w:hAnsi="Arial" w:cs="Arial"/>
          <w:color w:val="000000"/>
          <w:szCs w:val="24"/>
          <w:lang w:val="en-GB"/>
        </w:rPr>
        <w:t>.</w:t>
      </w:r>
    </w:p>
    <w:p w14:paraId="16B93B9D" w14:textId="4F36FD84" w:rsidR="009E4943" w:rsidRDefault="009E4943" w:rsidP="009E4943">
      <w:pPr>
        <w:autoSpaceDE w:val="0"/>
        <w:autoSpaceDN w:val="0"/>
        <w:adjustRightInd w:val="0"/>
        <w:spacing w:after="0"/>
        <w:rPr>
          <w:rFonts w:cs="Times New Roman"/>
          <w:color w:val="000000"/>
          <w:szCs w:val="24"/>
          <w:lang w:val="en-GB"/>
        </w:rPr>
      </w:pPr>
      <w:r w:rsidRPr="005228A0">
        <w:rPr>
          <w:rFonts w:cs="Times New Roman"/>
          <w:b/>
          <w:bCs/>
          <w:color w:val="000000"/>
          <w:szCs w:val="24"/>
          <w:lang w:val="en-GB"/>
        </w:rPr>
        <w:t xml:space="preserve">ix. </w:t>
      </w:r>
      <w:r w:rsidR="005228A0" w:rsidRPr="00BF401D">
        <w:rPr>
          <w:rFonts w:cs="Times New Roman"/>
          <w:b/>
          <w:bCs/>
          <w:color w:val="000000"/>
          <w:szCs w:val="24"/>
          <w:lang w:val="en-GB"/>
        </w:rPr>
        <w:t>Erosion corrosion</w:t>
      </w:r>
      <w:r w:rsidR="005228A0" w:rsidRPr="005228A0">
        <w:rPr>
          <w:rFonts w:cs="Times New Roman"/>
          <w:b/>
          <w:bCs/>
          <w:color w:val="000000"/>
          <w:szCs w:val="24"/>
          <w:lang w:val="en-GB"/>
        </w:rPr>
        <w:t>:</w:t>
      </w:r>
      <w:r w:rsidR="005228A0" w:rsidRPr="005228A0">
        <w:rPr>
          <w:rFonts w:cs="Times New Roman"/>
          <w:color w:val="000000"/>
          <w:szCs w:val="24"/>
          <w:lang w:val="en-GB"/>
        </w:rPr>
        <w:t xml:space="preserve"> </w:t>
      </w:r>
      <w:r w:rsidR="005228A0" w:rsidRPr="00BF401D">
        <w:rPr>
          <w:rFonts w:cs="Times New Roman"/>
          <w:color w:val="000000"/>
          <w:szCs w:val="24"/>
          <w:lang w:val="en-GB"/>
        </w:rPr>
        <w:t>Material surface deterioration due to mechanical activity, often by impaction of material, slurry abrasion, particles trapped in fast-flowing liquid or gas, bubbles or droplets, cavitation.</w:t>
      </w:r>
    </w:p>
    <w:p w14:paraId="038C38A1" w14:textId="7EB3E744" w:rsidR="00D3601B" w:rsidRPr="00A12023" w:rsidRDefault="005228A0" w:rsidP="00543D3A">
      <w:pPr>
        <w:autoSpaceDE w:val="0"/>
        <w:autoSpaceDN w:val="0"/>
        <w:adjustRightInd w:val="0"/>
        <w:spacing w:after="0"/>
        <w:rPr>
          <w:rFonts w:cs="Times New Roman"/>
          <w:color w:val="000000"/>
          <w:szCs w:val="24"/>
          <w:lang w:val="en-GB"/>
        </w:rPr>
      </w:pPr>
      <w:r w:rsidRPr="00F74877">
        <w:rPr>
          <w:rFonts w:cs="Times New Roman"/>
          <w:b/>
          <w:bCs/>
          <w:color w:val="000000"/>
          <w:szCs w:val="24"/>
          <w:lang w:val="en-GB"/>
        </w:rPr>
        <w:t xml:space="preserve">x. </w:t>
      </w:r>
      <w:r w:rsidRPr="00BF401D">
        <w:rPr>
          <w:rFonts w:cs="Times New Roman"/>
          <w:b/>
          <w:bCs/>
          <w:color w:val="000000"/>
          <w:szCs w:val="24"/>
          <w:lang w:val="en-GB"/>
        </w:rPr>
        <w:t>Fretting corrosion</w:t>
      </w:r>
      <w:r w:rsidRPr="00F74877">
        <w:rPr>
          <w:rFonts w:cs="Times New Roman"/>
          <w:b/>
          <w:bCs/>
          <w:color w:val="000000"/>
          <w:szCs w:val="24"/>
          <w:lang w:val="en-GB"/>
        </w:rPr>
        <w:t>:</w:t>
      </w:r>
      <w:r>
        <w:rPr>
          <w:rFonts w:cs="Times New Roman"/>
          <w:color w:val="000000"/>
          <w:szCs w:val="24"/>
          <w:lang w:val="en-GB"/>
        </w:rPr>
        <w:t xml:space="preserve"> </w:t>
      </w:r>
      <w:r w:rsidRPr="00BF401D">
        <w:rPr>
          <w:rFonts w:cs="Times New Roman"/>
          <w:color w:val="000000"/>
          <w:szCs w:val="24"/>
          <w:lang w:val="en-GB"/>
        </w:rPr>
        <w:t>Corrosion impact on touch surface asperities is referred to. In the presence of repetitive relative surface movement, for instance, by vibration, this harm is incurred under load.</w:t>
      </w:r>
    </w:p>
    <w:p w14:paraId="1B200FAF" w14:textId="268C4C82" w:rsidR="00A12023" w:rsidRDefault="00D3601B" w:rsidP="00543D3A">
      <w:pPr>
        <w:autoSpaceDE w:val="0"/>
        <w:autoSpaceDN w:val="0"/>
        <w:adjustRightInd w:val="0"/>
        <w:spacing w:after="0"/>
        <w:rPr>
          <w:rFonts w:cs="Times New Roman"/>
          <w:b/>
          <w:bCs/>
          <w:color w:val="000000"/>
          <w:szCs w:val="24"/>
          <w:lang w:val="en-GB"/>
        </w:rPr>
      </w:pPr>
      <w:r w:rsidRPr="009E4943">
        <w:rPr>
          <w:rFonts w:cs="Times New Roman"/>
          <w:b/>
          <w:bCs/>
          <w:color w:val="000000"/>
          <w:szCs w:val="24"/>
          <w:lang w:val="en-GB"/>
        </w:rPr>
        <w:t>1.</w:t>
      </w:r>
      <w:r w:rsidR="00693EB7">
        <w:rPr>
          <w:rFonts w:cs="Times New Roman"/>
          <w:b/>
          <w:bCs/>
          <w:color w:val="000000"/>
          <w:szCs w:val="24"/>
          <w:lang w:val="en-GB"/>
        </w:rPr>
        <w:t>2</w:t>
      </w:r>
      <w:r w:rsidRPr="009E4943">
        <w:rPr>
          <w:rFonts w:cs="Times New Roman"/>
          <w:b/>
          <w:bCs/>
          <w:color w:val="000000"/>
          <w:szCs w:val="24"/>
          <w:lang w:val="en-GB"/>
        </w:rPr>
        <w:t>.</w:t>
      </w:r>
      <w:r w:rsidR="00693EB7">
        <w:rPr>
          <w:rFonts w:cs="Times New Roman"/>
          <w:b/>
          <w:bCs/>
          <w:color w:val="000000"/>
          <w:szCs w:val="24"/>
          <w:lang w:val="en-GB"/>
        </w:rPr>
        <w:t>2</w:t>
      </w:r>
      <w:r w:rsidRPr="009E4943">
        <w:rPr>
          <w:rFonts w:cs="Times New Roman"/>
          <w:b/>
          <w:bCs/>
          <w:color w:val="000000"/>
          <w:szCs w:val="24"/>
          <w:lang w:val="en-GB"/>
        </w:rPr>
        <w:t xml:space="preserve"> </w:t>
      </w:r>
      <w:r w:rsidR="00A12023">
        <w:rPr>
          <w:rFonts w:cs="Times New Roman"/>
          <w:b/>
          <w:bCs/>
          <w:color w:val="000000"/>
          <w:szCs w:val="24"/>
          <w:lang w:val="en-GB"/>
        </w:rPr>
        <w:t>Mechanism of Corrosion</w:t>
      </w:r>
    </w:p>
    <w:p w14:paraId="2E3C94AD" w14:textId="090B1381" w:rsidR="001D32D8" w:rsidRPr="00685B42" w:rsidRDefault="001D32D8" w:rsidP="001D32D8">
      <w:pPr>
        <w:autoSpaceDE w:val="0"/>
        <w:autoSpaceDN w:val="0"/>
        <w:adjustRightInd w:val="0"/>
        <w:spacing w:after="0"/>
        <w:rPr>
          <w:rFonts w:eastAsia="URWPalladioL-Roma" w:cs="Times New Roman"/>
          <w:color w:val="000000"/>
          <w:szCs w:val="24"/>
          <w:lang w:val="en-GB"/>
        </w:rPr>
      </w:pPr>
      <w:r>
        <w:rPr>
          <w:rFonts w:eastAsia="URWPalladioL-Roma" w:cs="Times New Roman"/>
          <w:color w:val="000000"/>
          <w:szCs w:val="24"/>
          <w:lang w:val="en-GB"/>
        </w:rPr>
        <w:t xml:space="preserve">The corrosion of metal is </w:t>
      </w:r>
      <w:r w:rsidRPr="001D32D8">
        <w:rPr>
          <w:rFonts w:eastAsia="URWPalladioL-Roma" w:cs="Times New Roman"/>
          <w:color w:val="000000"/>
          <w:szCs w:val="24"/>
          <w:lang w:val="en-GB"/>
        </w:rPr>
        <w:t xml:space="preserve">a localized electrochemical reduction–oxidation reaction </w:t>
      </w:r>
      <w:r w:rsidR="00077CBB">
        <w:rPr>
          <w:rFonts w:eastAsia="URWPalladioL-Roma" w:cs="Times New Roman"/>
          <w:color w:val="000000"/>
          <w:szCs w:val="24"/>
          <w:lang w:val="en-GB"/>
        </w:rPr>
        <w:t>which occurs</w:t>
      </w:r>
      <w:r>
        <w:rPr>
          <w:rFonts w:eastAsia="URWPalladioL-Roma" w:cs="Times New Roman"/>
          <w:color w:val="000000"/>
          <w:szCs w:val="24"/>
          <w:lang w:val="en-GB"/>
        </w:rPr>
        <w:t xml:space="preserve"> </w:t>
      </w:r>
      <w:r w:rsidRPr="001D32D8">
        <w:rPr>
          <w:rFonts w:eastAsia="URWPalladioL-Roma" w:cs="Times New Roman"/>
          <w:color w:val="000000"/>
          <w:szCs w:val="24"/>
          <w:lang w:val="en-GB"/>
        </w:rPr>
        <w:t>on</w:t>
      </w:r>
      <w:r w:rsidR="00077CBB">
        <w:rPr>
          <w:rFonts w:eastAsia="URWPalladioL-Roma" w:cs="Times New Roman"/>
          <w:color w:val="000000"/>
          <w:szCs w:val="24"/>
          <w:lang w:val="en-GB"/>
        </w:rPr>
        <w:t xml:space="preserve"> the</w:t>
      </w:r>
      <w:r w:rsidRPr="001D32D8">
        <w:rPr>
          <w:rFonts w:eastAsia="URWPalladioL-Roma" w:cs="Times New Roman"/>
          <w:color w:val="000000"/>
          <w:szCs w:val="24"/>
          <w:lang w:val="en-GB"/>
        </w:rPr>
        <w:t xml:space="preserve"> surface</w:t>
      </w:r>
      <w:r w:rsidR="00077CBB">
        <w:rPr>
          <w:rFonts w:eastAsia="URWPalladioL-Roma" w:cs="Times New Roman"/>
          <w:color w:val="000000"/>
          <w:szCs w:val="24"/>
          <w:lang w:val="en-GB"/>
        </w:rPr>
        <w:t xml:space="preserve"> of the metal</w:t>
      </w:r>
      <w:r w:rsidRPr="001D32D8">
        <w:rPr>
          <w:rFonts w:eastAsia="URWPalladioL-Roma" w:cs="Times New Roman"/>
          <w:color w:val="000000"/>
          <w:szCs w:val="24"/>
          <w:lang w:val="en-GB"/>
        </w:rPr>
        <w:t xml:space="preserve">, in which electrons are released </w:t>
      </w:r>
      <w:r w:rsidR="00077CBB">
        <w:rPr>
          <w:rFonts w:eastAsia="URWPalladioL-Roma" w:cs="Times New Roman"/>
          <w:color w:val="000000"/>
          <w:szCs w:val="24"/>
          <w:lang w:val="en-GB"/>
        </w:rPr>
        <w:t>due to metal dissolution</w:t>
      </w:r>
      <w:r>
        <w:rPr>
          <w:rFonts w:eastAsia="URWPalladioL-Roma" w:cs="Times New Roman"/>
          <w:color w:val="000000"/>
          <w:szCs w:val="24"/>
          <w:lang w:val="en-GB"/>
        </w:rPr>
        <w:t xml:space="preserve"> </w:t>
      </w:r>
      <w:r w:rsidRPr="001D32D8">
        <w:rPr>
          <w:rFonts w:eastAsia="URWPalladioL-Roma" w:cs="Times New Roman"/>
          <w:color w:val="000000"/>
          <w:szCs w:val="24"/>
          <w:lang w:val="en-GB"/>
        </w:rPr>
        <w:t>and transferred</w:t>
      </w:r>
      <w:r>
        <w:rPr>
          <w:rFonts w:eastAsia="URWPalladioL-Roma" w:cs="Times New Roman"/>
          <w:color w:val="000000"/>
          <w:szCs w:val="24"/>
          <w:lang w:val="en-GB"/>
        </w:rPr>
        <w:t xml:space="preserve"> </w:t>
      </w:r>
      <w:r w:rsidRPr="001D32D8">
        <w:rPr>
          <w:rFonts w:eastAsia="URWPalladioL-Roma" w:cs="Times New Roman"/>
          <w:color w:val="000000"/>
          <w:szCs w:val="24"/>
          <w:lang w:val="en-GB"/>
        </w:rPr>
        <w:t xml:space="preserve">to a different location on the surface to reduce hydrogen ions. This process </w:t>
      </w:r>
      <w:r>
        <w:rPr>
          <w:rFonts w:eastAsia="URWPalladioL-Roma" w:cs="Times New Roman"/>
          <w:color w:val="000000"/>
          <w:szCs w:val="24"/>
          <w:lang w:val="en-GB"/>
        </w:rPr>
        <w:t xml:space="preserve">leads to </w:t>
      </w:r>
      <w:r w:rsidRPr="001D32D8">
        <w:rPr>
          <w:rFonts w:eastAsia="URWPalladioL-Roma" w:cs="Times New Roman"/>
          <w:color w:val="000000"/>
          <w:szCs w:val="24"/>
          <w:lang w:val="en-GB"/>
        </w:rPr>
        <w:t>the</w:t>
      </w:r>
      <w:r>
        <w:rPr>
          <w:rFonts w:eastAsia="URWPalladioL-Roma" w:cs="Times New Roman"/>
          <w:color w:val="000000"/>
          <w:szCs w:val="24"/>
          <w:lang w:val="en-GB"/>
        </w:rPr>
        <w:t xml:space="preserve"> </w:t>
      </w:r>
      <w:r w:rsidR="007E7B84">
        <w:rPr>
          <w:rFonts w:eastAsia="URWPalladioL-Roma" w:cs="Times New Roman"/>
          <w:color w:val="000000"/>
          <w:szCs w:val="24"/>
          <w:lang w:val="en-GB"/>
        </w:rPr>
        <w:t>gradual</w:t>
      </w:r>
      <w:r w:rsidRPr="001D32D8">
        <w:rPr>
          <w:rFonts w:eastAsia="URWPalladioL-Roma" w:cs="Times New Roman"/>
          <w:color w:val="000000"/>
          <w:szCs w:val="24"/>
          <w:lang w:val="en-GB"/>
        </w:rPr>
        <w:t xml:space="preserve"> </w:t>
      </w:r>
      <w:r w:rsidR="007E7B84">
        <w:rPr>
          <w:rFonts w:eastAsia="URWPalladioL-Roma" w:cs="Times New Roman"/>
          <w:color w:val="000000"/>
          <w:szCs w:val="24"/>
          <w:lang w:val="en-GB"/>
        </w:rPr>
        <w:t>metal deterioration and</w:t>
      </w:r>
      <w:r w:rsidRPr="001D32D8">
        <w:rPr>
          <w:rFonts w:eastAsia="URWPalladioL-Roma" w:cs="Times New Roman"/>
          <w:color w:val="000000"/>
          <w:szCs w:val="24"/>
          <w:lang w:val="en-GB"/>
        </w:rPr>
        <w:t xml:space="preserve"> </w:t>
      </w:r>
      <w:r w:rsidR="00077CBB">
        <w:rPr>
          <w:rFonts w:eastAsia="URWPalladioL-Roma" w:cs="Times New Roman"/>
          <w:color w:val="000000"/>
          <w:szCs w:val="24"/>
          <w:lang w:val="en-GB"/>
        </w:rPr>
        <w:t xml:space="preserve">its </w:t>
      </w:r>
      <w:r w:rsidRPr="001D32D8">
        <w:rPr>
          <w:rFonts w:eastAsia="URWPalladioL-Roma" w:cs="Times New Roman"/>
          <w:color w:val="000000"/>
          <w:szCs w:val="24"/>
          <w:lang w:val="en-GB"/>
        </w:rPr>
        <w:t xml:space="preserve">eventual </w:t>
      </w:r>
      <w:r w:rsidR="00077CBB">
        <w:rPr>
          <w:rFonts w:eastAsia="URWPalladioL-Roma" w:cs="Times New Roman"/>
          <w:color w:val="000000"/>
          <w:szCs w:val="24"/>
          <w:lang w:val="en-GB"/>
        </w:rPr>
        <w:t>damage</w:t>
      </w:r>
      <w:r w:rsidRPr="001D32D8">
        <w:rPr>
          <w:rFonts w:eastAsia="URWPalladioL-Roma" w:cs="Times New Roman"/>
          <w:color w:val="000000"/>
          <w:szCs w:val="24"/>
          <w:lang w:val="en-GB"/>
        </w:rPr>
        <w:t xml:space="preserve">. </w:t>
      </w:r>
      <w:r w:rsidR="007E7B84">
        <w:rPr>
          <w:rFonts w:eastAsia="URWPalladioL-Roma" w:cs="Times New Roman"/>
          <w:color w:val="000000"/>
          <w:szCs w:val="24"/>
          <w:lang w:val="en-GB"/>
        </w:rPr>
        <w:t>In order to</w:t>
      </w:r>
      <w:r w:rsidRPr="001D32D8">
        <w:rPr>
          <w:rFonts w:eastAsia="URWPalladioL-Roma" w:cs="Times New Roman"/>
          <w:color w:val="000000"/>
          <w:szCs w:val="24"/>
          <w:lang w:val="en-GB"/>
        </w:rPr>
        <w:t xml:space="preserve"> understand the underlying</w:t>
      </w:r>
      <w:r w:rsidR="007E7B84">
        <w:rPr>
          <w:rFonts w:eastAsia="URWPalladioL-Roma" w:cs="Times New Roman"/>
          <w:color w:val="000000"/>
          <w:szCs w:val="24"/>
          <w:lang w:val="en-GB"/>
        </w:rPr>
        <w:t xml:space="preserve"> </w:t>
      </w:r>
      <w:r w:rsidRPr="001D32D8">
        <w:rPr>
          <w:rFonts w:eastAsia="URWPalladioL-Roma" w:cs="Times New Roman"/>
          <w:color w:val="000000"/>
          <w:szCs w:val="24"/>
          <w:lang w:val="en-GB"/>
        </w:rPr>
        <w:t xml:space="preserve">principles of corrosion in carbon steel/HCl solution systems. </w:t>
      </w:r>
      <w:r w:rsidR="00950504">
        <w:rPr>
          <w:rFonts w:eastAsia="URWPalladioL-Roma" w:cs="Times New Roman"/>
          <w:color w:val="000000"/>
          <w:szCs w:val="24"/>
          <w:lang w:val="en-GB"/>
        </w:rPr>
        <w:t>T</w:t>
      </w:r>
      <w:r w:rsidRPr="001D32D8">
        <w:rPr>
          <w:rFonts w:eastAsia="URWPalladioL-Roma" w:cs="Times New Roman"/>
          <w:color w:val="000000"/>
          <w:szCs w:val="24"/>
          <w:lang w:val="en-GB"/>
        </w:rPr>
        <w:t xml:space="preserve">he iron corrosion process can be </w:t>
      </w:r>
      <w:r w:rsidR="00950504">
        <w:rPr>
          <w:rFonts w:eastAsia="URWPalladioL-Roma" w:cs="Times New Roman"/>
          <w:color w:val="000000"/>
          <w:szCs w:val="24"/>
          <w:lang w:val="en-GB"/>
        </w:rPr>
        <w:t>divided</w:t>
      </w:r>
      <w:r w:rsidRPr="001D32D8">
        <w:rPr>
          <w:rFonts w:eastAsia="URWPalladioL-Roma" w:cs="Times New Roman"/>
          <w:color w:val="000000"/>
          <w:szCs w:val="24"/>
          <w:lang w:val="en-GB"/>
        </w:rPr>
        <w:t xml:space="preserve"> into two half electrochemical</w:t>
      </w:r>
      <w:r w:rsidR="00950504">
        <w:rPr>
          <w:rFonts w:eastAsia="URWPalladioL-Roma" w:cs="Times New Roman"/>
          <w:color w:val="000000"/>
          <w:szCs w:val="24"/>
          <w:lang w:val="en-GB"/>
        </w:rPr>
        <w:t xml:space="preserve"> </w:t>
      </w:r>
      <w:r w:rsidRPr="001D32D8">
        <w:rPr>
          <w:rFonts w:eastAsia="URWPalladioL-Roma" w:cs="Times New Roman"/>
          <w:color w:val="000000"/>
          <w:szCs w:val="24"/>
          <w:lang w:val="en-GB"/>
        </w:rPr>
        <w:t xml:space="preserve">reactions, </w:t>
      </w:r>
      <w:r w:rsidR="00950504">
        <w:rPr>
          <w:rFonts w:eastAsia="URWPalladioL-Roma" w:cs="Times New Roman"/>
          <w:color w:val="000000"/>
          <w:szCs w:val="24"/>
          <w:lang w:val="en-GB"/>
        </w:rPr>
        <w:t>which entails both</w:t>
      </w:r>
      <w:r w:rsidRPr="001D32D8">
        <w:rPr>
          <w:rFonts w:eastAsia="URWPalladioL-Roma" w:cs="Times New Roman"/>
          <w:color w:val="000000"/>
          <w:szCs w:val="24"/>
          <w:lang w:val="en-GB"/>
        </w:rPr>
        <w:t xml:space="preserve"> the </w:t>
      </w:r>
      <w:r w:rsidR="00B0137B">
        <w:rPr>
          <w:rFonts w:eastAsia="URWPalladioL-Roma" w:cs="Times New Roman"/>
          <w:color w:val="000000"/>
          <w:szCs w:val="24"/>
          <w:lang w:val="en-GB"/>
        </w:rPr>
        <w:t>cathodic</w:t>
      </w:r>
      <w:r w:rsidR="00077CBB">
        <w:rPr>
          <w:rFonts w:eastAsia="URWPalladioL-Roma" w:cs="Times New Roman"/>
          <w:color w:val="000000"/>
          <w:szCs w:val="24"/>
          <w:lang w:val="en-GB"/>
        </w:rPr>
        <w:t xml:space="preserve"> and </w:t>
      </w:r>
      <w:r w:rsidRPr="001D32D8">
        <w:rPr>
          <w:rFonts w:eastAsia="URWPalladioL-Roma" w:cs="Times New Roman"/>
          <w:color w:val="000000"/>
          <w:szCs w:val="24"/>
          <w:lang w:val="en-GB"/>
        </w:rPr>
        <w:t xml:space="preserve">anodic reaction </w:t>
      </w:r>
      <w:r w:rsidR="00950504">
        <w:rPr>
          <w:rFonts w:eastAsia="URWPalladioL-Roma" w:cs="Times New Roman"/>
          <w:color w:val="000000"/>
          <w:szCs w:val="24"/>
          <w:lang w:val="en-GB"/>
        </w:rPr>
        <w:t xml:space="preserve">(Wu </w:t>
      </w:r>
      <w:r w:rsidR="00950504" w:rsidRPr="00950504">
        <w:rPr>
          <w:rFonts w:eastAsia="URWPalladioL-Roma" w:cs="Times New Roman"/>
          <w:i/>
          <w:iCs/>
          <w:color w:val="000000"/>
          <w:szCs w:val="24"/>
          <w:lang w:val="en-GB"/>
        </w:rPr>
        <w:t>et al.,</w:t>
      </w:r>
      <w:r w:rsidR="00950504">
        <w:rPr>
          <w:rFonts w:eastAsia="URWPalladioL-Roma" w:cs="Times New Roman"/>
          <w:color w:val="000000"/>
          <w:szCs w:val="24"/>
          <w:lang w:val="en-GB"/>
        </w:rPr>
        <w:t xml:space="preserve"> 2013). </w:t>
      </w:r>
      <w:r w:rsidRPr="001D32D8">
        <w:rPr>
          <w:rFonts w:eastAsia="URWPalladioL-Roma" w:cs="Times New Roman"/>
          <w:color w:val="000000"/>
          <w:szCs w:val="24"/>
          <w:lang w:val="en-GB"/>
        </w:rPr>
        <w:t>The</w:t>
      </w:r>
      <w:r w:rsidR="00950504">
        <w:rPr>
          <w:rFonts w:eastAsia="URWPalladioL-Roma" w:cs="Times New Roman"/>
          <w:color w:val="000000"/>
          <w:szCs w:val="24"/>
          <w:lang w:val="en-GB"/>
        </w:rPr>
        <w:t xml:space="preserve"> </w:t>
      </w:r>
      <w:r w:rsidRPr="001D32D8">
        <w:rPr>
          <w:rFonts w:eastAsia="URWPalladioL-Roma" w:cs="Times New Roman"/>
          <w:color w:val="000000"/>
          <w:szCs w:val="24"/>
          <w:lang w:val="en-GB"/>
        </w:rPr>
        <w:t xml:space="preserve">overall chemical reaction of iron immersed in HCl solutions is </w:t>
      </w:r>
      <w:r w:rsidR="00950504">
        <w:rPr>
          <w:rFonts w:eastAsia="URWPalladioL-Roma" w:cs="Times New Roman"/>
          <w:color w:val="000000"/>
          <w:szCs w:val="24"/>
          <w:lang w:val="en-GB"/>
        </w:rPr>
        <w:t>depicted</w:t>
      </w:r>
      <w:r w:rsidRPr="001D32D8">
        <w:rPr>
          <w:rFonts w:eastAsia="URWPalladioL-Roma" w:cs="Times New Roman"/>
          <w:color w:val="000000"/>
          <w:szCs w:val="24"/>
          <w:lang w:val="en-GB"/>
        </w:rPr>
        <w:t xml:space="preserve"> in</w:t>
      </w:r>
      <w:r w:rsidR="00950504">
        <w:rPr>
          <w:rFonts w:eastAsia="URWPalladioL-Roma" w:cs="Times New Roman"/>
          <w:color w:val="000000"/>
          <w:szCs w:val="24"/>
          <w:lang w:val="en-GB"/>
        </w:rPr>
        <w:t xml:space="preserve"> </w:t>
      </w:r>
      <w:r w:rsidRPr="001D32D8">
        <w:rPr>
          <w:rFonts w:eastAsia="URWPalladioL-Roma" w:cs="Times New Roman"/>
          <w:color w:val="000000"/>
          <w:szCs w:val="24"/>
          <w:lang w:val="en-GB"/>
        </w:rPr>
        <w:t>Equation (1), while the anodic reactions of iron immersed in aqueous solutions and aqueous</w:t>
      </w:r>
      <w:r w:rsidR="00685B42">
        <w:rPr>
          <w:rFonts w:eastAsia="URWPalladioL-Roma" w:cs="Times New Roman"/>
          <w:color w:val="000000"/>
          <w:szCs w:val="24"/>
          <w:lang w:val="en-GB"/>
        </w:rPr>
        <w:t xml:space="preserve"> </w:t>
      </w:r>
      <w:r w:rsidRPr="001D32D8">
        <w:rPr>
          <w:rFonts w:eastAsia="URWPalladioL-Roma" w:cs="Times New Roman"/>
          <w:color w:val="000000"/>
          <w:szCs w:val="24"/>
          <w:lang w:val="en-GB"/>
        </w:rPr>
        <w:t>solutions containing Cl</w:t>
      </w:r>
      <w:r w:rsidR="00685B42" w:rsidRPr="00685B42">
        <w:rPr>
          <w:rFonts w:eastAsia="Times New Roman" w:cs="Times New Roman"/>
          <w:color w:val="000000"/>
          <w:szCs w:val="24"/>
          <w:vertAlign w:val="superscript"/>
          <w:lang w:val="en-GB"/>
        </w:rPr>
        <w:t>-</w:t>
      </w:r>
      <w:r w:rsidRPr="001D32D8">
        <w:rPr>
          <w:rFonts w:eastAsia="URWPalladioL-Roma" w:cs="Times New Roman"/>
          <w:color w:val="000000"/>
          <w:szCs w:val="24"/>
          <w:lang w:val="en-GB"/>
        </w:rPr>
        <w:t xml:space="preserve"> ions are summarized as shown in Equations (2)</w:t>
      </w:r>
      <w:proofErr w:type="gramStart"/>
      <w:r w:rsidRPr="001D32D8">
        <w:rPr>
          <w:rFonts w:eastAsia="URWPalladioL-Roma" w:cs="Times New Roman"/>
          <w:color w:val="000000"/>
          <w:szCs w:val="24"/>
          <w:lang w:val="en-GB"/>
        </w:rPr>
        <w:t>–(</w:t>
      </w:r>
      <w:proofErr w:type="gramEnd"/>
      <w:r w:rsidRPr="001D32D8">
        <w:rPr>
          <w:rFonts w:eastAsia="URWPalladioL-Roma" w:cs="Times New Roman"/>
          <w:color w:val="000000"/>
          <w:szCs w:val="24"/>
          <w:lang w:val="en-GB"/>
        </w:rPr>
        <w:t xml:space="preserve">7) </w:t>
      </w:r>
      <w:r w:rsidR="00685B42">
        <w:rPr>
          <w:rFonts w:eastAsia="URWPalladioL-Roma" w:cs="Times New Roman"/>
          <w:color w:val="000000"/>
          <w:szCs w:val="24"/>
          <w:lang w:val="en-GB"/>
        </w:rPr>
        <w:t>(Yadav and Quraishi, 2012)</w:t>
      </w:r>
      <w:r w:rsidRPr="001D32D8">
        <w:rPr>
          <w:rFonts w:eastAsia="URWPalladioL-Roma" w:cs="Times New Roman"/>
          <w:color w:val="000000"/>
          <w:szCs w:val="24"/>
          <w:lang w:val="en-GB"/>
        </w:rPr>
        <w:t>.</w:t>
      </w:r>
    </w:p>
    <w:p w14:paraId="7545EFFE" w14:textId="77777777" w:rsidR="001D32D8" w:rsidRPr="009E4943" w:rsidRDefault="001D32D8" w:rsidP="001D32D8">
      <w:pPr>
        <w:pStyle w:val="ListParagraph"/>
        <w:autoSpaceDE w:val="0"/>
        <w:autoSpaceDN w:val="0"/>
        <w:adjustRightInd w:val="0"/>
        <w:spacing w:after="0"/>
        <w:ind w:left="360"/>
        <w:rPr>
          <w:rFonts w:eastAsia="MinionPro-Regular" w:cs="Times New Roman"/>
          <w:b/>
          <w:sz w:val="24"/>
          <w:szCs w:val="24"/>
        </w:rPr>
      </w:pPr>
    </w:p>
    <w:p w14:paraId="15148BC4" w14:textId="77777777" w:rsidR="001D32D8" w:rsidRPr="009E4943" w:rsidRDefault="001D32D8" w:rsidP="001D32D8">
      <w:pPr>
        <w:autoSpaceDE w:val="0"/>
        <w:autoSpaceDN w:val="0"/>
        <w:adjustRightInd w:val="0"/>
        <w:spacing w:after="0"/>
        <w:rPr>
          <w:rFonts w:cs="Times New Roman"/>
          <w:color w:val="000000"/>
          <w:szCs w:val="24"/>
          <w:lang w:val="en-GB"/>
        </w:rPr>
      </w:pPr>
      <w:r w:rsidRPr="009E4943">
        <w:rPr>
          <w:rFonts w:cs="Times New Roman"/>
          <w:color w:val="000000"/>
          <w:szCs w:val="24"/>
          <w:lang w:val="en-GB"/>
        </w:rPr>
        <w:t>(</w:t>
      </w:r>
      <w:proofErr w:type="spellStart"/>
      <w:r w:rsidRPr="009E4943">
        <w:rPr>
          <w:rFonts w:cs="Times New Roman"/>
          <w:color w:val="000000"/>
          <w:szCs w:val="24"/>
          <w:lang w:val="en-GB"/>
        </w:rPr>
        <w:t>i</w:t>
      </w:r>
      <w:proofErr w:type="spellEnd"/>
      <w:r w:rsidRPr="009E4943">
        <w:rPr>
          <w:rFonts w:cs="Times New Roman"/>
          <w:color w:val="000000"/>
          <w:szCs w:val="24"/>
          <w:lang w:val="en-GB"/>
        </w:rPr>
        <w:t>) HCl solutions (overall chemical reaction):</w:t>
      </w:r>
    </w:p>
    <w:p w14:paraId="50429A4C" w14:textId="30B921FA" w:rsidR="001D32D8" w:rsidRPr="009E4943" w:rsidRDefault="001D32D8" w:rsidP="001D32D8">
      <w:pPr>
        <w:autoSpaceDE w:val="0"/>
        <w:autoSpaceDN w:val="0"/>
        <w:adjustRightInd w:val="0"/>
        <w:spacing w:after="0"/>
        <w:rPr>
          <w:rFonts w:cs="Times New Roman"/>
          <w:color w:val="000000"/>
          <w:szCs w:val="24"/>
          <w:lang w:val="en-GB"/>
        </w:rPr>
      </w:pPr>
      <m:oMathPara>
        <m:oMath>
          <m:r>
            <w:rPr>
              <w:rFonts w:ascii="Cambria Math" w:hAnsi="Cambria Math" w:cs="Times New Roman"/>
              <w:color w:val="000000"/>
              <w:szCs w:val="24"/>
              <w:lang w:val="en-GB"/>
            </w:rPr>
            <m:t>Fe</m:t>
          </m:r>
          <m:d>
            <m:dPr>
              <m:ctrlPr>
                <w:rPr>
                  <w:rFonts w:ascii="Cambria Math" w:hAnsi="Cambria Math" w:cs="Times New Roman"/>
                  <w:i/>
                  <w:color w:val="000000"/>
                  <w:szCs w:val="24"/>
                  <w:lang w:val="en-GB"/>
                </w:rPr>
              </m:ctrlPr>
            </m:dPr>
            <m:e>
              <m:r>
                <w:rPr>
                  <w:rFonts w:ascii="Cambria Math" w:hAnsi="Cambria Math" w:cs="Times New Roman"/>
                  <w:color w:val="000000"/>
                  <w:szCs w:val="24"/>
                  <w:lang w:val="en-GB"/>
                </w:rPr>
                <m:t>Solid</m:t>
              </m:r>
            </m:e>
          </m:d>
          <m:r>
            <w:rPr>
              <w:rFonts w:ascii="Cambria Math" w:hAnsi="Cambria Math" w:cs="Times New Roman"/>
              <w:color w:val="000000"/>
              <w:szCs w:val="24"/>
              <w:lang w:val="en-GB"/>
            </w:rPr>
            <m:t>+2</m:t>
          </m:r>
          <m:sSup>
            <m:sSupPr>
              <m:ctrlPr>
                <w:rPr>
                  <w:rFonts w:ascii="Cambria Math" w:eastAsiaTheme="minorEastAsia" w:hAnsi="Cambria Math" w:cs="Times New Roman"/>
                  <w:i/>
                  <w:color w:val="000000"/>
                  <w:szCs w:val="24"/>
                  <w:lang w:val="en-GB"/>
                </w:rPr>
              </m:ctrlPr>
            </m:sSupPr>
            <m:e>
              <m:r>
                <w:rPr>
                  <w:rFonts w:ascii="Cambria Math" w:eastAsiaTheme="minorEastAsia" w:hAnsi="Cambria Math" w:cs="Times New Roman"/>
                  <w:color w:val="000000"/>
                  <w:szCs w:val="24"/>
                  <w:lang w:val="en-GB"/>
                </w:rPr>
                <m:t>H</m:t>
              </m:r>
            </m:e>
            <m:sup>
              <m:r>
                <w:rPr>
                  <w:rFonts w:ascii="Cambria Math" w:eastAsiaTheme="minorEastAsia" w:hAnsi="Cambria Math" w:cs="Times New Roman"/>
                  <w:color w:val="000000"/>
                  <w:szCs w:val="24"/>
                  <w:lang w:val="en-GB"/>
                </w:rPr>
                <m:t>+</m:t>
              </m:r>
            </m:sup>
          </m:sSup>
          <m:r>
            <w:rPr>
              <w:rFonts w:ascii="Cambria Math" w:hAnsi="Cambria Math" w:cs="Times New Roman"/>
              <w:color w:val="000000"/>
              <w:szCs w:val="24"/>
              <w:lang w:val="en-GB"/>
            </w:rPr>
            <m:t>→</m:t>
          </m:r>
          <m:sSup>
            <m:sSupPr>
              <m:ctrlPr>
                <w:rPr>
                  <w:rFonts w:ascii="Cambria Math" w:hAnsi="Cambria Math" w:cs="Times New Roman"/>
                  <w:i/>
                  <w:color w:val="000000"/>
                  <w:szCs w:val="24"/>
                  <w:lang w:val="en-GB"/>
                </w:rPr>
              </m:ctrlPr>
            </m:sSupPr>
            <m:e>
              <m:r>
                <w:rPr>
                  <w:rFonts w:ascii="Cambria Math" w:hAnsi="Cambria Math" w:cs="Times New Roman"/>
                  <w:color w:val="000000"/>
                  <w:szCs w:val="24"/>
                  <w:lang w:val="en-GB"/>
                </w:rPr>
                <m:t>Fe</m:t>
              </m:r>
            </m:e>
            <m:sup>
              <m:r>
                <w:rPr>
                  <w:rFonts w:ascii="Cambria Math" w:hAnsi="Cambria Math" w:cs="Times New Roman"/>
                  <w:color w:val="000000"/>
                  <w:szCs w:val="24"/>
                  <w:lang w:val="en-GB"/>
                </w:rPr>
                <m:t>2+</m:t>
              </m:r>
            </m:sup>
          </m:sSup>
          <m:r>
            <w:rPr>
              <w:rFonts w:ascii="Cambria Math" w:hAnsi="Cambria Math" w:cs="Times New Roman"/>
              <w:color w:val="000000"/>
              <w:szCs w:val="24"/>
              <w:lang w:val="en-GB"/>
            </w:rPr>
            <m:t xml:space="preserve">+ </m:t>
          </m:r>
          <m:sSub>
            <m:sSubPr>
              <m:ctrlPr>
                <w:rPr>
                  <w:rFonts w:ascii="Cambria Math" w:hAnsi="Cambria Math" w:cs="Times New Roman"/>
                  <w:i/>
                  <w:color w:val="000000"/>
                  <w:szCs w:val="24"/>
                  <w:lang w:val="en-GB"/>
                </w:rPr>
              </m:ctrlPr>
            </m:sSubPr>
            <m:e>
              <m:r>
                <w:rPr>
                  <w:rFonts w:ascii="Cambria Math" w:hAnsi="Cambria Math" w:cs="Times New Roman"/>
                  <w:color w:val="000000"/>
                  <w:szCs w:val="24"/>
                  <w:lang w:val="en-GB"/>
                </w:rPr>
                <m:t>H</m:t>
              </m:r>
            </m:e>
            <m:sub>
              <m:r>
                <w:rPr>
                  <w:rFonts w:ascii="Cambria Math" w:hAnsi="Cambria Math" w:cs="Times New Roman"/>
                  <w:color w:val="000000"/>
                  <w:szCs w:val="24"/>
                  <w:lang w:val="en-GB"/>
                </w:rPr>
                <m:t>2</m:t>
              </m:r>
            </m:sub>
          </m:sSub>
          <m:d>
            <m:dPr>
              <m:ctrlPr>
                <w:rPr>
                  <w:rFonts w:ascii="Cambria Math" w:hAnsi="Cambria Math" w:cs="Times New Roman"/>
                  <w:i/>
                  <w:color w:val="000000"/>
                  <w:szCs w:val="24"/>
                  <w:lang w:val="en-GB"/>
                </w:rPr>
              </m:ctrlPr>
            </m:dPr>
            <m:e>
              <m:r>
                <w:rPr>
                  <w:rFonts w:ascii="Cambria Math" w:hAnsi="Cambria Math" w:cs="Times New Roman"/>
                  <w:color w:val="000000"/>
                  <w:szCs w:val="24"/>
                  <w:lang w:val="en-GB"/>
                </w:rPr>
                <m:t>gas</m:t>
              </m:r>
            </m:e>
          </m:d>
          <m:r>
            <w:rPr>
              <w:rFonts w:ascii="Cambria Math" w:hAnsi="Cambria Math" w:cs="Times New Roman"/>
              <w:color w:val="000000"/>
              <w:szCs w:val="24"/>
              <w:lang w:val="en-GB"/>
            </w:rPr>
            <m:t xml:space="preserve">                                                                                (1)</m:t>
          </m:r>
        </m:oMath>
      </m:oMathPara>
    </w:p>
    <w:p w14:paraId="26262303" w14:textId="77777777" w:rsidR="001D32D8" w:rsidRPr="009E4943" w:rsidRDefault="001D32D8" w:rsidP="001D32D8">
      <w:pPr>
        <w:autoSpaceDE w:val="0"/>
        <w:autoSpaceDN w:val="0"/>
        <w:adjustRightInd w:val="0"/>
        <w:spacing w:after="0"/>
        <w:rPr>
          <w:rFonts w:cs="Times New Roman"/>
          <w:color w:val="000000"/>
          <w:szCs w:val="24"/>
          <w:lang w:val="en-GB"/>
        </w:rPr>
      </w:pPr>
      <w:r w:rsidRPr="009E4943">
        <w:rPr>
          <w:rFonts w:cs="Times New Roman"/>
          <w:color w:val="000000"/>
          <w:szCs w:val="24"/>
          <w:lang w:val="en-GB"/>
        </w:rPr>
        <w:t>(ii) Aqueous solutions (oxidative dissolution):</w:t>
      </w:r>
    </w:p>
    <w:p w14:paraId="2019F5EB" w14:textId="3BE76DEB" w:rsidR="001D32D8" w:rsidRPr="009E4943" w:rsidRDefault="001D32D8" w:rsidP="001D32D8">
      <w:pPr>
        <w:autoSpaceDE w:val="0"/>
        <w:autoSpaceDN w:val="0"/>
        <w:adjustRightInd w:val="0"/>
        <w:spacing w:after="0"/>
        <w:rPr>
          <w:rFonts w:cs="Times New Roman"/>
          <w:color w:val="000000"/>
          <w:szCs w:val="24"/>
          <w:lang w:val="en-GB"/>
        </w:rPr>
      </w:pPr>
      <m:oMathPara>
        <m:oMath>
          <m:r>
            <w:rPr>
              <w:rFonts w:ascii="Cambria Math" w:hAnsi="Cambria Math" w:cs="Times New Roman"/>
              <w:color w:val="000000"/>
              <w:szCs w:val="24"/>
              <w:lang w:val="en-GB"/>
            </w:rPr>
            <m:t>Fe+</m:t>
          </m:r>
          <m:sSub>
            <m:sSubPr>
              <m:ctrlPr>
                <w:rPr>
                  <w:rFonts w:ascii="Cambria Math" w:eastAsiaTheme="minorEastAsia" w:hAnsi="Cambria Math" w:cs="Times New Roman"/>
                  <w:i/>
                  <w:color w:val="000000"/>
                  <w:szCs w:val="24"/>
                  <w:lang w:val="en-GB"/>
                </w:rPr>
              </m:ctrlPr>
            </m:sSubPr>
            <m:e>
              <m:r>
                <w:rPr>
                  <w:rFonts w:ascii="Cambria Math" w:eastAsiaTheme="minorEastAsia" w:hAnsi="Cambria Math" w:cs="Times New Roman"/>
                  <w:color w:val="000000"/>
                  <w:szCs w:val="24"/>
                  <w:lang w:val="en-GB"/>
                </w:rPr>
                <m:t>H</m:t>
              </m:r>
            </m:e>
            <m:sub>
              <m:r>
                <w:rPr>
                  <w:rFonts w:ascii="Cambria Math" w:eastAsiaTheme="minorEastAsia" w:hAnsi="Cambria Math" w:cs="Times New Roman"/>
                  <w:color w:val="000000"/>
                  <w:szCs w:val="24"/>
                  <w:lang w:val="en-GB"/>
                </w:rPr>
                <m:t>2</m:t>
              </m:r>
            </m:sub>
          </m:sSub>
          <m:r>
            <w:rPr>
              <w:rFonts w:ascii="Cambria Math" w:hAnsi="Cambria Math" w:cs="Times New Roman"/>
              <w:color w:val="000000"/>
              <w:szCs w:val="24"/>
              <w:lang w:val="en-GB"/>
            </w:rPr>
            <m:t>O↔</m:t>
          </m:r>
          <m:sSub>
            <m:sSubPr>
              <m:ctrlPr>
                <w:rPr>
                  <w:rFonts w:ascii="Cambria Math" w:hAnsi="Cambria Math" w:cs="Times New Roman"/>
                  <w:i/>
                  <w:color w:val="000000"/>
                  <w:szCs w:val="24"/>
                  <w:lang w:val="en-GB"/>
                </w:rPr>
              </m:ctrlPr>
            </m:sSubPr>
            <m:e>
              <m:d>
                <m:dPr>
                  <m:begChr m:val="["/>
                  <m:endChr m:val="]"/>
                  <m:ctrlPr>
                    <w:rPr>
                      <w:rFonts w:ascii="Cambria Math" w:hAnsi="Cambria Math" w:cs="Times New Roman"/>
                      <w:i/>
                      <w:color w:val="000000"/>
                      <w:szCs w:val="24"/>
                      <w:lang w:val="en-GB"/>
                    </w:rPr>
                  </m:ctrlPr>
                </m:dPr>
                <m:e>
                  <m:r>
                    <w:rPr>
                      <w:rFonts w:ascii="Cambria Math" w:hAnsi="Cambria Math" w:cs="Times New Roman"/>
                      <w:color w:val="000000"/>
                      <w:szCs w:val="24"/>
                      <w:lang w:val="en-GB"/>
                    </w:rPr>
                    <m:t>FeOH</m:t>
                  </m:r>
                </m:e>
              </m:d>
            </m:e>
            <m:sub>
              <m:r>
                <w:rPr>
                  <w:rFonts w:ascii="Cambria Math" w:hAnsi="Cambria Math" w:cs="Times New Roman"/>
                  <w:color w:val="000000"/>
                  <w:szCs w:val="24"/>
                  <w:lang w:val="en-GB"/>
                </w:rPr>
                <m:t>Ads</m:t>
              </m:r>
            </m:sub>
          </m:sSub>
          <m:r>
            <w:rPr>
              <w:rFonts w:ascii="Cambria Math" w:hAnsi="Cambria Math" w:cs="Times New Roman"/>
              <w:color w:val="000000"/>
              <w:szCs w:val="24"/>
              <w:lang w:val="en-GB"/>
            </w:rPr>
            <m:t xml:space="preserve">+ </m:t>
          </m:r>
          <m:sSup>
            <m:sSupPr>
              <m:ctrlPr>
                <w:rPr>
                  <w:rFonts w:ascii="Cambria Math" w:hAnsi="Cambria Math" w:cs="Times New Roman"/>
                  <w:i/>
                  <w:color w:val="000000"/>
                  <w:szCs w:val="24"/>
                  <w:lang w:val="en-GB"/>
                </w:rPr>
              </m:ctrlPr>
            </m:sSupPr>
            <m:e>
              <m:r>
                <w:rPr>
                  <w:rFonts w:ascii="Cambria Math" w:hAnsi="Cambria Math" w:cs="Times New Roman"/>
                  <w:color w:val="000000"/>
                  <w:szCs w:val="24"/>
                  <w:lang w:val="en-GB"/>
                </w:rPr>
                <m:t>H</m:t>
              </m:r>
            </m:e>
            <m:sup>
              <m:r>
                <w:rPr>
                  <w:rFonts w:ascii="Cambria Math" w:hAnsi="Cambria Math" w:cs="Times New Roman"/>
                  <w:color w:val="000000"/>
                  <w:szCs w:val="24"/>
                  <w:lang w:val="en-GB"/>
                </w:rPr>
                <m:t xml:space="preserve">+ </m:t>
              </m:r>
            </m:sup>
          </m:sSup>
          <m:r>
            <w:rPr>
              <w:rFonts w:ascii="Cambria Math" w:hAnsi="Cambria Math" w:cs="Times New Roman"/>
              <w:color w:val="000000"/>
              <w:szCs w:val="24"/>
              <w:lang w:val="en-GB"/>
            </w:rPr>
            <m:t xml:space="preserve">+ </m:t>
          </m:r>
          <m:sSup>
            <m:sSupPr>
              <m:ctrlPr>
                <w:rPr>
                  <w:rFonts w:ascii="Cambria Math" w:hAnsi="Cambria Math" w:cs="Times New Roman"/>
                  <w:i/>
                  <w:color w:val="000000"/>
                  <w:szCs w:val="24"/>
                  <w:lang w:val="en-GB"/>
                </w:rPr>
              </m:ctrlPr>
            </m:sSupPr>
            <m:e>
              <m:r>
                <w:rPr>
                  <w:rFonts w:ascii="Cambria Math" w:hAnsi="Cambria Math" w:cs="Times New Roman"/>
                  <w:color w:val="000000"/>
                  <w:szCs w:val="24"/>
                  <w:lang w:val="en-GB"/>
                </w:rPr>
                <m:t>e</m:t>
              </m:r>
            </m:e>
            <m:sup>
              <m:r>
                <w:rPr>
                  <w:rFonts w:ascii="Cambria Math" w:hAnsi="Cambria Math" w:cs="Times New Roman"/>
                  <w:color w:val="000000"/>
                  <w:szCs w:val="24"/>
                  <w:lang w:val="en-GB"/>
                </w:rPr>
                <m:t>-</m:t>
              </m:r>
            </m:sup>
          </m:sSup>
          <m:r>
            <w:rPr>
              <w:rFonts w:ascii="Cambria Math" w:hAnsi="Cambria Math" w:cs="Times New Roman"/>
              <w:color w:val="000000"/>
              <w:szCs w:val="24"/>
              <w:lang w:val="en-GB"/>
            </w:rPr>
            <m:t xml:space="preserve">                                                                                 (2)</m:t>
          </m:r>
        </m:oMath>
      </m:oMathPara>
    </w:p>
    <w:p w14:paraId="1EFC0B52" w14:textId="0996D20B" w:rsidR="001D32D8" w:rsidRPr="009E4943" w:rsidRDefault="00000000" w:rsidP="001D32D8">
      <w:pPr>
        <w:autoSpaceDE w:val="0"/>
        <w:autoSpaceDN w:val="0"/>
        <w:adjustRightInd w:val="0"/>
        <w:spacing w:after="0"/>
        <w:rPr>
          <w:rFonts w:cs="Times New Roman"/>
          <w:color w:val="000000"/>
          <w:szCs w:val="24"/>
          <w:lang w:val="en-GB"/>
        </w:rPr>
      </w:pPr>
      <m:oMathPara>
        <m:oMath>
          <m:sSub>
            <m:sSubPr>
              <m:ctrlPr>
                <w:rPr>
                  <w:rFonts w:ascii="Cambria Math" w:hAnsi="Cambria Math" w:cs="Times New Roman"/>
                  <w:i/>
                  <w:color w:val="000000"/>
                  <w:szCs w:val="24"/>
                  <w:lang w:val="en-GB"/>
                </w:rPr>
              </m:ctrlPr>
            </m:sSubPr>
            <m:e>
              <m:d>
                <m:dPr>
                  <m:begChr m:val="["/>
                  <m:endChr m:val="]"/>
                  <m:ctrlPr>
                    <w:rPr>
                      <w:rFonts w:ascii="Cambria Math" w:hAnsi="Cambria Math" w:cs="Times New Roman"/>
                      <w:i/>
                      <w:color w:val="000000"/>
                      <w:szCs w:val="24"/>
                      <w:lang w:val="en-GB"/>
                    </w:rPr>
                  </m:ctrlPr>
                </m:dPr>
                <m:e>
                  <m:r>
                    <w:rPr>
                      <w:rFonts w:ascii="Cambria Math" w:hAnsi="Cambria Math" w:cs="Times New Roman"/>
                      <w:color w:val="000000"/>
                      <w:szCs w:val="24"/>
                      <w:lang w:val="en-GB"/>
                    </w:rPr>
                    <m:t>FeOH</m:t>
                  </m:r>
                </m:e>
              </m:d>
            </m:e>
            <m:sub>
              <m:r>
                <w:rPr>
                  <w:rFonts w:ascii="Cambria Math" w:hAnsi="Cambria Math" w:cs="Times New Roman"/>
                  <w:color w:val="000000"/>
                  <w:szCs w:val="24"/>
                  <w:lang w:val="en-GB"/>
                </w:rPr>
                <m:t>Ads</m:t>
              </m:r>
            </m:sub>
          </m:sSub>
          <m:r>
            <w:rPr>
              <w:rFonts w:ascii="Cambria Math" w:hAnsi="Cambria Math" w:cs="Times New Roman"/>
              <w:color w:val="000000"/>
              <w:szCs w:val="24"/>
              <w:lang w:val="en-GB"/>
            </w:rPr>
            <m:t>↔</m:t>
          </m:r>
          <m:sSubSup>
            <m:sSubSupPr>
              <m:ctrlPr>
                <w:rPr>
                  <w:rFonts w:ascii="Cambria Math" w:hAnsi="Cambria Math" w:cs="Times New Roman"/>
                  <w:i/>
                  <w:color w:val="000000"/>
                  <w:szCs w:val="24"/>
                  <w:lang w:val="en-GB"/>
                </w:rPr>
              </m:ctrlPr>
            </m:sSubSupPr>
            <m:e>
              <m:d>
                <m:dPr>
                  <m:begChr m:val="["/>
                  <m:endChr m:val="]"/>
                  <m:ctrlPr>
                    <w:rPr>
                      <w:rFonts w:ascii="Cambria Math" w:hAnsi="Cambria Math" w:cs="Times New Roman"/>
                      <w:i/>
                      <w:color w:val="000000"/>
                      <w:szCs w:val="24"/>
                      <w:lang w:val="en-GB"/>
                    </w:rPr>
                  </m:ctrlPr>
                </m:dPr>
                <m:e>
                  <m:r>
                    <w:rPr>
                      <w:rFonts w:ascii="Cambria Math" w:hAnsi="Cambria Math" w:cs="Times New Roman"/>
                      <w:color w:val="000000"/>
                      <w:szCs w:val="24"/>
                      <w:lang w:val="en-GB"/>
                    </w:rPr>
                    <m:t>FeOH</m:t>
                  </m:r>
                </m:e>
              </m:d>
            </m:e>
            <m:sub>
              <m:r>
                <w:rPr>
                  <w:rFonts w:ascii="Cambria Math" w:hAnsi="Cambria Math" w:cs="Times New Roman"/>
                  <w:color w:val="000000"/>
                  <w:szCs w:val="24"/>
                  <w:lang w:val="en-GB"/>
                </w:rPr>
                <m:t>Ads</m:t>
              </m:r>
            </m:sub>
            <m:sup>
              <m:r>
                <w:rPr>
                  <w:rFonts w:ascii="Cambria Math" w:hAnsi="Cambria Math" w:cs="Times New Roman"/>
                  <w:color w:val="000000"/>
                  <w:szCs w:val="24"/>
                  <w:lang w:val="en-GB"/>
                </w:rPr>
                <m:t>+</m:t>
              </m:r>
            </m:sup>
          </m:sSubSup>
          <m:r>
            <w:rPr>
              <w:rFonts w:ascii="Cambria Math" w:hAnsi="Cambria Math" w:cs="Times New Roman"/>
              <w:color w:val="000000"/>
              <w:szCs w:val="24"/>
              <w:lang w:val="en-GB"/>
            </w:rPr>
            <m:t xml:space="preserve">+ </m:t>
          </m:r>
          <m:sSup>
            <m:sSupPr>
              <m:ctrlPr>
                <w:rPr>
                  <w:rFonts w:ascii="Cambria Math" w:hAnsi="Cambria Math" w:cs="Times New Roman"/>
                  <w:i/>
                  <w:color w:val="000000"/>
                  <w:szCs w:val="24"/>
                  <w:lang w:val="en-GB"/>
                </w:rPr>
              </m:ctrlPr>
            </m:sSupPr>
            <m:e>
              <m:r>
                <w:rPr>
                  <w:rFonts w:ascii="Cambria Math" w:hAnsi="Cambria Math" w:cs="Times New Roman"/>
                  <w:color w:val="000000"/>
                  <w:szCs w:val="24"/>
                  <w:lang w:val="en-GB"/>
                </w:rPr>
                <m:t>e</m:t>
              </m:r>
            </m:e>
            <m:sup>
              <m:r>
                <w:rPr>
                  <w:rFonts w:ascii="Cambria Math" w:hAnsi="Cambria Math" w:cs="Times New Roman"/>
                  <w:color w:val="000000"/>
                  <w:szCs w:val="24"/>
                  <w:lang w:val="en-GB"/>
                </w:rPr>
                <m:t>-</m:t>
              </m:r>
            </m:sup>
          </m:sSup>
          <m:r>
            <w:rPr>
              <w:rFonts w:ascii="Cambria Math" w:hAnsi="Cambria Math" w:cs="Times New Roman"/>
              <w:color w:val="000000"/>
              <w:szCs w:val="24"/>
              <w:lang w:val="en-GB"/>
            </w:rPr>
            <m:t xml:space="preserve">    (rate determining step)                                        (3)</m:t>
          </m:r>
        </m:oMath>
      </m:oMathPara>
    </w:p>
    <w:p w14:paraId="464AFF30" w14:textId="3193E9E1" w:rsidR="001D32D8" w:rsidRPr="009E4943" w:rsidRDefault="00000000" w:rsidP="001D32D8">
      <w:pPr>
        <w:autoSpaceDE w:val="0"/>
        <w:autoSpaceDN w:val="0"/>
        <w:adjustRightInd w:val="0"/>
        <w:spacing w:after="0"/>
        <w:rPr>
          <w:rFonts w:cs="Times New Roman"/>
          <w:color w:val="000000"/>
          <w:szCs w:val="24"/>
          <w:lang w:val="en-GB"/>
        </w:rPr>
      </w:pPr>
      <m:oMathPara>
        <m:oMath>
          <m:sSubSup>
            <m:sSubSupPr>
              <m:ctrlPr>
                <w:rPr>
                  <w:rFonts w:ascii="Cambria Math" w:hAnsi="Cambria Math" w:cs="Times New Roman"/>
                  <w:i/>
                  <w:color w:val="000000"/>
                  <w:szCs w:val="24"/>
                  <w:lang w:val="en-GB"/>
                </w:rPr>
              </m:ctrlPr>
            </m:sSubSupPr>
            <m:e>
              <m:d>
                <m:dPr>
                  <m:begChr m:val="["/>
                  <m:endChr m:val="]"/>
                  <m:ctrlPr>
                    <w:rPr>
                      <w:rFonts w:ascii="Cambria Math" w:hAnsi="Cambria Math" w:cs="Times New Roman"/>
                      <w:i/>
                      <w:color w:val="000000"/>
                      <w:szCs w:val="24"/>
                      <w:lang w:val="en-GB"/>
                    </w:rPr>
                  </m:ctrlPr>
                </m:dPr>
                <m:e>
                  <m:r>
                    <w:rPr>
                      <w:rFonts w:ascii="Cambria Math" w:hAnsi="Cambria Math" w:cs="Times New Roman"/>
                      <w:color w:val="000000"/>
                      <w:szCs w:val="24"/>
                      <w:lang w:val="en-GB"/>
                    </w:rPr>
                    <m:t>FeOH</m:t>
                  </m:r>
                </m:e>
              </m:d>
            </m:e>
            <m:sub>
              <m:r>
                <w:rPr>
                  <w:rFonts w:ascii="Cambria Math" w:hAnsi="Cambria Math" w:cs="Times New Roman"/>
                  <w:color w:val="000000"/>
                  <w:szCs w:val="24"/>
                  <w:lang w:val="en-GB"/>
                </w:rPr>
                <m:t>Ads</m:t>
              </m:r>
            </m:sub>
            <m:sup>
              <m:r>
                <w:rPr>
                  <w:rFonts w:ascii="Cambria Math" w:hAnsi="Cambria Math" w:cs="Times New Roman"/>
                  <w:color w:val="000000"/>
                  <w:szCs w:val="24"/>
                  <w:lang w:val="en-GB"/>
                </w:rPr>
                <m:t>+</m:t>
              </m:r>
            </m:sup>
          </m:sSubSup>
          <m:r>
            <w:rPr>
              <w:rFonts w:ascii="Cambria Math" w:hAnsi="Cambria Math" w:cs="Times New Roman"/>
              <w:color w:val="000000"/>
              <w:szCs w:val="24"/>
              <w:lang w:val="en-GB"/>
            </w:rPr>
            <m:t xml:space="preserve">+ </m:t>
          </m:r>
          <m:sSup>
            <m:sSupPr>
              <m:ctrlPr>
                <w:rPr>
                  <w:rFonts w:ascii="Cambria Math" w:eastAsiaTheme="minorEastAsia" w:hAnsi="Cambria Math" w:cs="Times New Roman"/>
                  <w:i/>
                  <w:color w:val="000000"/>
                  <w:szCs w:val="24"/>
                  <w:lang w:val="en-GB"/>
                </w:rPr>
              </m:ctrlPr>
            </m:sSupPr>
            <m:e>
              <m:r>
                <w:rPr>
                  <w:rFonts w:ascii="Cambria Math" w:eastAsiaTheme="minorEastAsia" w:hAnsi="Cambria Math" w:cs="Times New Roman"/>
                  <w:color w:val="000000"/>
                  <w:szCs w:val="24"/>
                  <w:lang w:val="en-GB"/>
                </w:rPr>
                <m:t>H</m:t>
              </m:r>
            </m:e>
            <m:sup>
              <m:r>
                <w:rPr>
                  <w:rFonts w:ascii="Cambria Math" w:eastAsiaTheme="minorEastAsia" w:hAnsi="Cambria Math" w:cs="Times New Roman"/>
                  <w:color w:val="000000"/>
                  <w:szCs w:val="24"/>
                  <w:lang w:val="en-GB"/>
                </w:rPr>
                <m:t>+</m:t>
              </m:r>
            </m:sup>
          </m:sSup>
          <m:r>
            <w:rPr>
              <w:rFonts w:ascii="Cambria Math" w:hAnsi="Cambria Math" w:cs="Times New Roman"/>
              <w:color w:val="000000"/>
              <w:szCs w:val="24"/>
              <w:lang w:val="en-GB"/>
            </w:rPr>
            <m:t xml:space="preserve"> ↔   </m:t>
          </m:r>
          <m:sSup>
            <m:sSupPr>
              <m:ctrlPr>
                <w:rPr>
                  <w:rFonts w:ascii="Cambria Math" w:hAnsi="Cambria Math" w:cs="Times New Roman"/>
                  <w:i/>
                  <w:color w:val="000000"/>
                  <w:szCs w:val="24"/>
                  <w:lang w:val="en-GB"/>
                </w:rPr>
              </m:ctrlPr>
            </m:sSupPr>
            <m:e>
              <m:r>
                <w:rPr>
                  <w:rFonts w:ascii="Cambria Math" w:hAnsi="Cambria Math" w:cs="Times New Roman"/>
                  <w:color w:val="000000"/>
                  <w:szCs w:val="24"/>
                  <w:lang w:val="en-GB"/>
                </w:rPr>
                <m:t>Fe</m:t>
              </m:r>
            </m:e>
            <m:sup>
              <m:r>
                <w:rPr>
                  <w:rFonts w:ascii="Cambria Math" w:hAnsi="Cambria Math" w:cs="Times New Roman"/>
                  <w:color w:val="000000"/>
                  <w:szCs w:val="24"/>
                  <w:lang w:val="en-GB"/>
                </w:rPr>
                <m:t>2+</m:t>
              </m:r>
            </m:sup>
          </m:sSup>
          <m:r>
            <w:rPr>
              <w:rFonts w:ascii="Cambria Math" w:hAnsi="Cambria Math" w:cs="Times New Roman"/>
              <w:color w:val="000000"/>
              <w:szCs w:val="24"/>
              <w:lang w:val="en-GB"/>
            </w:rPr>
            <m:t xml:space="preserve"> +   </m:t>
          </m:r>
          <m:sSub>
            <m:sSubPr>
              <m:ctrlPr>
                <w:rPr>
                  <w:rFonts w:ascii="Cambria Math" w:hAnsi="Cambria Math" w:cs="Times New Roman"/>
                  <w:i/>
                  <w:color w:val="000000"/>
                  <w:szCs w:val="24"/>
                  <w:lang w:val="en-GB"/>
                </w:rPr>
              </m:ctrlPr>
            </m:sSubPr>
            <m:e>
              <m:r>
                <w:rPr>
                  <w:rFonts w:ascii="Cambria Math" w:hAnsi="Cambria Math" w:cs="Times New Roman"/>
                  <w:color w:val="000000"/>
                  <w:szCs w:val="24"/>
                  <w:lang w:val="en-GB"/>
                </w:rPr>
                <m:t>H</m:t>
              </m:r>
            </m:e>
            <m:sub>
              <m:r>
                <w:rPr>
                  <w:rFonts w:ascii="Cambria Math" w:hAnsi="Cambria Math" w:cs="Times New Roman"/>
                  <w:color w:val="000000"/>
                  <w:szCs w:val="24"/>
                  <w:lang w:val="en-GB"/>
                </w:rPr>
                <m:t>2</m:t>
              </m:r>
            </m:sub>
          </m:sSub>
          <m:r>
            <w:rPr>
              <w:rFonts w:ascii="Cambria Math" w:hAnsi="Cambria Math" w:cs="Times New Roman"/>
              <w:color w:val="000000"/>
              <w:szCs w:val="24"/>
              <w:lang w:val="en-GB"/>
            </w:rPr>
            <m:t>O                                                                                 (4)</m:t>
          </m:r>
        </m:oMath>
      </m:oMathPara>
    </w:p>
    <w:p w14:paraId="462CA955" w14:textId="77777777" w:rsidR="001D32D8" w:rsidRPr="009E4943" w:rsidRDefault="001D32D8" w:rsidP="001D32D8">
      <w:pPr>
        <w:autoSpaceDE w:val="0"/>
        <w:autoSpaceDN w:val="0"/>
        <w:adjustRightInd w:val="0"/>
        <w:spacing w:after="0"/>
        <w:rPr>
          <w:rFonts w:cs="Times New Roman"/>
          <w:color w:val="000000"/>
          <w:szCs w:val="24"/>
          <w:lang w:val="en-GB"/>
        </w:rPr>
      </w:pPr>
      <w:r w:rsidRPr="009E4943">
        <w:rPr>
          <w:rFonts w:cs="Times New Roman"/>
          <w:color w:val="000000"/>
          <w:szCs w:val="24"/>
          <w:lang w:val="en-GB"/>
        </w:rPr>
        <w:lastRenderedPageBreak/>
        <w:t>(iii) Aqueous solutions containing Cl</w:t>
      </w:r>
      <w:r w:rsidRPr="009E4943">
        <w:rPr>
          <w:rFonts w:eastAsia="Times New Roman" w:cs="Times New Roman"/>
          <w:color w:val="000000"/>
          <w:szCs w:val="24"/>
          <w:vertAlign w:val="superscript"/>
          <w:lang w:val="en-GB"/>
        </w:rPr>
        <w:t>-</w:t>
      </w:r>
      <w:r w:rsidRPr="009E4943">
        <w:rPr>
          <w:rFonts w:cs="Times New Roman"/>
          <w:color w:val="000000"/>
          <w:szCs w:val="24"/>
          <w:lang w:val="en-GB"/>
        </w:rPr>
        <w:t xml:space="preserve"> ions (oxidative dissolution):</w:t>
      </w:r>
    </w:p>
    <w:p w14:paraId="3A68F400" w14:textId="32E740ED" w:rsidR="001D32D8" w:rsidRPr="009E4943" w:rsidRDefault="001D32D8" w:rsidP="001D32D8">
      <w:pPr>
        <w:autoSpaceDE w:val="0"/>
        <w:autoSpaceDN w:val="0"/>
        <w:adjustRightInd w:val="0"/>
        <w:spacing w:after="0"/>
        <w:rPr>
          <w:rFonts w:eastAsiaTheme="minorEastAsia" w:cs="Times New Roman"/>
          <w:color w:val="000000"/>
          <w:szCs w:val="24"/>
          <w:lang w:val="en-GB"/>
        </w:rPr>
      </w:pPr>
      <m:oMathPara>
        <m:oMath>
          <m:r>
            <w:rPr>
              <w:rFonts w:ascii="Cambria Math" w:hAnsi="Cambria Math" w:cs="Times New Roman"/>
              <w:color w:val="000000"/>
              <w:szCs w:val="24"/>
              <w:lang w:val="en-GB"/>
            </w:rPr>
            <m:t xml:space="preserve">Fe+ </m:t>
          </m:r>
          <m:sSub>
            <m:sSubPr>
              <m:ctrlPr>
                <w:rPr>
                  <w:rFonts w:ascii="Cambria Math" w:hAnsi="Cambria Math" w:cs="Times New Roman"/>
                  <w:i/>
                  <w:color w:val="000000"/>
                  <w:szCs w:val="24"/>
                  <w:lang w:val="en-GB"/>
                </w:rPr>
              </m:ctrlPr>
            </m:sSubPr>
            <m:e>
              <m:r>
                <w:rPr>
                  <w:rFonts w:ascii="Cambria Math" w:hAnsi="Cambria Math" w:cs="Times New Roman"/>
                  <w:color w:val="000000"/>
                  <w:szCs w:val="24"/>
                  <w:lang w:val="en-GB"/>
                </w:rPr>
                <m:t>H</m:t>
              </m:r>
            </m:e>
            <m:sub>
              <m:r>
                <w:rPr>
                  <w:rFonts w:ascii="Cambria Math" w:hAnsi="Cambria Math" w:cs="Times New Roman"/>
                  <w:color w:val="000000"/>
                  <w:szCs w:val="24"/>
                  <w:lang w:val="en-GB"/>
                </w:rPr>
                <m:t>2</m:t>
              </m:r>
            </m:sub>
          </m:sSub>
          <m:r>
            <w:rPr>
              <w:rFonts w:ascii="Cambria Math" w:hAnsi="Cambria Math" w:cs="Times New Roman"/>
              <w:color w:val="000000"/>
              <w:szCs w:val="24"/>
              <w:lang w:val="en-GB"/>
            </w:rPr>
            <m:t>O+</m:t>
          </m:r>
          <m:sSup>
            <m:sSupPr>
              <m:ctrlPr>
                <w:rPr>
                  <w:rFonts w:ascii="Cambria Math" w:hAnsi="Cambria Math" w:cs="Times New Roman"/>
                  <w:i/>
                  <w:color w:val="000000"/>
                  <w:szCs w:val="24"/>
                  <w:lang w:val="en-GB"/>
                </w:rPr>
              </m:ctrlPr>
            </m:sSupPr>
            <m:e>
              <m:r>
                <w:rPr>
                  <w:rFonts w:ascii="Cambria Math" w:hAnsi="Cambria Math" w:cs="Times New Roman"/>
                  <w:color w:val="000000"/>
                  <w:szCs w:val="24"/>
                  <w:lang w:val="en-GB"/>
                </w:rPr>
                <m:t>Cl</m:t>
              </m:r>
            </m:e>
            <m:sup>
              <m:r>
                <w:rPr>
                  <w:rFonts w:ascii="Cambria Math" w:hAnsi="Cambria Math" w:cs="Times New Roman"/>
                  <w:color w:val="000000"/>
                  <w:szCs w:val="24"/>
                  <w:lang w:val="en-GB"/>
                </w:rPr>
                <m:t>-</m:t>
              </m:r>
            </m:sup>
          </m:sSup>
          <m:r>
            <w:rPr>
              <w:rFonts w:ascii="Cambria Math" w:hAnsi="Cambria Math" w:cs="Times New Roman"/>
              <w:color w:val="000000"/>
              <w:szCs w:val="24"/>
              <w:lang w:val="en-GB"/>
            </w:rPr>
            <m:t xml:space="preserve"> ↔ </m:t>
          </m:r>
          <m:sSubSup>
            <m:sSubSupPr>
              <m:ctrlPr>
                <w:rPr>
                  <w:rFonts w:ascii="Cambria Math" w:hAnsi="Cambria Math" w:cs="Times New Roman"/>
                  <w:i/>
                  <w:color w:val="000000"/>
                  <w:szCs w:val="24"/>
                  <w:lang w:val="en-GB"/>
                </w:rPr>
              </m:ctrlPr>
            </m:sSubSupPr>
            <m:e>
              <m:r>
                <m:rPr>
                  <m:sty m:val="p"/>
                </m:rPr>
                <w:rPr>
                  <w:rFonts w:ascii="Cambria Math" w:hAnsi="Cambria Math" w:cs="Times New Roman"/>
                  <w:color w:val="000000"/>
                  <w:szCs w:val="24"/>
                  <w:lang w:val="en-GB"/>
                </w:rPr>
                <m:t>[FeClOH]</m:t>
              </m:r>
            </m:e>
            <m:sub>
              <m:r>
                <m:rPr>
                  <m:sty m:val="p"/>
                </m:rPr>
                <w:rPr>
                  <w:rFonts w:ascii="Cambria Math" w:hAnsi="Cambria Math" w:cs="Times New Roman"/>
                  <w:color w:val="000000"/>
                  <w:szCs w:val="24"/>
                  <w:lang w:val="en-GB"/>
                </w:rPr>
                <m:t xml:space="preserve">ads </m:t>
              </m:r>
            </m:sub>
            <m:sup>
              <m:r>
                <w:rPr>
                  <w:rFonts w:ascii="Cambria Math" w:hAnsi="Cambria Math" w:cs="Times New Roman"/>
                  <w:color w:val="000000"/>
                  <w:szCs w:val="24"/>
                  <w:lang w:val="en-GB"/>
                </w:rPr>
                <m:t>-</m:t>
              </m:r>
            </m:sup>
          </m:sSubSup>
          <m:r>
            <w:rPr>
              <w:rFonts w:ascii="Cambria Math" w:hAnsi="Cambria Math" w:cs="Times New Roman"/>
              <w:color w:val="000000"/>
              <w:szCs w:val="24"/>
              <w:lang w:val="en-GB"/>
            </w:rPr>
            <m:t xml:space="preserve">+ </m:t>
          </m:r>
          <m:sSup>
            <m:sSupPr>
              <m:ctrlPr>
                <w:rPr>
                  <w:rFonts w:ascii="Cambria Math" w:hAnsi="Cambria Math" w:cs="Times New Roman"/>
                  <w:i/>
                  <w:color w:val="000000"/>
                  <w:szCs w:val="24"/>
                  <w:lang w:val="en-GB"/>
                </w:rPr>
              </m:ctrlPr>
            </m:sSupPr>
            <m:e>
              <m:r>
                <w:rPr>
                  <w:rFonts w:ascii="Cambria Math" w:hAnsi="Cambria Math" w:cs="Times New Roman"/>
                  <w:color w:val="000000"/>
                  <w:szCs w:val="24"/>
                  <w:lang w:val="en-GB"/>
                </w:rPr>
                <m:t>H</m:t>
              </m:r>
            </m:e>
            <m:sup>
              <m:r>
                <w:rPr>
                  <w:rFonts w:ascii="Cambria Math" w:hAnsi="Cambria Math" w:cs="Times New Roman"/>
                  <w:color w:val="000000"/>
                  <w:szCs w:val="24"/>
                  <w:lang w:val="en-GB"/>
                </w:rPr>
                <m:t>+</m:t>
              </m:r>
            </m:sup>
          </m:sSup>
          <m:r>
            <w:rPr>
              <w:rFonts w:ascii="Cambria Math" w:hAnsi="Cambria Math" w:cs="Times New Roman"/>
              <w:color w:val="000000"/>
              <w:szCs w:val="24"/>
              <w:lang w:val="en-GB"/>
            </w:rPr>
            <m:t xml:space="preserve">+ </m:t>
          </m:r>
          <m:sSup>
            <m:sSupPr>
              <m:ctrlPr>
                <w:rPr>
                  <w:rFonts w:ascii="Cambria Math" w:hAnsi="Cambria Math" w:cs="Times New Roman"/>
                  <w:i/>
                  <w:color w:val="000000"/>
                  <w:szCs w:val="24"/>
                  <w:lang w:val="en-GB"/>
                </w:rPr>
              </m:ctrlPr>
            </m:sSupPr>
            <m:e>
              <m:r>
                <w:rPr>
                  <w:rFonts w:ascii="Cambria Math" w:hAnsi="Cambria Math" w:cs="Times New Roman"/>
                  <w:color w:val="000000"/>
                  <w:szCs w:val="24"/>
                  <w:lang w:val="en-GB"/>
                </w:rPr>
                <m:t>e</m:t>
              </m:r>
            </m:e>
            <m:sup>
              <m:r>
                <w:rPr>
                  <w:rFonts w:ascii="Cambria Math" w:hAnsi="Cambria Math" w:cs="Times New Roman"/>
                  <w:color w:val="000000"/>
                  <w:szCs w:val="24"/>
                  <w:lang w:val="en-GB"/>
                </w:rPr>
                <m:t>-</m:t>
              </m:r>
            </m:sup>
          </m:sSup>
          <m:r>
            <w:rPr>
              <w:rFonts w:ascii="Cambria Math" w:hAnsi="Cambria Math" w:cs="Times New Roman"/>
              <w:color w:val="000000"/>
              <w:szCs w:val="24"/>
              <w:lang w:val="en-GB"/>
            </w:rPr>
            <m:t xml:space="preserve">                                                              (5) </m:t>
          </m:r>
        </m:oMath>
      </m:oMathPara>
    </w:p>
    <w:p w14:paraId="676580D6" w14:textId="433FB68D" w:rsidR="001D32D8" w:rsidRPr="009E4943" w:rsidRDefault="001D32D8" w:rsidP="001D32D8">
      <w:pPr>
        <w:autoSpaceDE w:val="0"/>
        <w:autoSpaceDN w:val="0"/>
        <w:adjustRightInd w:val="0"/>
        <w:spacing w:after="0"/>
        <w:rPr>
          <w:rFonts w:cs="Times New Roman"/>
          <w:color w:val="000000"/>
          <w:szCs w:val="24"/>
          <w:lang w:val="en-GB"/>
        </w:rPr>
      </w:pPr>
      <m:oMathPara>
        <m:oMath>
          <m:r>
            <w:rPr>
              <w:rFonts w:ascii="Cambria Math" w:hAnsi="Cambria Math" w:cs="Times New Roman"/>
              <w:color w:val="000000"/>
              <w:szCs w:val="24"/>
              <w:lang w:val="en-GB"/>
            </w:rPr>
            <m:t xml:space="preserve"> </m:t>
          </m:r>
          <m:sSubSup>
            <m:sSubSupPr>
              <m:ctrlPr>
                <w:rPr>
                  <w:rFonts w:ascii="Cambria Math" w:hAnsi="Cambria Math" w:cs="Times New Roman"/>
                  <w:i/>
                  <w:color w:val="000000"/>
                  <w:szCs w:val="24"/>
                  <w:lang w:val="en-GB"/>
                </w:rPr>
              </m:ctrlPr>
            </m:sSubSupPr>
            <m:e>
              <m:r>
                <m:rPr>
                  <m:sty m:val="p"/>
                </m:rPr>
                <w:rPr>
                  <w:rFonts w:ascii="Cambria Math" w:hAnsi="Cambria Math" w:cs="Times New Roman"/>
                  <w:color w:val="000000"/>
                  <w:szCs w:val="24"/>
                  <w:lang w:val="en-GB"/>
                </w:rPr>
                <m:t>[FeClOH]</m:t>
              </m:r>
            </m:e>
            <m:sub>
              <m:r>
                <m:rPr>
                  <m:sty m:val="p"/>
                </m:rPr>
                <w:rPr>
                  <w:rFonts w:ascii="Cambria Math" w:hAnsi="Cambria Math" w:cs="Times New Roman"/>
                  <w:color w:val="000000"/>
                  <w:szCs w:val="24"/>
                  <w:lang w:val="en-GB"/>
                </w:rPr>
                <m:t xml:space="preserve">ads </m:t>
              </m:r>
            </m:sub>
            <m:sup>
              <m:r>
                <w:rPr>
                  <w:rFonts w:ascii="Cambria Math" w:hAnsi="Cambria Math" w:cs="Times New Roman"/>
                  <w:color w:val="000000"/>
                  <w:szCs w:val="24"/>
                  <w:lang w:val="en-GB"/>
                </w:rPr>
                <m:t>-</m:t>
              </m:r>
            </m:sup>
          </m:sSubSup>
          <m:r>
            <w:rPr>
              <w:rFonts w:ascii="Cambria Math" w:hAnsi="Cambria Math" w:cs="Times New Roman"/>
              <w:color w:val="000000"/>
              <w:szCs w:val="24"/>
              <w:lang w:val="en-GB"/>
            </w:rPr>
            <m:t>↔</m:t>
          </m:r>
          <m:sSub>
            <m:sSubPr>
              <m:ctrlPr>
                <w:rPr>
                  <w:rFonts w:ascii="Cambria Math" w:hAnsi="Cambria Math" w:cs="Times New Roman"/>
                  <w:i/>
                  <w:color w:val="000000"/>
                  <w:szCs w:val="24"/>
                  <w:lang w:val="en-GB"/>
                </w:rPr>
              </m:ctrlPr>
            </m:sSubPr>
            <m:e>
              <m:d>
                <m:dPr>
                  <m:begChr m:val="["/>
                  <m:endChr m:val="]"/>
                  <m:ctrlPr>
                    <w:rPr>
                      <w:rFonts w:ascii="Cambria Math" w:hAnsi="Cambria Math" w:cs="Times New Roman"/>
                      <w:i/>
                      <w:color w:val="000000"/>
                      <w:szCs w:val="24"/>
                      <w:lang w:val="en-GB"/>
                    </w:rPr>
                  </m:ctrlPr>
                </m:dPr>
                <m:e>
                  <m:r>
                    <w:rPr>
                      <w:rFonts w:ascii="Cambria Math" w:hAnsi="Cambria Math" w:cs="Times New Roman"/>
                      <w:color w:val="000000"/>
                      <w:szCs w:val="24"/>
                      <w:lang w:val="en-GB"/>
                    </w:rPr>
                    <m:t>FeClOH</m:t>
                  </m:r>
                </m:e>
              </m:d>
            </m:e>
            <m:sub>
              <m:r>
                <w:rPr>
                  <w:rFonts w:ascii="Cambria Math" w:hAnsi="Cambria Math" w:cs="Times New Roman"/>
                  <w:color w:val="000000"/>
                  <w:szCs w:val="24"/>
                  <w:lang w:val="en-GB"/>
                </w:rPr>
                <m:t>ads</m:t>
              </m:r>
            </m:sub>
          </m:sSub>
          <m:r>
            <w:rPr>
              <w:rFonts w:ascii="Cambria Math" w:hAnsi="Cambria Math" w:cs="Times New Roman"/>
              <w:color w:val="000000"/>
              <w:szCs w:val="24"/>
              <w:lang w:val="en-GB"/>
            </w:rPr>
            <m:t xml:space="preserve">+ </m:t>
          </m:r>
          <m:sSup>
            <m:sSupPr>
              <m:ctrlPr>
                <w:rPr>
                  <w:rFonts w:ascii="Cambria Math" w:hAnsi="Cambria Math" w:cs="Times New Roman"/>
                  <w:i/>
                  <w:color w:val="000000"/>
                  <w:szCs w:val="24"/>
                  <w:lang w:val="en-GB"/>
                </w:rPr>
              </m:ctrlPr>
            </m:sSupPr>
            <m:e>
              <m:r>
                <w:rPr>
                  <w:rFonts w:ascii="Cambria Math" w:hAnsi="Cambria Math" w:cs="Times New Roman"/>
                  <w:color w:val="000000"/>
                  <w:szCs w:val="24"/>
                  <w:lang w:val="en-GB"/>
                </w:rPr>
                <m:t>e</m:t>
              </m:r>
            </m:e>
            <m:sup>
              <m:r>
                <w:rPr>
                  <w:rFonts w:ascii="Cambria Math" w:hAnsi="Cambria Math" w:cs="Times New Roman"/>
                  <w:color w:val="000000"/>
                  <w:szCs w:val="24"/>
                  <w:lang w:val="en-GB"/>
                </w:rPr>
                <m:t>-</m:t>
              </m:r>
            </m:sup>
          </m:sSup>
          <m:r>
            <w:rPr>
              <w:rFonts w:ascii="Cambria Math" w:hAnsi="Cambria Math" w:cs="Times New Roman"/>
              <w:color w:val="000000"/>
              <w:szCs w:val="24"/>
              <w:lang w:val="en-GB"/>
            </w:rPr>
            <m:t xml:space="preserve"> (rate determining step)                              (6) </m:t>
          </m:r>
        </m:oMath>
      </m:oMathPara>
    </w:p>
    <w:p w14:paraId="3C0C6D9B" w14:textId="2632D4CF" w:rsidR="001D32D8" w:rsidRPr="009E4943" w:rsidRDefault="00000000" w:rsidP="001D32D8">
      <w:pPr>
        <w:autoSpaceDE w:val="0"/>
        <w:autoSpaceDN w:val="0"/>
        <w:adjustRightInd w:val="0"/>
        <w:spacing w:after="0"/>
        <w:rPr>
          <w:rFonts w:cs="Times New Roman"/>
          <w:color w:val="000000"/>
          <w:szCs w:val="24"/>
          <w:lang w:val="en-GB"/>
        </w:rPr>
      </w:pPr>
      <m:oMathPara>
        <m:oMath>
          <m:sSub>
            <m:sSubPr>
              <m:ctrlPr>
                <w:rPr>
                  <w:rFonts w:ascii="Cambria Math" w:hAnsi="Cambria Math" w:cs="Times New Roman"/>
                  <w:i/>
                  <w:color w:val="000000"/>
                  <w:szCs w:val="24"/>
                  <w:lang w:val="en-GB"/>
                </w:rPr>
              </m:ctrlPr>
            </m:sSubPr>
            <m:e>
              <m:d>
                <m:dPr>
                  <m:begChr m:val="["/>
                  <m:endChr m:val="]"/>
                  <m:ctrlPr>
                    <w:rPr>
                      <w:rFonts w:ascii="Cambria Math" w:hAnsi="Cambria Math" w:cs="Times New Roman"/>
                      <w:i/>
                      <w:color w:val="000000"/>
                      <w:szCs w:val="24"/>
                      <w:lang w:val="en-GB"/>
                    </w:rPr>
                  </m:ctrlPr>
                </m:dPr>
                <m:e>
                  <m:r>
                    <w:rPr>
                      <w:rFonts w:ascii="Cambria Math" w:hAnsi="Cambria Math" w:cs="Times New Roman"/>
                      <w:color w:val="000000"/>
                      <w:szCs w:val="24"/>
                      <w:lang w:val="en-GB"/>
                    </w:rPr>
                    <m:t>FeClOH</m:t>
                  </m:r>
                </m:e>
              </m:d>
            </m:e>
            <m:sub>
              <m:r>
                <w:rPr>
                  <w:rFonts w:ascii="Cambria Math" w:hAnsi="Cambria Math" w:cs="Times New Roman"/>
                  <w:color w:val="000000"/>
                  <w:szCs w:val="24"/>
                  <w:lang w:val="en-GB"/>
                </w:rPr>
                <m:t>ads</m:t>
              </m:r>
            </m:sub>
          </m:sSub>
          <m:r>
            <w:rPr>
              <w:rFonts w:ascii="Cambria Math" w:hAnsi="Cambria Math" w:cs="Times New Roman"/>
              <w:color w:val="000000"/>
              <w:szCs w:val="24"/>
              <w:lang w:val="en-GB"/>
            </w:rPr>
            <m:t xml:space="preserve">+ </m:t>
          </m:r>
          <m:sSup>
            <m:sSupPr>
              <m:ctrlPr>
                <w:rPr>
                  <w:rFonts w:ascii="Cambria Math" w:hAnsi="Cambria Math" w:cs="Times New Roman"/>
                  <w:i/>
                  <w:color w:val="000000"/>
                  <w:szCs w:val="24"/>
                  <w:lang w:val="en-GB"/>
                </w:rPr>
              </m:ctrlPr>
            </m:sSupPr>
            <m:e>
              <m:r>
                <w:rPr>
                  <w:rFonts w:ascii="Cambria Math" w:hAnsi="Cambria Math" w:cs="Times New Roman"/>
                  <w:color w:val="000000"/>
                  <w:szCs w:val="24"/>
                  <w:lang w:val="en-GB"/>
                </w:rPr>
                <m:t>H</m:t>
              </m:r>
            </m:e>
            <m:sup>
              <m:r>
                <w:rPr>
                  <w:rFonts w:ascii="Cambria Math" w:hAnsi="Cambria Math" w:cs="Times New Roman"/>
                  <w:color w:val="000000"/>
                  <w:szCs w:val="24"/>
                  <w:lang w:val="en-GB"/>
                </w:rPr>
                <m:t>+</m:t>
              </m:r>
            </m:sup>
          </m:sSup>
          <m:r>
            <w:rPr>
              <w:rFonts w:ascii="Cambria Math" w:hAnsi="Cambria Math" w:cs="Times New Roman"/>
              <w:color w:val="000000"/>
              <w:szCs w:val="24"/>
              <w:lang w:val="en-GB"/>
            </w:rPr>
            <m:t>↔</m:t>
          </m:r>
          <m:sSup>
            <m:sSupPr>
              <m:ctrlPr>
                <w:rPr>
                  <w:rFonts w:ascii="Cambria Math" w:hAnsi="Cambria Math" w:cs="Times New Roman"/>
                  <w:i/>
                  <w:color w:val="000000"/>
                  <w:szCs w:val="24"/>
                  <w:lang w:val="en-GB"/>
                </w:rPr>
              </m:ctrlPr>
            </m:sSupPr>
            <m:e>
              <m:r>
                <w:rPr>
                  <w:rFonts w:ascii="Cambria Math" w:hAnsi="Cambria Math" w:cs="Times New Roman"/>
                  <w:color w:val="000000"/>
                  <w:szCs w:val="24"/>
                  <w:lang w:val="en-GB"/>
                </w:rPr>
                <m:t>Fe</m:t>
              </m:r>
            </m:e>
            <m:sup>
              <m:r>
                <w:rPr>
                  <w:rFonts w:ascii="Cambria Math" w:hAnsi="Cambria Math" w:cs="Times New Roman"/>
                  <w:color w:val="000000"/>
                  <w:szCs w:val="24"/>
                  <w:lang w:val="en-GB"/>
                </w:rPr>
                <m:t>2+</m:t>
              </m:r>
            </m:sup>
          </m:sSup>
          <m:r>
            <w:rPr>
              <w:rFonts w:ascii="Cambria Math" w:hAnsi="Cambria Math" w:cs="Times New Roman"/>
              <w:color w:val="000000"/>
              <w:szCs w:val="24"/>
              <w:lang w:val="en-GB"/>
            </w:rPr>
            <m:t xml:space="preserve">+ </m:t>
          </m:r>
          <m:sSup>
            <m:sSupPr>
              <m:ctrlPr>
                <w:rPr>
                  <w:rFonts w:ascii="Cambria Math" w:hAnsi="Cambria Math" w:cs="Times New Roman"/>
                  <w:i/>
                  <w:color w:val="000000"/>
                  <w:szCs w:val="24"/>
                  <w:lang w:val="en-GB"/>
                </w:rPr>
              </m:ctrlPr>
            </m:sSupPr>
            <m:e>
              <m:r>
                <w:rPr>
                  <w:rFonts w:ascii="Cambria Math" w:hAnsi="Cambria Math" w:cs="Times New Roman"/>
                  <w:color w:val="000000"/>
                  <w:szCs w:val="24"/>
                  <w:lang w:val="en-GB"/>
                </w:rPr>
                <m:t>Cl</m:t>
              </m:r>
            </m:e>
            <m:sup>
              <m:r>
                <w:rPr>
                  <w:rFonts w:ascii="Cambria Math" w:hAnsi="Cambria Math" w:cs="Times New Roman"/>
                  <w:color w:val="000000"/>
                  <w:szCs w:val="24"/>
                  <w:lang w:val="en-GB"/>
                </w:rPr>
                <m:t>-</m:t>
              </m:r>
            </m:sup>
          </m:sSup>
          <m:sSub>
            <m:sSubPr>
              <m:ctrlPr>
                <w:rPr>
                  <w:rFonts w:ascii="Cambria Math" w:hAnsi="Cambria Math" w:cs="Times New Roman"/>
                  <w:i/>
                  <w:color w:val="000000"/>
                  <w:szCs w:val="24"/>
                  <w:lang w:val="en-GB"/>
                </w:rPr>
              </m:ctrlPr>
            </m:sSubPr>
            <m:e>
              <m:r>
                <w:rPr>
                  <w:rFonts w:ascii="Cambria Math" w:hAnsi="Cambria Math" w:cs="Times New Roman"/>
                  <w:color w:val="000000"/>
                  <w:szCs w:val="24"/>
                  <w:lang w:val="en-GB"/>
                </w:rPr>
                <m:t>+ H</m:t>
              </m:r>
            </m:e>
            <m:sub>
              <m:r>
                <w:rPr>
                  <w:rFonts w:ascii="Cambria Math" w:hAnsi="Cambria Math" w:cs="Times New Roman"/>
                  <w:color w:val="000000"/>
                  <w:szCs w:val="24"/>
                  <w:lang w:val="en-GB"/>
                </w:rPr>
                <m:t>2</m:t>
              </m:r>
            </m:sub>
          </m:sSub>
          <m:r>
            <w:rPr>
              <w:rFonts w:ascii="Cambria Math" w:hAnsi="Cambria Math" w:cs="Times New Roman"/>
              <w:color w:val="000000"/>
              <w:szCs w:val="24"/>
              <w:lang w:val="en-GB"/>
            </w:rPr>
            <m:t xml:space="preserve">O                                                                    (7) </m:t>
          </m:r>
        </m:oMath>
      </m:oMathPara>
    </w:p>
    <w:p w14:paraId="43D5A14F" w14:textId="3144EDD1" w:rsidR="001D32D8" w:rsidRPr="009E4943" w:rsidRDefault="001D32D8" w:rsidP="001D32D8">
      <w:pPr>
        <w:autoSpaceDE w:val="0"/>
        <w:autoSpaceDN w:val="0"/>
        <w:adjustRightInd w:val="0"/>
        <w:spacing w:after="0"/>
        <w:rPr>
          <w:rFonts w:cs="Times New Roman"/>
          <w:color w:val="000000"/>
          <w:szCs w:val="24"/>
          <w:lang w:val="en-GB"/>
        </w:rPr>
      </w:pPr>
      <w:r w:rsidRPr="009E4943">
        <w:rPr>
          <w:rFonts w:cs="Times New Roman"/>
          <w:color w:val="000000"/>
          <w:szCs w:val="24"/>
          <w:lang w:val="en-GB"/>
        </w:rPr>
        <w:t xml:space="preserve">The Equations </w:t>
      </w:r>
      <w:r w:rsidR="00AC4607">
        <w:rPr>
          <w:rFonts w:cs="Times New Roman"/>
          <w:color w:val="000000"/>
          <w:szCs w:val="24"/>
          <w:lang w:val="en-GB"/>
        </w:rPr>
        <w:t>indicates</w:t>
      </w:r>
      <w:r w:rsidRPr="009E4943">
        <w:rPr>
          <w:rFonts w:cs="Times New Roman"/>
          <w:color w:val="000000"/>
          <w:szCs w:val="24"/>
          <w:lang w:val="en-GB"/>
        </w:rPr>
        <w:t xml:space="preserve"> that </w:t>
      </w:r>
      <w:r w:rsidR="00AC4607">
        <w:rPr>
          <w:rFonts w:cs="Times New Roman"/>
          <w:color w:val="000000"/>
          <w:szCs w:val="24"/>
          <w:lang w:val="en-GB"/>
        </w:rPr>
        <w:t>iron</w:t>
      </w:r>
      <w:r w:rsidRPr="009E4943">
        <w:rPr>
          <w:rFonts w:cs="Times New Roman"/>
          <w:color w:val="000000"/>
          <w:szCs w:val="24"/>
          <w:lang w:val="en-GB"/>
        </w:rPr>
        <w:t xml:space="preserve"> tends to dissolute and lose </w:t>
      </w:r>
      <w:r w:rsidR="00B0137B">
        <w:rPr>
          <w:rFonts w:cs="Times New Roman"/>
          <w:color w:val="000000"/>
          <w:szCs w:val="24"/>
          <w:lang w:val="en-GB"/>
        </w:rPr>
        <w:t>two electrons</w:t>
      </w:r>
      <w:r w:rsidRPr="009E4943">
        <w:rPr>
          <w:rFonts w:cs="Times New Roman"/>
          <w:color w:val="000000"/>
          <w:szCs w:val="24"/>
          <w:lang w:val="en-GB"/>
        </w:rPr>
        <w:t xml:space="preserve"> to the electrolyte, which simultaneously produces free electrons that can travel through the metal</w:t>
      </w:r>
      <w:r w:rsidR="00AC4607">
        <w:rPr>
          <w:rFonts w:cs="Times New Roman"/>
          <w:color w:val="000000"/>
          <w:szCs w:val="24"/>
          <w:lang w:val="en-GB"/>
        </w:rPr>
        <w:t xml:space="preserve">, </w:t>
      </w:r>
      <w:r w:rsidR="00AC4607" w:rsidRPr="009E4943">
        <w:rPr>
          <w:rFonts w:cs="Times New Roman"/>
          <w:color w:val="000000"/>
          <w:szCs w:val="24"/>
          <w:lang w:val="en-GB"/>
        </w:rPr>
        <w:t>upon exposure of iron to the above solutions</w:t>
      </w:r>
      <w:r w:rsidRPr="009E4943">
        <w:rPr>
          <w:rFonts w:cs="Times New Roman"/>
          <w:color w:val="000000"/>
          <w:szCs w:val="24"/>
          <w:lang w:val="en-GB"/>
        </w:rPr>
        <w:t>. [</w:t>
      </w:r>
      <w:proofErr w:type="spellStart"/>
      <w:r w:rsidRPr="009E4943">
        <w:rPr>
          <w:rFonts w:cs="Times New Roman"/>
          <w:color w:val="000000"/>
          <w:szCs w:val="24"/>
          <w:lang w:val="en-GB"/>
        </w:rPr>
        <w:t>FeOH</w:t>
      </w:r>
      <w:proofErr w:type="spellEnd"/>
      <w:r w:rsidRPr="009E4943">
        <w:rPr>
          <w:rFonts w:cs="Times New Roman"/>
          <w:color w:val="000000"/>
          <w:szCs w:val="24"/>
          <w:lang w:val="en-GB"/>
        </w:rPr>
        <w:t>]</w:t>
      </w:r>
      <w:r w:rsidRPr="009E4943">
        <w:rPr>
          <w:rFonts w:cs="Times New Roman"/>
          <w:color w:val="000000"/>
          <w:szCs w:val="24"/>
          <w:vertAlign w:val="subscript"/>
          <w:lang w:val="en-GB"/>
        </w:rPr>
        <w:t>ads</w:t>
      </w:r>
      <w:r w:rsidRPr="009E4943">
        <w:rPr>
          <w:rFonts w:cs="Times New Roman"/>
          <w:color w:val="000000"/>
          <w:szCs w:val="24"/>
          <w:lang w:val="en-GB"/>
        </w:rPr>
        <w:t xml:space="preserve"> and [</w:t>
      </w:r>
      <w:proofErr w:type="spellStart"/>
      <w:r w:rsidRPr="009E4943">
        <w:rPr>
          <w:rFonts w:cs="Times New Roman"/>
          <w:color w:val="000000"/>
          <w:szCs w:val="24"/>
          <w:lang w:val="en-GB"/>
        </w:rPr>
        <w:t>FeClOH</w:t>
      </w:r>
      <w:proofErr w:type="spellEnd"/>
      <w:r w:rsidRPr="009E4943">
        <w:rPr>
          <w:rFonts w:cs="Times New Roman"/>
          <w:color w:val="000000"/>
          <w:szCs w:val="24"/>
          <w:lang w:val="en-GB"/>
        </w:rPr>
        <w:t>]</w:t>
      </w:r>
      <w:r w:rsidRPr="009E4943">
        <w:rPr>
          <w:rFonts w:cs="Times New Roman"/>
          <w:color w:val="000000"/>
          <w:szCs w:val="24"/>
          <w:vertAlign w:val="subscript"/>
          <w:lang w:val="en-GB"/>
        </w:rPr>
        <w:t xml:space="preserve">ads </w:t>
      </w:r>
      <w:r w:rsidRPr="009E4943">
        <w:rPr>
          <w:rFonts w:cs="Times New Roman"/>
          <w:color w:val="000000"/>
          <w:szCs w:val="24"/>
          <w:lang w:val="en-GB"/>
        </w:rPr>
        <w:t>are the adsorbed intermediates, each of which is involved in the rate determining step of Fe dissolution according to mechanisms (ii) and (iii). The presence of Cl</w:t>
      </w:r>
      <w:r w:rsidRPr="009E4943">
        <w:rPr>
          <w:rFonts w:eastAsia="Times New Roman" w:cs="Times New Roman"/>
          <w:color w:val="000000"/>
          <w:szCs w:val="24"/>
          <w:vertAlign w:val="superscript"/>
          <w:lang w:val="en-GB"/>
        </w:rPr>
        <w:t>-</w:t>
      </w:r>
      <w:r w:rsidRPr="009E4943">
        <w:rPr>
          <w:rFonts w:cs="Times New Roman"/>
          <w:color w:val="000000"/>
          <w:szCs w:val="24"/>
          <w:vertAlign w:val="superscript"/>
          <w:lang w:val="en-GB"/>
        </w:rPr>
        <w:t xml:space="preserve"> </w:t>
      </w:r>
      <w:r w:rsidRPr="009E4943">
        <w:rPr>
          <w:rFonts w:cs="Times New Roman"/>
          <w:color w:val="000000"/>
          <w:szCs w:val="24"/>
          <w:lang w:val="en-GB"/>
        </w:rPr>
        <w:t>ions does not exclude dissolution through the [</w:t>
      </w:r>
      <w:proofErr w:type="spellStart"/>
      <w:r w:rsidRPr="009E4943">
        <w:rPr>
          <w:rFonts w:cs="Times New Roman"/>
          <w:color w:val="000000"/>
          <w:szCs w:val="24"/>
          <w:lang w:val="en-GB"/>
        </w:rPr>
        <w:t>FeOH</w:t>
      </w:r>
      <w:proofErr w:type="spellEnd"/>
      <w:r w:rsidRPr="009E4943">
        <w:rPr>
          <w:rFonts w:cs="Times New Roman"/>
          <w:color w:val="000000"/>
          <w:szCs w:val="24"/>
          <w:lang w:val="en-GB"/>
        </w:rPr>
        <w:t>]</w:t>
      </w:r>
      <w:r w:rsidRPr="009E4943">
        <w:rPr>
          <w:rFonts w:cs="Times New Roman"/>
          <w:color w:val="000000"/>
          <w:szCs w:val="24"/>
          <w:vertAlign w:val="subscript"/>
          <w:lang w:val="en-GB"/>
        </w:rPr>
        <w:t>ads</w:t>
      </w:r>
      <w:r w:rsidRPr="009E4943">
        <w:rPr>
          <w:rFonts w:cs="Times New Roman"/>
          <w:color w:val="000000"/>
          <w:szCs w:val="24"/>
          <w:lang w:val="en-GB"/>
        </w:rPr>
        <w:t xml:space="preserve"> intermediate in chloride free acid media, as the two mechanisms can proceed simultaneously (Chen </w:t>
      </w:r>
      <w:r w:rsidRPr="009E4943">
        <w:rPr>
          <w:rFonts w:cs="Times New Roman"/>
          <w:i/>
          <w:iCs/>
          <w:color w:val="000000"/>
          <w:szCs w:val="24"/>
          <w:lang w:val="en-GB"/>
        </w:rPr>
        <w:t>et al.,</w:t>
      </w:r>
      <w:r w:rsidRPr="009E4943">
        <w:rPr>
          <w:rFonts w:cs="Times New Roman"/>
          <w:color w:val="000000"/>
          <w:szCs w:val="24"/>
          <w:lang w:val="en-GB"/>
        </w:rPr>
        <w:t xml:space="preserve"> 2022). </w:t>
      </w:r>
    </w:p>
    <w:p w14:paraId="759A30E8" w14:textId="4B8FFA40" w:rsidR="001D32D8" w:rsidRPr="009E4943" w:rsidRDefault="00AC4607" w:rsidP="001D32D8">
      <w:pPr>
        <w:autoSpaceDE w:val="0"/>
        <w:autoSpaceDN w:val="0"/>
        <w:adjustRightInd w:val="0"/>
        <w:spacing w:after="0"/>
        <w:rPr>
          <w:rFonts w:cs="Times New Roman"/>
          <w:color w:val="000000"/>
          <w:szCs w:val="24"/>
          <w:lang w:val="en-GB"/>
        </w:rPr>
      </w:pPr>
      <w:r>
        <w:rPr>
          <w:rFonts w:cs="Times New Roman"/>
          <w:color w:val="000000"/>
          <w:szCs w:val="24"/>
          <w:lang w:val="en-GB"/>
        </w:rPr>
        <w:t>Conversely</w:t>
      </w:r>
      <w:r w:rsidR="001D32D8" w:rsidRPr="009E4943">
        <w:rPr>
          <w:rFonts w:cs="Times New Roman"/>
          <w:color w:val="000000"/>
          <w:szCs w:val="24"/>
          <w:lang w:val="en-GB"/>
        </w:rPr>
        <w:t>, for an acidic solution, the electric potential is caused by the accumulation of excess electrons generated in the anode, which can be neutralized at the cathodic site by the reduction of H</w:t>
      </w:r>
      <w:r w:rsidR="001D32D8" w:rsidRPr="009E4943">
        <w:rPr>
          <w:rFonts w:cs="Times New Roman"/>
          <w:color w:val="000000"/>
          <w:szCs w:val="24"/>
          <w:vertAlign w:val="superscript"/>
          <w:lang w:val="en-GB"/>
        </w:rPr>
        <w:t>+</w:t>
      </w:r>
      <w:r w:rsidR="001D32D8" w:rsidRPr="009E4943">
        <w:rPr>
          <w:rFonts w:cs="Times New Roman"/>
          <w:color w:val="000000"/>
          <w:szCs w:val="24"/>
          <w:lang w:val="en-GB"/>
        </w:rPr>
        <w:t xml:space="preserve"> to form hydrogen gas. This process can be presented as follows (Equations (8)</w:t>
      </w:r>
      <w:proofErr w:type="gramStart"/>
      <w:r w:rsidR="001D32D8" w:rsidRPr="009E4943">
        <w:rPr>
          <w:rFonts w:cs="Times New Roman"/>
          <w:color w:val="000000"/>
          <w:szCs w:val="24"/>
          <w:lang w:val="en-GB"/>
        </w:rPr>
        <w:t>–(</w:t>
      </w:r>
      <w:proofErr w:type="gramEnd"/>
      <w:r w:rsidR="001D32D8" w:rsidRPr="009E4943">
        <w:rPr>
          <w:rFonts w:cs="Times New Roman"/>
          <w:color w:val="000000"/>
          <w:szCs w:val="24"/>
          <w:lang w:val="en-GB"/>
        </w:rPr>
        <w:t>10)).</w:t>
      </w:r>
    </w:p>
    <w:p w14:paraId="375332FC" w14:textId="792236EE" w:rsidR="001D32D8" w:rsidRPr="009E4943" w:rsidRDefault="001D32D8" w:rsidP="001D32D8">
      <w:pPr>
        <w:autoSpaceDE w:val="0"/>
        <w:autoSpaceDN w:val="0"/>
        <w:adjustRightInd w:val="0"/>
        <w:spacing w:after="0"/>
        <w:rPr>
          <w:rFonts w:eastAsiaTheme="minorEastAsia" w:cs="Times New Roman"/>
          <w:color w:val="000000"/>
          <w:szCs w:val="24"/>
          <w:lang w:val="en-GB"/>
        </w:rPr>
      </w:pPr>
      <m:oMathPara>
        <m:oMath>
          <m:r>
            <w:rPr>
              <w:rFonts w:ascii="Cambria Math" w:hAnsi="Cambria Math" w:cs="Times New Roman"/>
              <w:color w:val="000000"/>
              <w:szCs w:val="24"/>
              <w:lang w:val="en-GB"/>
            </w:rPr>
            <m:t xml:space="preserve">Fe+ </m:t>
          </m:r>
          <m:sSup>
            <m:sSupPr>
              <m:ctrlPr>
                <w:rPr>
                  <w:rFonts w:ascii="Cambria Math" w:hAnsi="Cambria Math" w:cs="Times New Roman"/>
                  <w:i/>
                  <w:color w:val="000000"/>
                  <w:szCs w:val="24"/>
                  <w:lang w:val="en-GB"/>
                </w:rPr>
              </m:ctrlPr>
            </m:sSupPr>
            <m:e>
              <m:r>
                <w:rPr>
                  <w:rFonts w:ascii="Cambria Math" w:hAnsi="Cambria Math" w:cs="Times New Roman"/>
                  <w:color w:val="000000"/>
                  <w:szCs w:val="24"/>
                  <w:lang w:val="en-GB"/>
                </w:rPr>
                <m:t>H</m:t>
              </m:r>
            </m:e>
            <m:sup>
              <m:r>
                <w:rPr>
                  <w:rFonts w:ascii="Cambria Math" w:hAnsi="Cambria Math" w:cs="Times New Roman"/>
                  <w:color w:val="000000"/>
                  <w:szCs w:val="24"/>
                  <w:lang w:val="en-GB"/>
                </w:rPr>
                <m:t>+</m:t>
              </m:r>
            </m:sup>
          </m:sSup>
          <m:r>
            <w:rPr>
              <w:rFonts w:ascii="Cambria Math" w:hAnsi="Cambria Math" w:cs="Times New Roman"/>
              <w:color w:val="000000"/>
              <w:szCs w:val="24"/>
              <w:lang w:val="en-GB"/>
            </w:rPr>
            <m:t xml:space="preserve">↔ </m:t>
          </m:r>
          <m:sSubSup>
            <m:sSubSupPr>
              <m:ctrlPr>
                <w:rPr>
                  <w:rFonts w:ascii="Cambria Math" w:hAnsi="Cambria Math" w:cs="Times New Roman"/>
                  <w:i/>
                  <w:color w:val="000000"/>
                  <w:szCs w:val="24"/>
                  <w:lang w:val="en-GB"/>
                </w:rPr>
              </m:ctrlPr>
            </m:sSubSupPr>
            <m:e>
              <m:r>
                <w:rPr>
                  <w:rFonts w:ascii="Cambria Math" w:hAnsi="Cambria Math" w:cs="Times New Roman"/>
                  <w:color w:val="000000"/>
                  <w:szCs w:val="24"/>
                  <w:lang w:val="en-GB"/>
                </w:rPr>
                <m:t>(FeH)</m:t>
              </m:r>
            </m:e>
            <m:sub>
              <m:r>
                <w:rPr>
                  <w:rFonts w:ascii="Cambria Math" w:hAnsi="Cambria Math" w:cs="Times New Roman"/>
                  <w:color w:val="000000"/>
                  <w:szCs w:val="24"/>
                  <w:lang w:val="en-GB"/>
                </w:rPr>
                <m:t>ads</m:t>
              </m:r>
            </m:sub>
            <m:sup>
              <m:r>
                <w:rPr>
                  <w:rFonts w:ascii="Cambria Math" w:hAnsi="Cambria Math" w:cs="Times New Roman"/>
                  <w:color w:val="000000"/>
                  <w:szCs w:val="24"/>
                  <w:lang w:val="en-GB"/>
                </w:rPr>
                <m:t>+</m:t>
              </m:r>
            </m:sup>
          </m:sSubSup>
          <m:r>
            <w:rPr>
              <w:rFonts w:ascii="Cambria Math" w:hAnsi="Cambria Math" w:cs="Times New Roman"/>
              <w:color w:val="000000"/>
              <w:szCs w:val="24"/>
              <w:lang w:val="en-GB"/>
            </w:rPr>
            <m:t xml:space="preserve">                                                                                                                  (8)</m:t>
          </m:r>
        </m:oMath>
      </m:oMathPara>
    </w:p>
    <w:p w14:paraId="0DD7CD62" w14:textId="321A87D3" w:rsidR="001D32D8" w:rsidRPr="009E4943" w:rsidRDefault="00000000" w:rsidP="001D32D8">
      <w:pPr>
        <w:autoSpaceDE w:val="0"/>
        <w:autoSpaceDN w:val="0"/>
        <w:adjustRightInd w:val="0"/>
        <w:spacing w:after="0"/>
        <w:rPr>
          <w:rFonts w:cs="Times New Roman"/>
          <w:color w:val="000000"/>
          <w:szCs w:val="24"/>
          <w:lang w:val="en-GB"/>
        </w:rPr>
      </w:pPr>
      <m:oMathPara>
        <m:oMath>
          <m:sSubSup>
            <m:sSubSupPr>
              <m:ctrlPr>
                <w:rPr>
                  <w:rFonts w:ascii="Cambria Math" w:hAnsi="Cambria Math" w:cs="Times New Roman"/>
                  <w:i/>
                  <w:color w:val="000000"/>
                  <w:szCs w:val="24"/>
                  <w:lang w:val="en-GB"/>
                </w:rPr>
              </m:ctrlPr>
            </m:sSubSupPr>
            <m:e>
              <m:r>
                <w:rPr>
                  <w:rFonts w:ascii="Cambria Math" w:hAnsi="Cambria Math" w:cs="Times New Roman"/>
                  <w:color w:val="000000"/>
                  <w:szCs w:val="24"/>
                  <w:lang w:val="en-GB"/>
                </w:rPr>
                <m:t>(FeH)</m:t>
              </m:r>
            </m:e>
            <m:sub>
              <m:r>
                <w:rPr>
                  <w:rFonts w:ascii="Cambria Math" w:hAnsi="Cambria Math" w:cs="Times New Roman"/>
                  <w:color w:val="000000"/>
                  <w:szCs w:val="24"/>
                  <w:lang w:val="en-GB"/>
                </w:rPr>
                <m:t>ads</m:t>
              </m:r>
            </m:sub>
            <m:sup>
              <m:r>
                <w:rPr>
                  <w:rFonts w:ascii="Cambria Math" w:hAnsi="Cambria Math" w:cs="Times New Roman"/>
                  <w:color w:val="000000"/>
                  <w:szCs w:val="24"/>
                  <w:lang w:val="en-GB"/>
                </w:rPr>
                <m:t>+</m:t>
              </m:r>
            </m:sup>
          </m:sSubSup>
          <m:r>
            <w:rPr>
              <w:rFonts w:ascii="Cambria Math" w:hAnsi="Cambria Math" w:cs="Times New Roman"/>
              <w:color w:val="000000"/>
              <w:szCs w:val="24"/>
              <w:lang w:val="en-GB"/>
            </w:rPr>
            <m:t xml:space="preserve">+ </m:t>
          </m:r>
          <m:sSup>
            <m:sSupPr>
              <m:ctrlPr>
                <w:rPr>
                  <w:rFonts w:ascii="Cambria Math" w:hAnsi="Cambria Math" w:cs="Times New Roman"/>
                  <w:i/>
                  <w:color w:val="000000"/>
                  <w:szCs w:val="24"/>
                  <w:lang w:val="en-GB"/>
                </w:rPr>
              </m:ctrlPr>
            </m:sSupPr>
            <m:e>
              <m:r>
                <w:rPr>
                  <w:rFonts w:ascii="Cambria Math" w:hAnsi="Cambria Math" w:cs="Times New Roman"/>
                  <w:color w:val="000000"/>
                  <w:szCs w:val="24"/>
                  <w:lang w:val="en-GB"/>
                </w:rPr>
                <m:t>e</m:t>
              </m:r>
            </m:e>
            <m:sup>
              <m:r>
                <w:rPr>
                  <w:rFonts w:ascii="Cambria Math" w:hAnsi="Cambria Math" w:cs="Times New Roman"/>
                  <w:color w:val="000000"/>
                  <w:szCs w:val="24"/>
                  <w:lang w:val="en-GB"/>
                </w:rPr>
                <m:t>-</m:t>
              </m:r>
            </m:sup>
          </m:sSup>
          <m:r>
            <w:rPr>
              <w:rFonts w:ascii="Cambria Math" w:hAnsi="Cambria Math" w:cs="Times New Roman"/>
              <w:color w:val="000000"/>
              <w:szCs w:val="24"/>
              <w:lang w:val="en-GB"/>
            </w:rPr>
            <m:t>↔</m:t>
          </m:r>
          <m:sSub>
            <m:sSubPr>
              <m:ctrlPr>
                <w:rPr>
                  <w:rFonts w:ascii="Cambria Math" w:hAnsi="Cambria Math" w:cs="Times New Roman"/>
                  <w:i/>
                  <w:color w:val="000000"/>
                  <w:szCs w:val="24"/>
                  <w:lang w:val="en-GB"/>
                </w:rPr>
              </m:ctrlPr>
            </m:sSubPr>
            <m:e>
              <m:r>
                <w:rPr>
                  <w:rFonts w:ascii="Cambria Math" w:hAnsi="Cambria Math" w:cs="Times New Roman"/>
                  <w:color w:val="000000"/>
                  <w:szCs w:val="24"/>
                  <w:lang w:val="en-GB"/>
                </w:rPr>
                <m:t>(FeH)</m:t>
              </m:r>
            </m:e>
            <m:sub>
              <m:r>
                <w:rPr>
                  <w:rFonts w:ascii="Cambria Math" w:hAnsi="Cambria Math" w:cs="Times New Roman"/>
                  <w:color w:val="000000"/>
                  <w:szCs w:val="24"/>
                  <w:lang w:val="en-GB"/>
                </w:rPr>
                <m:t>Ads</m:t>
              </m:r>
            </m:sub>
          </m:sSub>
          <m:r>
            <w:rPr>
              <w:rFonts w:ascii="Cambria Math" w:hAnsi="Cambria Math" w:cs="Times New Roman"/>
              <w:color w:val="000000"/>
              <w:szCs w:val="24"/>
              <w:lang w:val="en-GB"/>
            </w:rPr>
            <m:t xml:space="preserve">                                                                                                       (9)</m:t>
          </m:r>
        </m:oMath>
      </m:oMathPara>
    </w:p>
    <w:p w14:paraId="2AEEE84B" w14:textId="450162AA" w:rsidR="001D32D8" w:rsidRDefault="00000000" w:rsidP="001D32D8">
      <w:pPr>
        <w:autoSpaceDE w:val="0"/>
        <w:autoSpaceDN w:val="0"/>
        <w:adjustRightInd w:val="0"/>
        <w:spacing w:after="0"/>
        <w:rPr>
          <w:rFonts w:ascii="URWPalladioL-Ital" w:hAnsi="URWPalladioL-Ital" w:cs="URWPalladioL-Ital"/>
          <w:color w:val="000000"/>
          <w:szCs w:val="24"/>
          <w:lang w:val="en-GB"/>
        </w:rPr>
      </w:pPr>
      <m:oMath>
        <m:sSub>
          <m:sSubPr>
            <m:ctrlPr>
              <w:rPr>
                <w:rFonts w:ascii="Cambria Math" w:hAnsi="Cambria Math" w:cs="Times New Roman"/>
                <w:i/>
                <w:color w:val="000000"/>
                <w:szCs w:val="24"/>
                <w:lang w:val="en-GB"/>
              </w:rPr>
            </m:ctrlPr>
          </m:sSubPr>
          <m:e>
            <m:r>
              <w:rPr>
                <w:rFonts w:ascii="Cambria Math" w:hAnsi="Cambria Math" w:cs="Times New Roman"/>
                <w:color w:val="000000"/>
                <w:szCs w:val="24"/>
                <w:lang w:val="en-GB"/>
              </w:rPr>
              <m:t xml:space="preserve">    (FeH)</m:t>
            </m:r>
          </m:e>
          <m:sub>
            <m:r>
              <w:rPr>
                <w:rFonts w:ascii="Cambria Math" w:hAnsi="Cambria Math" w:cs="Times New Roman"/>
                <w:color w:val="000000"/>
                <w:szCs w:val="24"/>
                <w:lang w:val="en-GB"/>
              </w:rPr>
              <m:t>Ads</m:t>
            </m:r>
          </m:sub>
        </m:sSub>
        <m:r>
          <w:rPr>
            <w:rFonts w:ascii="Cambria Math" w:hAnsi="Cambria Math" w:cs="Times New Roman"/>
            <w:color w:val="000000"/>
            <w:szCs w:val="24"/>
            <w:lang w:val="en-GB"/>
          </w:rPr>
          <m:t xml:space="preserve"> +</m:t>
        </m:r>
        <m:sSup>
          <m:sSupPr>
            <m:ctrlPr>
              <w:rPr>
                <w:rFonts w:ascii="Cambria Math" w:hAnsi="Cambria Math" w:cs="Times New Roman"/>
                <w:i/>
                <w:color w:val="000000"/>
                <w:szCs w:val="24"/>
                <w:lang w:val="en-GB"/>
              </w:rPr>
            </m:ctrlPr>
          </m:sSupPr>
          <m:e>
            <m:r>
              <w:rPr>
                <w:rFonts w:ascii="Cambria Math" w:hAnsi="Cambria Math" w:cs="Times New Roman"/>
                <w:color w:val="000000"/>
                <w:szCs w:val="24"/>
                <w:lang w:val="en-GB"/>
              </w:rPr>
              <m:t>H</m:t>
            </m:r>
          </m:e>
          <m:sup>
            <m:r>
              <w:rPr>
                <w:rFonts w:ascii="Cambria Math" w:hAnsi="Cambria Math" w:cs="Times New Roman"/>
                <w:color w:val="000000"/>
                <w:szCs w:val="24"/>
                <w:lang w:val="en-GB"/>
              </w:rPr>
              <m:t>+</m:t>
            </m:r>
          </m:sup>
        </m:sSup>
        <m:r>
          <w:rPr>
            <w:rFonts w:ascii="Cambria Math" w:hAnsi="Cambria Math" w:cs="Times New Roman"/>
            <w:color w:val="000000"/>
            <w:szCs w:val="24"/>
            <w:lang w:val="en-GB"/>
          </w:rPr>
          <m:t>+</m:t>
        </m:r>
        <m:sSup>
          <m:sSupPr>
            <m:ctrlPr>
              <w:rPr>
                <w:rFonts w:ascii="Cambria Math" w:hAnsi="Cambria Math" w:cs="Times New Roman"/>
                <w:i/>
                <w:color w:val="000000"/>
                <w:szCs w:val="24"/>
                <w:lang w:val="en-GB"/>
              </w:rPr>
            </m:ctrlPr>
          </m:sSupPr>
          <m:e>
            <m:r>
              <w:rPr>
                <w:rFonts w:ascii="Cambria Math" w:hAnsi="Cambria Math" w:cs="Times New Roman"/>
                <w:color w:val="000000"/>
                <w:szCs w:val="24"/>
                <w:lang w:val="en-GB"/>
              </w:rPr>
              <m:t>e</m:t>
            </m:r>
          </m:e>
          <m:sup>
            <m:r>
              <w:rPr>
                <w:rFonts w:ascii="Cambria Math" w:hAnsi="Cambria Math" w:cs="Times New Roman"/>
                <w:color w:val="000000"/>
                <w:szCs w:val="24"/>
                <w:lang w:val="en-GB"/>
              </w:rPr>
              <m:t>-</m:t>
            </m:r>
          </m:sup>
        </m:sSup>
        <m:r>
          <w:rPr>
            <w:rFonts w:ascii="Cambria Math" w:hAnsi="Cambria Math" w:cs="Times New Roman"/>
            <w:color w:val="000000"/>
            <w:szCs w:val="24"/>
            <w:lang w:val="en-GB"/>
          </w:rPr>
          <m:t xml:space="preserve">  ↔Fe+</m:t>
        </m:r>
        <m:sSub>
          <m:sSubPr>
            <m:ctrlPr>
              <w:rPr>
                <w:rFonts w:ascii="Cambria Math" w:hAnsi="Cambria Math" w:cs="Times New Roman"/>
                <w:i/>
                <w:color w:val="000000"/>
                <w:szCs w:val="24"/>
                <w:lang w:val="en-GB"/>
              </w:rPr>
            </m:ctrlPr>
          </m:sSubPr>
          <m:e>
            <m:r>
              <w:rPr>
                <w:rFonts w:ascii="Cambria Math" w:hAnsi="Cambria Math" w:cs="Times New Roman"/>
                <w:color w:val="000000"/>
                <w:szCs w:val="24"/>
                <w:lang w:val="en-GB"/>
              </w:rPr>
              <m:t>H</m:t>
            </m:r>
          </m:e>
          <m:sub>
            <m:r>
              <w:rPr>
                <w:rFonts w:ascii="Cambria Math" w:hAnsi="Cambria Math" w:cs="Times New Roman"/>
                <w:color w:val="000000"/>
                <w:szCs w:val="24"/>
                <w:lang w:val="en-GB"/>
              </w:rPr>
              <m:t>2</m:t>
            </m:r>
          </m:sub>
        </m:sSub>
        <m:r>
          <w:rPr>
            <w:rFonts w:ascii="Cambria Math" w:hAnsi="Cambria Math" w:cs="Times New Roman"/>
            <w:color w:val="000000"/>
            <w:szCs w:val="24"/>
            <w:lang w:val="en-GB"/>
          </w:rPr>
          <m:t xml:space="preserve">                                                                                          (10)</m:t>
        </m:r>
      </m:oMath>
      <w:r w:rsidR="001D32D8" w:rsidRPr="009E4943">
        <w:rPr>
          <w:rFonts w:ascii="URWPalladioL-Ital" w:hAnsi="URWPalladioL-Ital" w:cs="URWPalladioL-Ital"/>
          <w:color w:val="000000"/>
          <w:szCs w:val="24"/>
          <w:lang w:val="en-GB"/>
        </w:rPr>
        <w:t xml:space="preserve"> </w:t>
      </w:r>
    </w:p>
    <w:p w14:paraId="319B88C2" w14:textId="37AD0C05" w:rsidR="001D32D8" w:rsidRPr="00AC4607" w:rsidRDefault="00AC4607" w:rsidP="001D32D8">
      <w:pPr>
        <w:autoSpaceDE w:val="0"/>
        <w:autoSpaceDN w:val="0"/>
        <w:adjustRightInd w:val="0"/>
        <w:spacing w:after="0"/>
        <w:rPr>
          <w:rFonts w:cs="Times New Roman"/>
          <w:szCs w:val="24"/>
        </w:rPr>
      </w:pPr>
      <w:r w:rsidRPr="009E4943">
        <w:rPr>
          <w:rFonts w:cs="Times New Roman"/>
          <w:szCs w:val="24"/>
        </w:rPr>
        <w:t>This overall process involved in corrosion of iron is depicted in Figure 1.</w:t>
      </w:r>
      <w:r w:rsidR="00541AAB">
        <w:rPr>
          <w:rFonts w:cs="Times New Roman"/>
          <w:szCs w:val="24"/>
        </w:rPr>
        <w:t>1</w:t>
      </w:r>
      <w:r w:rsidRPr="009E4943">
        <w:rPr>
          <w:rFonts w:cs="Times New Roman"/>
          <w:szCs w:val="24"/>
        </w:rPr>
        <w:t xml:space="preserve"> </w:t>
      </w:r>
    </w:p>
    <w:p w14:paraId="36DA390B" w14:textId="77777777" w:rsidR="001D32D8" w:rsidRPr="009E4943" w:rsidRDefault="001D32D8" w:rsidP="001D32D8">
      <w:pPr>
        <w:autoSpaceDE w:val="0"/>
        <w:autoSpaceDN w:val="0"/>
        <w:adjustRightInd w:val="0"/>
        <w:spacing w:after="0"/>
        <w:rPr>
          <w:rFonts w:cs="Times New Roman"/>
          <w:b/>
          <w:szCs w:val="24"/>
        </w:rPr>
      </w:pPr>
    </w:p>
    <w:p w14:paraId="48D0FD45" w14:textId="77777777" w:rsidR="001D32D8" w:rsidRPr="009E4943" w:rsidRDefault="001D32D8" w:rsidP="001D32D8">
      <w:pPr>
        <w:rPr>
          <w:rFonts w:cs="Times New Roman"/>
          <w:szCs w:val="24"/>
        </w:rPr>
      </w:pPr>
      <w:r w:rsidRPr="009E4943">
        <w:rPr>
          <w:rFonts w:cs="Times New Roman"/>
          <w:noProof/>
          <w:szCs w:val="24"/>
          <w:lang w:eastAsia="en-GB"/>
        </w:rPr>
        <w:drawing>
          <wp:inline distT="0" distB="0" distL="0" distR="0" wp14:anchorId="1E706163" wp14:editId="0A6B115D">
            <wp:extent cx="4953000" cy="16097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srcRect/>
                    <a:stretch>
                      <a:fillRect/>
                    </a:stretch>
                  </pic:blipFill>
                  <pic:spPr bwMode="auto">
                    <a:xfrm>
                      <a:off x="0" y="0"/>
                      <a:ext cx="4959392" cy="1611802"/>
                    </a:xfrm>
                    <a:prstGeom prst="rect">
                      <a:avLst/>
                    </a:prstGeom>
                    <a:noFill/>
                    <a:ln w="9525">
                      <a:noFill/>
                      <a:miter lim="800000"/>
                      <a:headEnd/>
                      <a:tailEnd/>
                    </a:ln>
                  </pic:spPr>
                </pic:pic>
              </a:graphicData>
            </a:graphic>
          </wp:inline>
        </w:drawing>
      </w:r>
      <w:r w:rsidRPr="009E4943">
        <w:rPr>
          <w:rFonts w:cs="Times New Roman"/>
          <w:szCs w:val="24"/>
        </w:rPr>
        <w:t xml:space="preserve"> </w:t>
      </w:r>
    </w:p>
    <w:p w14:paraId="1D8C8C6D" w14:textId="4885D2A9" w:rsidR="00A12023" w:rsidRPr="0096033A" w:rsidRDefault="001D32D8" w:rsidP="0096033A">
      <w:pPr>
        <w:rPr>
          <w:rFonts w:cs="Times New Roman"/>
          <w:b/>
          <w:szCs w:val="24"/>
        </w:rPr>
      </w:pPr>
      <w:r w:rsidRPr="009E4943">
        <w:rPr>
          <w:rFonts w:cs="Times New Roman"/>
          <w:b/>
          <w:szCs w:val="24"/>
        </w:rPr>
        <w:t>Figure 1.</w:t>
      </w:r>
      <w:r w:rsidR="00541AAB">
        <w:rPr>
          <w:rFonts w:cs="Times New Roman"/>
          <w:b/>
          <w:szCs w:val="24"/>
        </w:rPr>
        <w:t>1</w:t>
      </w:r>
      <w:r w:rsidRPr="009E4943">
        <w:rPr>
          <w:rFonts w:cs="Times New Roman"/>
          <w:b/>
          <w:szCs w:val="24"/>
        </w:rPr>
        <w:t>: Mechanism of corrosion process</w:t>
      </w:r>
    </w:p>
    <w:p w14:paraId="59AB15CB" w14:textId="312665C7" w:rsidR="00D15203" w:rsidRPr="00D15203" w:rsidRDefault="00D15203" w:rsidP="00D15203">
      <w:pPr>
        <w:autoSpaceDE w:val="0"/>
        <w:autoSpaceDN w:val="0"/>
        <w:adjustRightInd w:val="0"/>
        <w:spacing w:after="0"/>
        <w:rPr>
          <w:rFonts w:cs="Times New Roman"/>
          <w:b/>
          <w:bCs/>
          <w:szCs w:val="24"/>
          <w:lang w:val="en-GB"/>
        </w:rPr>
      </w:pPr>
      <w:r w:rsidRPr="00D15203">
        <w:rPr>
          <w:rFonts w:cs="Times New Roman"/>
          <w:b/>
          <w:bCs/>
          <w:szCs w:val="24"/>
          <w:lang w:val="en-GB"/>
        </w:rPr>
        <w:lastRenderedPageBreak/>
        <w:t>1.</w:t>
      </w:r>
      <w:r>
        <w:rPr>
          <w:rFonts w:cs="Times New Roman"/>
          <w:b/>
          <w:bCs/>
          <w:szCs w:val="24"/>
          <w:lang w:val="en-GB"/>
        </w:rPr>
        <w:t>2</w:t>
      </w:r>
      <w:r w:rsidRPr="00D15203">
        <w:rPr>
          <w:rFonts w:cs="Times New Roman"/>
          <w:b/>
          <w:bCs/>
          <w:szCs w:val="24"/>
          <w:lang w:val="en-GB"/>
        </w:rPr>
        <w:t>.</w:t>
      </w:r>
      <w:r>
        <w:rPr>
          <w:rFonts w:cs="Times New Roman"/>
          <w:b/>
          <w:bCs/>
          <w:szCs w:val="24"/>
          <w:lang w:val="en-GB"/>
        </w:rPr>
        <w:t>3</w:t>
      </w:r>
      <w:r w:rsidRPr="00D15203">
        <w:rPr>
          <w:rFonts w:cs="Times New Roman"/>
          <w:b/>
          <w:bCs/>
          <w:szCs w:val="24"/>
          <w:lang w:val="en-GB"/>
        </w:rPr>
        <w:t xml:space="preserve"> Consequences of corrosion</w:t>
      </w:r>
    </w:p>
    <w:p w14:paraId="7CBCEC51" w14:textId="52F3DCD7" w:rsidR="007C08DD" w:rsidRDefault="00D15203" w:rsidP="007C08DD">
      <w:pPr>
        <w:autoSpaceDE w:val="0"/>
        <w:autoSpaceDN w:val="0"/>
        <w:adjustRightInd w:val="0"/>
        <w:spacing w:after="0"/>
        <w:rPr>
          <w:rFonts w:cs="Times New Roman"/>
          <w:szCs w:val="24"/>
          <w:lang w:val="en-GB"/>
        </w:rPr>
      </w:pPr>
      <w:r>
        <w:rPr>
          <w:rFonts w:cs="Times New Roman"/>
          <w:szCs w:val="24"/>
          <w:lang w:val="en-GB"/>
        </w:rPr>
        <w:t>Recently</w:t>
      </w:r>
      <w:r w:rsidRPr="00D15203">
        <w:rPr>
          <w:rFonts w:cs="Times New Roman"/>
          <w:szCs w:val="24"/>
          <w:lang w:val="en-GB"/>
        </w:rPr>
        <w:t>, corrosion becomes the utmost destructive and stimulating</w:t>
      </w:r>
      <w:r>
        <w:rPr>
          <w:rFonts w:cs="Times New Roman"/>
          <w:szCs w:val="24"/>
          <w:lang w:val="en-GB"/>
        </w:rPr>
        <w:t xml:space="preserve"> challenges faced with industries</w:t>
      </w:r>
      <w:r w:rsidR="007C08DD">
        <w:rPr>
          <w:rFonts w:cs="Times New Roman"/>
          <w:szCs w:val="24"/>
          <w:lang w:val="en-GB"/>
        </w:rPr>
        <w:t xml:space="preserve"> across the globes. Some of the consequences includes;</w:t>
      </w:r>
    </w:p>
    <w:p w14:paraId="46506990" w14:textId="77777777" w:rsidR="007C08DD" w:rsidRDefault="007C08DD" w:rsidP="00D15203">
      <w:pPr>
        <w:autoSpaceDE w:val="0"/>
        <w:autoSpaceDN w:val="0"/>
        <w:adjustRightInd w:val="0"/>
        <w:spacing w:after="0"/>
        <w:rPr>
          <w:rFonts w:cs="Times New Roman"/>
          <w:color w:val="000000"/>
          <w:szCs w:val="24"/>
          <w:lang w:val="en-GB"/>
        </w:rPr>
      </w:pPr>
      <w:proofErr w:type="spellStart"/>
      <w:r>
        <w:rPr>
          <w:rFonts w:cs="Times New Roman"/>
          <w:szCs w:val="24"/>
          <w:lang w:val="en-GB"/>
        </w:rPr>
        <w:t>i</w:t>
      </w:r>
      <w:proofErr w:type="spellEnd"/>
      <w:r>
        <w:rPr>
          <w:rFonts w:cs="Times New Roman"/>
          <w:szCs w:val="24"/>
          <w:lang w:val="en-GB"/>
        </w:rPr>
        <w:t>. Huge</w:t>
      </w:r>
      <w:r>
        <w:rPr>
          <w:rFonts w:cs="Times New Roman"/>
          <w:color w:val="000000"/>
          <w:szCs w:val="24"/>
          <w:lang w:val="en-GB"/>
        </w:rPr>
        <w:t xml:space="preserve"> </w:t>
      </w:r>
      <w:r w:rsidR="00D15203" w:rsidRPr="00D15203">
        <w:rPr>
          <w:rFonts w:cs="Times New Roman"/>
          <w:color w:val="000000"/>
          <w:szCs w:val="24"/>
          <w:lang w:val="en-GB"/>
        </w:rPr>
        <w:t>economic losses</w:t>
      </w:r>
    </w:p>
    <w:p w14:paraId="28156403" w14:textId="77777777" w:rsidR="007C08DD" w:rsidRDefault="007C08DD" w:rsidP="00D15203">
      <w:pPr>
        <w:autoSpaceDE w:val="0"/>
        <w:autoSpaceDN w:val="0"/>
        <w:adjustRightInd w:val="0"/>
        <w:spacing w:after="0"/>
        <w:rPr>
          <w:rFonts w:cs="Times New Roman"/>
          <w:color w:val="000000"/>
          <w:szCs w:val="24"/>
          <w:lang w:val="en-GB"/>
        </w:rPr>
      </w:pPr>
      <w:r>
        <w:rPr>
          <w:rFonts w:cs="Times New Roman"/>
          <w:color w:val="000000"/>
          <w:szCs w:val="24"/>
          <w:lang w:val="en-GB"/>
        </w:rPr>
        <w:t>ii. Environmental degradation</w:t>
      </w:r>
    </w:p>
    <w:p w14:paraId="5598ED36" w14:textId="1B318395" w:rsidR="00D15203" w:rsidRPr="00D15203" w:rsidRDefault="007C08DD" w:rsidP="00D15203">
      <w:pPr>
        <w:autoSpaceDE w:val="0"/>
        <w:autoSpaceDN w:val="0"/>
        <w:adjustRightInd w:val="0"/>
        <w:spacing w:after="0"/>
        <w:rPr>
          <w:rFonts w:cs="Times New Roman"/>
          <w:b/>
          <w:bCs/>
          <w:color w:val="000000"/>
          <w:sz w:val="40"/>
          <w:szCs w:val="40"/>
          <w:lang w:val="en-GB"/>
        </w:rPr>
      </w:pPr>
      <w:r>
        <w:rPr>
          <w:rFonts w:cs="Times New Roman"/>
          <w:color w:val="000000"/>
          <w:szCs w:val="24"/>
          <w:lang w:val="en-GB"/>
        </w:rPr>
        <w:t>iii. Explosion resulting to loss of infrastructures, injuries and deaths in severe cases.</w:t>
      </w:r>
      <w:r w:rsidR="00D15203" w:rsidRPr="00D15203">
        <w:rPr>
          <w:rFonts w:cs="Times New Roman"/>
          <w:color w:val="000000"/>
          <w:szCs w:val="24"/>
          <w:lang w:val="en-GB"/>
        </w:rPr>
        <w:t xml:space="preserve"> </w:t>
      </w:r>
    </w:p>
    <w:p w14:paraId="2CCCAD24" w14:textId="533E5B46" w:rsidR="00543D3A" w:rsidRPr="00543D3A" w:rsidRDefault="00A12023" w:rsidP="00543D3A">
      <w:pPr>
        <w:autoSpaceDE w:val="0"/>
        <w:autoSpaceDN w:val="0"/>
        <w:adjustRightInd w:val="0"/>
        <w:spacing w:after="0"/>
        <w:rPr>
          <w:rFonts w:cs="Times New Roman"/>
          <w:color w:val="000000"/>
          <w:szCs w:val="24"/>
          <w:lang w:val="en-GB"/>
        </w:rPr>
      </w:pPr>
      <w:r>
        <w:rPr>
          <w:rFonts w:cs="Times New Roman"/>
          <w:b/>
          <w:bCs/>
          <w:color w:val="000000"/>
          <w:szCs w:val="24"/>
          <w:lang w:val="en-GB"/>
        </w:rPr>
        <w:t>1.</w:t>
      </w:r>
      <w:r w:rsidR="007C08DD">
        <w:rPr>
          <w:rFonts w:cs="Times New Roman"/>
          <w:b/>
          <w:bCs/>
          <w:color w:val="000000"/>
          <w:szCs w:val="24"/>
          <w:lang w:val="en-GB"/>
        </w:rPr>
        <w:t>3</w:t>
      </w:r>
      <w:r>
        <w:rPr>
          <w:rFonts w:cs="Times New Roman"/>
          <w:b/>
          <w:bCs/>
          <w:color w:val="000000"/>
          <w:szCs w:val="24"/>
          <w:lang w:val="en-GB"/>
        </w:rPr>
        <w:t xml:space="preserve">. </w:t>
      </w:r>
      <w:r w:rsidR="00543D3A" w:rsidRPr="00543D3A">
        <w:rPr>
          <w:rFonts w:cs="Times New Roman"/>
          <w:b/>
          <w:bCs/>
          <w:color w:val="000000"/>
          <w:szCs w:val="24"/>
          <w:lang w:val="en-GB"/>
        </w:rPr>
        <w:t xml:space="preserve">History of inhibitors </w:t>
      </w:r>
    </w:p>
    <w:p w14:paraId="486B6684" w14:textId="36A2B600" w:rsidR="00543D3A" w:rsidRPr="009E4943" w:rsidRDefault="00543D3A" w:rsidP="00837424">
      <w:pPr>
        <w:autoSpaceDE w:val="0"/>
        <w:autoSpaceDN w:val="0"/>
        <w:adjustRightInd w:val="0"/>
        <w:spacing w:after="0"/>
        <w:rPr>
          <w:rFonts w:cs="Times New Roman"/>
          <w:color w:val="000000"/>
          <w:szCs w:val="24"/>
          <w:lang w:val="en-GB"/>
        </w:rPr>
      </w:pPr>
      <w:r w:rsidRPr="009E4943">
        <w:rPr>
          <w:rFonts w:cs="Times New Roman"/>
          <w:color w:val="000000"/>
          <w:szCs w:val="24"/>
          <w:lang w:val="en-GB"/>
        </w:rPr>
        <w:t>Inhibitors have found large application in several</w:t>
      </w:r>
      <w:r w:rsidRPr="00543D3A">
        <w:rPr>
          <w:rFonts w:cs="Times New Roman"/>
          <w:color w:val="000000"/>
          <w:szCs w:val="24"/>
          <w:lang w:val="en-GB"/>
        </w:rPr>
        <w:t xml:space="preserve"> industrial systems and commercial applications</w:t>
      </w:r>
      <w:r w:rsidRPr="009E4943">
        <w:rPr>
          <w:rFonts w:cs="Times New Roman"/>
          <w:color w:val="000000"/>
          <w:szCs w:val="24"/>
          <w:lang w:val="en-GB"/>
        </w:rPr>
        <w:t xml:space="preserve">, some of which includes </w:t>
      </w:r>
      <w:r w:rsidRPr="00543D3A">
        <w:rPr>
          <w:rFonts w:cs="Times New Roman"/>
          <w:color w:val="000000"/>
          <w:szCs w:val="24"/>
          <w:lang w:val="en-GB"/>
        </w:rPr>
        <w:t>cooling systems, refinery units, pipelines, chemicals, oil and gas production units, boilers and water processing, paints, pigments, lubricants (</w:t>
      </w:r>
      <w:r w:rsidRPr="009E4943">
        <w:rPr>
          <w:rFonts w:cs="Times New Roman"/>
          <w:color w:val="000000"/>
          <w:szCs w:val="24"/>
          <w:lang w:val="en-GB"/>
        </w:rPr>
        <w:t xml:space="preserve">Ani </w:t>
      </w:r>
      <w:r w:rsidRPr="009E4943">
        <w:rPr>
          <w:rFonts w:cs="Times New Roman"/>
          <w:i/>
          <w:iCs/>
          <w:color w:val="000000"/>
          <w:szCs w:val="24"/>
          <w:lang w:val="en-GB"/>
        </w:rPr>
        <w:t>et al.,</w:t>
      </w:r>
      <w:r w:rsidRPr="009E4943">
        <w:rPr>
          <w:rFonts w:cs="Times New Roman"/>
          <w:color w:val="000000"/>
          <w:szCs w:val="24"/>
          <w:lang w:val="en-GB"/>
        </w:rPr>
        <w:t xml:space="preserve"> 2020</w:t>
      </w:r>
      <w:r w:rsidRPr="00543D3A">
        <w:rPr>
          <w:rFonts w:cs="Times New Roman"/>
          <w:color w:val="000000"/>
          <w:szCs w:val="24"/>
          <w:lang w:val="en-GB"/>
        </w:rPr>
        <w:t xml:space="preserve">). </w:t>
      </w:r>
      <w:r w:rsidRPr="009E4943">
        <w:rPr>
          <w:rFonts w:cs="Times New Roman"/>
          <w:color w:val="000000"/>
          <w:szCs w:val="24"/>
          <w:lang w:val="en-GB"/>
        </w:rPr>
        <w:t xml:space="preserve">In the nineteenth century, there </w:t>
      </w:r>
      <w:r w:rsidRPr="00543D3A">
        <w:rPr>
          <w:rFonts w:cs="Times New Roman"/>
          <w:color w:val="000000"/>
          <w:szCs w:val="24"/>
          <w:lang w:val="en-GB"/>
        </w:rPr>
        <w:t xml:space="preserve">were </w:t>
      </w:r>
      <w:r w:rsidR="00F86F6C" w:rsidRPr="009E4943">
        <w:rPr>
          <w:rFonts w:cs="Times New Roman"/>
          <w:color w:val="000000"/>
          <w:szCs w:val="24"/>
          <w:lang w:val="en-GB"/>
        </w:rPr>
        <w:t>proof</w:t>
      </w:r>
      <w:r w:rsidRPr="00543D3A">
        <w:rPr>
          <w:rFonts w:cs="Times New Roman"/>
          <w:color w:val="000000"/>
          <w:szCs w:val="24"/>
          <w:lang w:val="en-GB"/>
        </w:rPr>
        <w:t xml:space="preserve"> of </w:t>
      </w:r>
      <w:r w:rsidRPr="009E4943">
        <w:rPr>
          <w:rFonts w:cs="Times New Roman"/>
          <w:szCs w:val="24"/>
          <w:lang w:val="en-GB"/>
        </w:rPr>
        <w:t xml:space="preserve">inhibitors </w:t>
      </w:r>
      <w:r w:rsidR="00033ECF" w:rsidRPr="009E4943">
        <w:rPr>
          <w:rFonts w:cs="Times New Roman"/>
          <w:szCs w:val="24"/>
          <w:lang w:val="en-GB"/>
        </w:rPr>
        <w:t>application</w:t>
      </w:r>
      <w:r w:rsidRPr="009E4943">
        <w:rPr>
          <w:rFonts w:cs="Times New Roman"/>
          <w:szCs w:val="24"/>
          <w:lang w:val="en-GB"/>
        </w:rPr>
        <w:t xml:space="preserve">. </w:t>
      </w:r>
      <w:r w:rsidR="00F86F6C" w:rsidRPr="009E4943">
        <w:rPr>
          <w:rFonts w:cs="Times New Roman"/>
          <w:szCs w:val="24"/>
          <w:lang w:val="en-GB"/>
        </w:rPr>
        <w:t>In this period</w:t>
      </w:r>
      <w:r w:rsidRPr="009E4943">
        <w:rPr>
          <w:rFonts w:cs="Times New Roman"/>
          <w:szCs w:val="24"/>
          <w:lang w:val="en-GB"/>
        </w:rPr>
        <w:t xml:space="preserve">, the processes that </w:t>
      </w:r>
      <w:r w:rsidR="00F86F6C" w:rsidRPr="009E4943">
        <w:rPr>
          <w:rFonts w:cs="Times New Roman"/>
          <w:szCs w:val="24"/>
          <w:lang w:val="en-GB"/>
        </w:rPr>
        <w:t>entails</w:t>
      </w:r>
      <w:r w:rsidRPr="009E4943">
        <w:rPr>
          <w:rFonts w:cs="Times New Roman"/>
          <w:szCs w:val="24"/>
          <w:lang w:val="en-GB"/>
        </w:rPr>
        <w:t xml:space="preserve"> acid pickling, acidified oil wells, and cooling systems</w:t>
      </w:r>
      <w:r w:rsidR="00F86F6C" w:rsidRPr="009E4943">
        <w:rPr>
          <w:rFonts w:cs="Times New Roman"/>
          <w:szCs w:val="24"/>
          <w:lang w:val="en-GB"/>
        </w:rPr>
        <w:t xml:space="preserve"> employed the use of this inhibitors which were majorly</w:t>
      </w:r>
      <w:r w:rsidR="00033ECF" w:rsidRPr="009E4943">
        <w:rPr>
          <w:rFonts w:cs="Times New Roman"/>
          <w:szCs w:val="24"/>
          <w:lang w:val="en-GB"/>
        </w:rPr>
        <w:t xml:space="preserve"> chromate, phosphate, arsenic compounds. </w:t>
      </w:r>
      <w:r w:rsidRPr="009E4943">
        <w:rPr>
          <w:rFonts w:cs="Times New Roman"/>
          <w:szCs w:val="24"/>
          <w:lang w:val="en-GB"/>
        </w:rPr>
        <w:t>These were found to be highly toxic and hazardous to the environment and therefore not suitable for use. This gave rise to researchers to develop environmentally friendly and natural products such as plant extracts, essential oil, and purified compounds to obtain environmentally friendly corrosion inhibitors</w:t>
      </w:r>
      <w:r w:rsidR="00F86F6C" w:rsidRPr="009E4943">
        <w:rPr>
          <w:rFonts w:cs="Times New Roman"/>
          <w:szCs w:val="24"/>
          <w:lang w:val="en-GB"/>
        </w:rPr>
        <w:t xml:space="preserve"> (</w:t>
      </w:r>
      <w:proofErr w:type="spellStart"/>
      <w:r w:rsidR="00F86F6C" w:rsidRPr="009E4943">
        <w:rPr>
          <w:rFonts w:cs="Times New Roman"/>
          <w:szCs w:val="24"/>
          <w:lang w:val="en-GB"/>
        </w:rPr>
        <w:t>Dariva</w:t>
      </w:r>
      <w:proofErr w:type="spellEnd"/>
      <w:r w:rsidR="00F86F6C" w:rsidRPr="009E4943">
        <w:rPr>
          <w:rFonts w:cs="Times New Roman"/>
          <w:szCs w:val="24"/>
          <w:lang w:val="en-GB"/>
        </w:rPr>
        <w:t xml:space="preserve"> and </w:t>
      </w:r>
      <w:proofErr w:type="spellStart"/>
      <w:r w:rsidR="00F86F6C" w:rsidRPr="009E4943">
        <w:rPr>
          <w:rFonts w:cs="Times New Roman"/>
          <w:szCs w:val="24"/>
          <w:lang w:val="en-GB"/>
        </w:rPr>
        <w:t>Galio</w:t>
      </w:r>
      <w:proofErr w:type="spellEnd"/>
      <w:r w:rsidR="00F86F6C" w:rsidRPr="009E4943">
        <w:rPr>
          <w:rFonts w:cs="Times New Roman"/>
          <w:szCs w:val="24"/>
          <w:lang w:val="en-GB"/>
        </w:rPr>
        <w:t xml:space="preserve">, 2014). </w:t>
      </w:r>
      <w:r w:rsidRPr="009E4943">
        <w:rPr>
          <w:rFonts w:cs="Times New Roman"/>
          <w:szCs w:val="24"/>
          <w:lang w:val="en-GB"/>
        </w:rPr>
        <w:t>The first evidence of natural product as corrosion inhibitor was in the 1930s when extracts of Chelidonium majus (</w:t>
      </w:r>
      <w:proofErr w:type="spellStart"/>
      <w:r w:rsidRPr="009E4943">
        <w:rPr>
          <w:rFonts w:cs="Times New Roman"/>
          <w:szCs w:val="24"/>
          <w:lang w:val="en-GB"/>
        </w:rPr>
        <w:t>Celadine</w:t>
      </w:r>
      <w:proofErr w:type="spellEnd"/>
      <w:r w:rsidRPr="009E4943">
        <w:rPr>
          <w:rFonts w:cs="Times New Roman"/>
          <w:szCs w:val="24"/>
          <w:lang w:val="en-GB"/>
        </w:rPr>
        <w:t>) and other plants were used for the first time in H</w:t>
      </w:r>
      <w:r w:rsidRPr="009E4943">
        <w:rPr>
          <w:rFonts w:cs="Times New Roman"/>
          <w:szCs w:val="24"/>
          <w:vertAlign w:val="subscript"/>
          <w:lang w:val="en-GB"/>
        </w:rPr>
        <w:t>2</w:t>
      </w:r>
      <w:r w:rsidRPr="009E4943">
        <w:rPr>
          <w:rFonts w:cs="Times New Roman"/>
          <w:szCs w:val="24"/>
          <w:lang w:val="en-GB"/>
        </w:rPr>
        <w:t>SO</w:t>
      </w:r>
      <w:r w:rsidRPr="009E4943">
        <w:rPr>
          <w:rFonts w:cs="Times New Roman"/>
          <w:szCs w:val="24"/>
          <w:vertAlign w:val="subscript"/>
          <w:lang w:val="en-GB"/>
        </w:rPr>
        <w:t>4</w:t>
      </w:r>
      <w:r w:rsidRPr="009E4943">
        <w:rPr>
          <w:rFonts w:cs="Times New Roman"/>
          <w:szCs w:val="24"/>
          <w:lang w:val="en-GB"/>
        </w:rPr>
        <w:t xml:space="preserve"> pickling baths (Raja and </w:t>
      </w:r>
      <w:proofErr w:type="spellStart"/>
      <w:r w:rsidRPr="009E4943">
        <w:rPr>
          <w:rFonts w:cs="Times New Roman"/>
          <w:szCs w:val="24"/>
          <w:lang w:val="en-GB"/>
        </w:rPr>
        <w:t>Sethuraman</w:t>
      </w:r>
      <w:proofErr w:type="spellEnd"/>
      <w:r w:rsidR="00F86F6C" w:rsidRPr="009E4943">
        <w:rPr>
          <w:rFonts w:cs="Times New Roman"/>
          <w:szCs w:val="24"/>
          <w:lang w:val="en-GB"/>
        </w:rPr>
        <w:t>,</w:t>
      </w:r>
      <w:r w:rsidRPr="009E4943">
        <w:rPr>
          <w:rFonts w:cs="Times New Roman"/>
          <w:szCs w:val="24"/>
          <w:lang w:val="en-GB"/>
        </w:rPr>
        <w:t xml:space="preserve"> 2008). </w:t>
      </w:r>
      <w:r w:rsidR="00F86F6C" w:rsidRPr="009E4943">
        <w:rPr>
          <w:rFonts w:cs="Times New Roman"/>
          <w:szCs w:val="24"/>
          <w:lang w:val="en-GB"/>
        </w:rPr>
        <w:t>However, in the 1950s and 1960s, there was a significant development in technology for the study of corrosion inhibitors as the application of electrochemistry has also improved (</w:t>
      </w:r>
      <w:proofErr w:type="spellStart"/>
      <w:r w:rsidR="00F86F6C" w:rsidRPr="009E4943">
        <w:rPr>
          <w:rFonts w:cs="Times New Roman"/>
          <w:szCs w:val="24"/>
          <w:lang w:val="en-GB"/>
        </w:rPr>
        <w:t>Dariva</w:t>
      </w:r>
      <w:proofErr w:type="spellEnd"/>
      <w:r w:rsidR="00F86F6C" w:rsidRPr="009E4943">
        <w:rPr>
          <w:rFonts w:cs="Times New Roman"/>
          <w:szCs w:val="24"/>
          <w:lang w:val="en-GB"/>
        </w:rPr>
        <w:t xml:space="preserve"> and </w:t>
      </w:r>
      <w:proofErr w:type="spellStart"/>
      <w:r w:rsidR="00F86F6C" w:rsidRPr="009E4943">
        <w:rPr>
          <w:rFonts w:cs="Times New Roman"/>
          <w:szCs w:val="24"/>
          <w:lang w:val="en-GB"/>
        </w:rPr>
        <w:t>Galio</w:t>
      </w:r>
      <w:proofErr w:type="spellEnd"/>
      <w:r w:rsidR="00F86F6C" w:rsidRPr="009E4943">
        <w:rPr>
          <w:rFonts w:cs="Times New Roman"/>
          <w:szCs w:val="24"/>
          <w:lang w:val="en-GB"/>
        </w:rPr>
        <w:t xml:space="preserve">, 2014). </w:t>
      </w:r>
    </w:p>
    <w:p w14:paraId="1E5B02D4" w14:textId="7EFC4EF0" w:rsidR="002E6C62" w:rsidRPr="002E6C62" w:rsidRDefault="005E68B7" w:rsidP="002E6C62">
      <w:pPr>
        <w:autoSpaceDE w:val="0"/>
        <w:autoSpaceDN w:val="0"/>
        <w:adjustRightInd w:val="0"/>
        <w:spacing w:after="0"/>
        <w:rPr>
          <w:rFonts w:cs="Times New Roman"/>
          <w:b/>
          <w:bCs/>
          <w:color w:val="000000"/>
          <w:szCs w:val="24"/>
          <w:lang w:val="en-GB"/>
        </w:rPr>
      </w:pPr>
      <w:r w:rsidRPr="009E4943">
        <w:rPr>
          <w:rFonts w:cs="Times New Roman"/>
          <w:b/>
          <w:bCs/>
          <w:color w:val="000000"/>
          <w:szCs w:val="24"/>
          <w:lang w:val="en-GB"/>
        </w:rPr>
        <w:t>1.</w:t>
      </w:r>
      <w:r w:rsidR="00B97639">
        <w:rPr>
          <w:rFonts w:cs="Times New Roman"/>
          <w:b/>
          <w:bCs/>
          <w:color w:val="000000"/>
          <w:szCs w:val="24"/>
          <w:lang w:val="en-GB"/>
        </w:rPr>
        <w:t>3.1</w:t>
      </w:r>
      <w:r w:rsidRPr="009E4943">
        <w:rPr>
          <w:rFonts w:cs="Times New Roman"/>
          <w:b/>
          <w:bCs/>
          <w:color w:val="000000"/>
          <w:szCs w:val="24"/>
          <w:lang w:val="en-GB"/>
        </w:rPr>
        <w:t xml:space="preserve"> </w:t>
      </w:r>
      <w:r w:rsidR="002E6C62" w:rsidRPr="002E6C62">
        <w:rPr>
          <w:rFonts w:cs="Times New Roman"/>
          <w:b/>
          <w:bCs/>
          <w:color w:val="000000"/>
          <w:szCs w:val="24"/>
          <w:lang w:val="en-GB"/>
        </w:rPr>
        <w:t xml:space="preserve">Synthetic corrosion inhibitors </w:t>
      </w:r>
    </w:p>
    <w:p w14:paraId="195DF4DC" w14:textId="77777777" w:rsidR="004317F3" w:rsidRPr="009E4943" w:rsidRDefault="002E6C62" w:rsidP="002E6C62">
      <w:pPr>
        <w:autoSpaceDE w:val="0"/>
        <w:autoSpaceDN w:val="0"/>
        <w:adjustRightInd w:val="0"/>
        <w:spacing w:after="0"/>
        <w:rPr>
          <w:rFonts w:cs="Times New Roman"/>
          <w:color w:val="000000"/>
          <w:szCs w:val="24"/>
          <w:lang w:val="en-GB"/>
        </w:rPr>
      </w:pPr>
      <w:r w:rsidRPr="002E6C62">
        <w:rPr>
          <w:rFonts w:cs="Times New Roman"/>
          <w:color w:val="000000"/>
          <w:szCs w:val="24"/>
          <w:lang w:val="en-GB"/>
        </w:rPr>
        <w:t xml:space="preserve">Organic inhibitors </w:t>
      </w:r>
      <w:r w:rsidR="005E68B7" w:rsidRPr="009E4943">
        <w:rPr>
          <w:rFonts w:cs="Times New Roman"/>
          <w:color w:val="000000"/>
          <w:szCs w:val="24"/>
          <w:lang w:val="en-GB"/>
        </w:rPr>
        <w:t>which possess</w:t>
      </w:r>
      <w:r w:rsidRPr="002E6C62">
        <w:rPr>
          <w:rFonts w:cs="Times New Roman"/>
          <w:color w:val="000000"/>
          <w:szCs w:val="24"/>
          <w:lang w:val="en-GB"/>
        </w:rPr>
        <w:t xml:space="preserve"> heteroatoms, such as oxygen, nitrogen, and sul</w:t>
      </w:r>
      <w:r w:rsidR="005E68B7" w:rsidRPr="009E4943">
        <w:rPr>
          <w:rFonts w:cs="Times New Roman"/>
          <w:color w:val="000000"/>
          <w:szCs w:val="24"/>
          <w:lang w:val="en-GB"/>
        </w:rPr>
        <w:t>ph</w:t>
      </w:r>
      <w:r w:rsidRPr="002E6C62">
        <w:rPr>
          <w:rFonts w:cs="Times New Roman"/>
          <w:color w:val="000000"/>
          <w:szCs w:val="24"/>
          <w:lang w:val="en-GB"/>
        </w:rPr>
        <w:t xml:space="preserve">ur, have been </w:t>
      </w:r>
      <w:r w:rsidR="005E68B7" w:rsidRPr="009E4943">
        <w:rPr>
          <w:rFonts w:cs="Times New Roman"/>
          <w:color w:val="000000"/>
          <w:szCs w:val="24"/>
          <w:lang w:val="en-GB"/>
        </w:rPr>
        <w:t>proven via</w:t>
      </w:r>
      <w:r w:rsidRPr="002E6C62">
        <w:rPr>
          <w:rFonts w:cs="Times New Roman"/>
          <w:color w:val="000000"/>
          <w:szCs w:val="24"/>
          <w:lang w:val="en-GB"/>
        </w:rPr>
        <w:t xml:space="preserve"> experimental and </w:t>
      </w:r>
      <w:r w:rsidR="005E68B7" w:rsidRPr="009E4943">
        <w:rPr>
          <w:rFonts w:cs="Times New Roman"/>
          <w:color w:val="000000"/>
          <w:szCs w:val="24"/>
          <w:lang w:val="en-GB"/>
        </w:rPr>
        <w:t>computational approach</w:t>
      </w:r>
      <w:r w:rsidRPr="002E6C62">
        <w:rPr>
          <w:rFonts w:cs="Times New Roman"/>
          <w:color w:val="000000"/>
          <w:szCs w:val="24"/>
          <w:lang w:val="en-GB"/>
        </w:rPr>
        <w:t xml:space="preserve"> to </w:t>
      </w:r>
      <w:r w:rsidR="005E68B7" w:rsidRPr="009E4943">
        <w:rPr>
          <w:rFonts w:cs="Times New Roman"/>
          <w:color w:val="000000"/>
          <w:szCs w:val="24"/>
          <w:lang w:val="en-GB"/>
        </w:rPr>
        <w:t>behave</w:t>
      </w:r>
      <w:r w:rsidRPr="002E6C62">
        <w:rPr>
          <w:rFonts w:cs="Times New Roman"/>
          <w:color w:val="000000"/>
          <w:szCs w:val="24"/>
          <w:lang w:val="en-GB"/>
        </w:rPr>
        <w:t xml:space="preserve"> as ef</w:t>
      </w:r>
      <w:r w:rsidR="005E68B7" w:rsidRPr="009E4943">
        <w:rPr>
          <w:rFonts w:cs="Times New Roman"/>
          <w:color w:val="000000"/>
          <w:szCs w:val="24"/>
          <w:lang w:val="en-GB"/>
        </w:rPr>
        <w:t>fective and efficient</w:t>
      </w:r>
      <w:r w:rsidRPr="002E6C62">
        <w:rPr>
          <w:rFonts w:cs="Times New Roman"/>
          <w:color w:val="000000"/>
          <w:szCs w:val="24"/>
          <w:lang w:val="en-GB"/>
        </w:rPr>
        <w:t xml:space="preserve"> </w:t>
      </w:r>
      <w:r w:rsidRPr="002E6C62">
        <w:rPr>
          <w:rFonts w:cs="Times New Roman"/>
          <w:color w:val="000000"/>
          <w:szCs w:val="24"/>
          <w:lang w:val="en-GB"/>
        </w:rPr>
        <w:lastRenderedPageBreak/>
        <w:t>inhibitors in corrosive environments</w:t>
      </w:r>
      <w:r w:rsidR="005E68B7" w:rsidRPr="009E4943">
        <w:rPr>
          <w:rFonts w:cs="Times New Roman"/>
          <w:color w:val="000000"/>
          <w:szCs w:val="24"/>
          <w:lang w:val="en-GB"/>
        </w:rPr>
        <w:t xml:space="preserve"> (Verma </w:t>
      </w:r>
      <w:r w:rsidR="005E68B7" w:rsidRPr="009E4943">
        <w:rPr>
          <w:rFonts w:cs="Times New Roman"/>
          <w:i/>
          <w:iCs/>
          <w:color w:val="000000"/>
          <w:szCs w:val="24"/>
          <w:lang w:val="en-GB"/>
        </w:rPr>
        <w:t>et al.,</w:t>
      </w:r>
      <w:r w:rsidR="005E68B7" w:rsidRPr="009E4943">
        <w:rPr>
          <w:rFonts w:cs="Times New Roman"/>
          <w:color w:val="000000"/>
          <w:szCs w:val="24"/>
          <w:lang w:val="en-GB"/>
        </w:rPr>
        <w:t xml:space="preserve"> 2018)</w:t>
      </w:r>
      <w:r w:rsidR="0091380E" w:rsidRPr="009E4943">
        <w:rPr>
          <w:rFonts w:cs="Times New Roman"/>
          <w:color w:val="000000"/>
          <w:szCs w:val="24"/>
          <w:lang w:val="en-GB"/>
        </w:rPr>
        <w:t>. T</w:t>
      </w:r>
      <w:r w:rsidRPr="002E6C62">
        <w:rPr>
          <w:rFonts w:cs="Times New Roman"/>
          <w:color w:val="000000"/>
          <w:szCs w:val="24"/>
          <w:lang w:val="en-GB"/>
        </w:rPr>
        <w:t xml:space="preserve">he active </w:t>
      </w:r>
      <w:r w:rsidR="0091380E" w:rsidRPr="009E4943">
        <w:rPr>
          <w:rFonts w:cs="Times New Roman"/>
          <w:color w:val="000000"/>
          <w:szCs w:val="24"/>
          <w:lang w:val="en-GB"/>
        </w:rPr>
        <w:t>site</w:t>
      </w:r>
      <w:r w:rsidRPr="002E6C62">
        <w:rPr>
          <w:rFonts w:cs="Times New Roman"/>
          <w:color w:val="000000"/>
          <w:szCs w:val="24"/>
          <w:lang w:val="en-GB"/>
        </w:rPr>
        <w:t xml:space="preserve"> for the process of adsorption on the metal surface</w:t>
      </w:r>
      <w:r w:rsidR="0091380E" w:rsidRPr="009E4943">
        <w:rPr>
          <w:rFonts w:cs="Times New Roman"/>
          <w:color w:val="000000"/>
          <w:szCs w:val="24"/>
          <w:lang w:val="en-GB"/>
        </w:rPr>
        <w:t xml:space="preserve"> are </w:t>
      </w:r>
      <w:r w:rsidR="0091380E" w:rsidRPr="002E6C62">
        <w:rPr>
          <w:rFonts w:cs="Times New Roman"/>
          <w:color w:val="000000"/>
          <w:szCs w:val="24"/>
          <w:lang w:val="en-GB"/>
        </w:rPr>
        <w:t>O, N, and S</w:t>
      </w:r>
      <w:r w:rsidR="0091380E" w:rsidRPr="009E4943">
        <w:rPr>
          <w:rFonts w:cs="Times New Roman"/>
          <w:color w:val="000000"/>
          <w:szCs w:val="24"/>
          <w:lang w:val="en-GB"/>
        </w:rPr>
        <w:t>, with t</w:t>
      </w:r>
      <w:r w:rsidRPr="002E6C62">
        <w:rPr>
          <w:rFonts w:cs="Times New Roman"/>
          <w:color w:val="000000"/>
          <w:szCs w:val="24"/>
          <w:lang w:val="en-GB"/>
        </w:rPr>
        <w:t xml:space="preserve">he inhibition efficiency </w:t>
      </w:r>
      <w:r w:rsidR="0091380E" w:rsidRPr="009E4943">
        <w:rPr>
          <w:rFonts w:cs="Times New Roman"/>
          <w:color w:val="000000"/>
          <w:szCs w:val="24"/>
          <w:lang w:val="en-GB"/>
        </w:rPr>
        <w:t>in</w:t>
      </w:r>
      <w:r w:rsidRPr="002E6C62">
        <w:rPr>
          <w:rFonts w:cs="Times New Roman"/>
          <w:color w:val="000000"/>
          <w:szCs w:val="24"/>
          <w:lang w:val="en-GB"/>
        </w:rPr>
        <w:t xml:space="preserve"> the sequence O &lt; N &lt; S &lt; P</w:t>
      </w:r>
      <w:r w:rsidR="005E68B7" w:rsidRPr="009E4943">
        <w:rPr>
          <w:rFonts w:cs="Times New Roman"/>
          <w:color w:val="000000"/>
          <w:szCs w:val="24"/>
          <w:lang w:val="en-GB"/>
        </w:rPr>
        <w:t xml:space="preserve"> (</w:t>
      </w:r>
      <w:proofErr w:type="spellStart"/>
      <w:r w:rsidR="005E68B7" w:rsidRPr="009E4943">
        <w:rPr>
          <w:rFonts w:cs="Times New Roman"/>
          <w:color w:val="000000"/>
          <w:szCs w:val="24"/>
          <w:lang w:val="en-GB"/>
        </w:rPr>
        <w:t>Aouniti</w:t>
      </w:r>
      <w:proofErr w:type="spellEnd"/>
      <w:r w:rsidR="005E68B7" w:rsidRPr="009E4943">
        <w:rPr>
          <w:rFonts w:cs="Times New Roman"/>
          <w:color w:val="000000"/>
          <w:szCs w:val="24"/>
          <w:lang w:val="en-GB"/>
        </w:rPr>
        <w:t xml:space="preserve"> </w:t>
      </w:r>
      <w:r w:rsidR="005E68B7" w:rsidRPr="009E4943">
        <w:rPr>
          <w:rFonts w:cs="Times New Roman"/>
          <w:i/>
          <w:iCs/>
          <w:color w:val="000000"/>
          <w:szCs w:val="24"/>
          <w:lang w:val="en-GB"/>
        </w:rPr>
        <w:t>et al.,</w:t>
      </w:r>
      <w:r w:rsidR="005E68B7" w:rsidRPr="009E4943">
        <w:rPr>
          <w:rFonts w:cs="Times New Roman"/>
          <w:color w:val="000000"/>
          <w:szCs w:val="24"/>
          <w:lang w:val="en-GB"/>
        </w:rPr>
        <w:t xml:space="preserve"> 2016).</w:t>
      </w:r>
      <w:r w:rsidRPr="002E6C62">
        <w:rPr>
          <w:rFonts w:cs="Times New Roman"/>
          <w:color w:val="000000"/>
          <w:szCs w:val="24"/>
          <w:lang w:val="en-GB"/>
        </w:rPr>
        <w:t xml:space="preserve"> The use of organic compounds containing oxygen, sulphur, and especially nitrogen to </w:t>
      </w:r>
      <w:r w:rsidR="0091380E" w:rsidRPr="009E4943">
        <w:rPr>
          <w:rFonts w:cs="Times New Roman"/>
          <w:color w:val="000000"/>
          <w:szCs w:val="24"/>
          <w:lang w:val="en-GB"/>
        </w:rPr>
        <w:t>mitigate</w:t>
      </w:r>
      <w:r w:rsidRPr="002E6C62">
        <w:rPr>
          <w:rFonts w:cs="Times New Roman"/>
          <w:color w:val="000000"/>
          <w:szCs w:val="24"/>
          <w:lang w:val="en-GB"/>
        </w:rPr>
        <w:t xml:space="preserve"> corrosion attack on </w:t>
      </w:r>
      <w:r w:rsidR="0091380E" w:rsidRPr="009E4943">
        <w:rPr>
          <w:rFonts w:cs="Times New Roman"/>
          <w:color w:val="000000"/>
          <w:szCs w:val="24"/>
          <w:lang w:val="en-GB"/>
        </w:rPr>
        <w:t>metals</w:t>
      </w:r>
      <w:r w:rsidRPr="002E6C62">
        <w:rPr>
          <w:rFonts w:cs="Times New Roman"/>
          <w:color w:val="000000"/>
          <w:szCs w:val="24"/>
          <w:lang w:val="en-GB"/>
        </w:rPr>
        <w:t xml:space="preserve"> has been </w:t>
      </w:r>
      <w:r w:rsidR="0091380E" w:rsidRPr="009E4943">
        <w:rPr>
          <w:rFonts w:cs="Times New Roman"/>
          <w:color w:val="000000"/>
          <w:szCs w:val="24"/>
          <w:lang w:val="en-GB"/>
        </w:rPr>
        <w:t>well documented</w:t>
      </w:r>
      <w:r w:rsidR="001962A5" w:rsidRPr="009E4943">
        <w:rPr>
          <w:rFonts w:cs="Times New Roman"/>
          <w:color w:val="000000"/>
          <w:szCs w:val="24"/>
          <w:lang w:val="en-GB"/>
        </w:rPr>
        <w:t xml:space="preserve"> (</w:t>
      </w:r>
      <w:proofErr w:type="spellStart"/>
      <w:r w:rsidR="001962A5" w:rsidRPr="009E4943">
        <w:rPr>
          <w:rFonts w:cs="Times New Roman"/>
          <w:color w:val="000000"/>
          <w:szCs w:val="24"/>
          <w:lang w:val="en-GB"/>
        </w:rPr>
        <w:t>Odewole</w:t>
      </w:r>
      <w:proofErr w:type="spellEnd"/>
      <w:r w:rsidR="001962A5" w:rsidRPr="009E4943">
        <w:rPr>
          <w:rFonts w:cs="Times New Roman"/>
          <w:color w:val="000000"/>
          <w:szCs w:val="24"/>
          <w:lang w:val="en-GB"/>
        </w:rPr>
        <w:t xml:space="preserve"> </w:t>
      </w:r>
      <w:r w:rsidR="001962A5" w:rsidRPr="009E4943">
        <w:rPr>
          <w:rFonts w:cs="Times New Roman"/>
          <w:i/>
          <w:iCs/>
          <w:color w:val="000000"/>
          <w:szCs w:val="24"/>
          <w:lang w:val="en-GB"/>
        </w:rPr>
        <w:t>et al,</w:t>
      </w:r>
      <w:r w:rsidR="001962A5" w:rsidRPr="009E4943">
        <w:rPr>
          <w:rFonts w:cs="Times New Roman"/>
          <w:color w:val="000000"/>
          <w:szCs w:val="24"/>
          <w:lang w:val="en-GB"/>
        </w:rPr>
        <w:t xml:space="preserve"> 2021; Verma </w:t>
      </w:r>
      <w:r w:rsidR="001962A5" w:rsidRPr="009E4943">
        <w:rPr>
          <w:rFonts w:cs="Times New Roman"/>
          <w:i/>
          <w:iCs/>
          <w:color w:val="000000"/>
          <w:szCs w:val="24"/>
          <w:lang w:val="en-GB"/>
        </w:rPr>
        <w:t>et al.,</w:t>
      </w:r>
      <w:r w:rsidR="001962A5" w:rsidRPr="009E4943">
        <w:rPr>
          <w:rFonts w:cs="Times New Roman"/>
          <w:color w:val="000000"/>
          <w:szCs w:val="24"/>
          <w:lang w:val="en-GB"/>
        </w:rPr>
        <w:t xml:space="preserve"> 2018)</w:t>
      </w:r>
      <w:r w:rsidR="0091380E" w:rsidRPr="009E4943">
        <w:rPr>
          <w:rFonts w:cs="Times New Roman"/>
          <w:color w:val="000000"/>
          <w:szCs w:val="24"/>
          <w:lang w:val="en-GB"/>
        </w:rPr>
        <w:t xml:space="preserve">. </w:t>
      </w:r>
      <w:r w:rsidR="001962A5" w:rsidRPr="009E4943">
        <w:rPr>
          <w:rFonts w:cs="Times New Roman"/>
          <w:color w:val="000000"/>
          <w:szCs w:val="24"/>
          <w:lang w:val="en-GB"/>
        </w:rPr>
        <w:t>Literature reveals</w:t>
      </w:r>
      <w:r w:rsidRPr="002E6C62">
        <w:rPr>
          <w:rFonts w:cs="Times New Roman"/>
          <w:color w:val="000000"/>
          <w:szCs w:val="24"/>
          <w:lang w:val="en-GB"/>
        </w:rPr>
        <w:t xml:space="preserve"> that most organic inhibitors are adsorbed on the </w:t>
      </w:r>
      <w:r w:rsidR="001962A5" w:rsidRPr="009E4943">
        <w:rPr>
          <w:rFonts w:cs="Times New Roman"/>
          <w:color w:val="000000"/>
          <w:szCs w:val="24"/>
          <w:lang w:val="en-GB"/>
        </w:rPr>
        <w:t xml:space="preserve">surface of the </w:t>
      </w:r>
      <w:r w:rsidRPr="002E6C62">
        <w:rPr>
          <w:rFonts w:cs="Times New Roman"/>
          <w:color w:val="000000"/>
          <w:szCs w:val="24"/>
          <w:lang w:val="en-GB"/>
        </w:rPr>
        <w:t xml:space="preserve">metal </w:t>
      </w:r>
      <w:r w:rsidR="001962A5" w:rsidRPr="009E4943">
        <w:rPr>
          <w:rFonts w:cs="Times New Roman"/>
          <w:color w:val="000000"/>
          <w:szCs w:val="24"/>
          <w:lang w:val="en-GB"/>
        </w:rPr>
        <w:t>via</w:t>
      </w:r>
      <w:r w:rsidRPr="002E6C62">
        <w:rPr>
          <w:rFonts w:cs="Times New Roman"/>
          <w:color w:val="000000"/>
          <w:szCs w:val="24"/>
          <w:lang w:val="en-GB"/>
        </w:rPr>
        <w:t xml:space="preserve"> displac</w:t>
      </w:r>
      <w:r w:rsidR="001962A5" w:rsidRPr="009E4943">
        <w:rPr>
          <w:rFonts w:cs="Times New Roman"/>
          <w:color w:val="000000"/>
          <w:szCs w:val="24"/>
          <w:lang w:val="en-GB"/>
        </w:rPr>
        <w:t>ement of</w:t>
      </w:r>
      <w:r w:rsidRPr="002E6C62">
        <w:rPr>
          <w:rFonts w:cs="Times New Roman"/>
          <w:color w:val="000000"/>
          <w:szCs w:val="24"/>
          <w:lang w:val="en-GB"/>
        </w:rPr>
        <w:t xml:space="preserve"> water molecules on the surface and form</w:t>
      </w:r>
      <w:r w:rsidR="001962A5" w:rsidRPr="009E4943">
        <w:rPr>
          <w:rFonts w:cs="Times New Roman"/>
          <w:color w:val="000000"/>
          <w:szCs w:val="24"/>
          <w:lang w:val="en-GB"/>
        </w:rPr>
        <w:t>s</w:t>
      </w:r>
      <w:r w:rsidRPr="002E6C62">
        <w:rPr>
          <w:rFonts w:cs="Times New Roman"/>
          <w:color w:val="000000"/>
          <w:szCs w:val="24"/>
          <w:lang w:val="en-GB"/>
        </w:rPr>
        <w:t xml:space="preserve"> a compact barrier. The</w:t>
      </w:r>
      <w:r w:rsidR="001962A5" w:rsidRPr="009E4943">
        <w:rPr>
          <w:rFonts w:cs="Times New Roman"/>
          <w:color w:val="000000"/>
          <w:szCs w:val="24"/>
          <w:lang w:val="en-GB"/>
        </w:rPr>
        <w:t xml:space="preserve"> presence</w:t>
      </w:r>
      <w:r w:rsidRPr="002E6C62">
        <w:rPr>
          <w:rFonts w:cs="Times New Roman"/>
          <w:color w:val="000000"/>
          <w:szCs w:val="24"/>
          <w:lang w:val="en-GB"/>
        </w:rPr>
        <w:t xml:space="preserve"> of nonbonded (lone pair) and p-electrons in inhibitor mo</w:t>
      </w:r>
      <w:r w:rsidR="005249FE" w:rsidRPr="009E4943">
        <w:rPr>
          <w:rFonts w:cs="Times New Roman"/>
          <w:color w:val="000000"/>
          <w:szCs w:val="24"/>
          <w:lang w:val="en-GB"/>
        </w:rPr>
        <w:t>iety</w:t>
      </w:r>
      <w:r w:rsidRPr="002E6C62">
        <w:rPr>
          <w:rFonts w:cs="Times New Roman"/>
          <w:color w:val="000000"/>
          <w:szCs w:val="24"/>
          <w:lang w:val="en-GB"/>
        </w:rPr>
        <w:t xml:space="preserve"> </w:t>
      </w:r>
      <w:r w:rsidR="005249FE" w:rsidRPr="009E4943">
        <w:rPr>
          <w:rFonts w:cs="Times New Roman"/>
          <w:color w:val="000000"/>
          <w:szCs w:val="24"/>
          <w:lang w:val="en-GB"/>
        </w:rPr>
        <w:t>enhance the</w:t>
      </w:r>
      <w:r w:rsidRPr="002E6C62">
        <w:rPr>
          <w:rFonts w:cs="Times New Roman"/>
          <w:color w:val="000000"/>
          <w:szCs w:val="24"/>
          <w:lang w:val="en-GB"/>
        </w:rPr>
        <w:t xml:space="preserve"> transfer </w:t>
      </w:r>
      <w:r w:rsidR="005249FE" w:rsidRPr="009E4943">
        <w:rPr>
          <w:rFonts w:cs="Times New Roman"/>
          <w:color w:val="000000"/>
          <w:szCs w:val="24"/>
          <w:lang w:val="en-GB"/>
        </w:rPr>
        <w:t xml:space="preserve">of electron </w:t>
      </w:r>
      <w:r w:rsidRPr="002E6C62">
        <w:rPr>
          <w:rFonts w:cs="Times New Roman"/>
          <w:color w:val="000000"/>
          <w:szCs w:val="24"/>
          <w:lang w:val="en-GB"/>
        </w:rPr>
        <w:t>from the inhibitor</w:t>
      </w:r>
      <w:r w:rsidR="005249FE" w:rsidRPr="009E4943">
        <w:rPr>
          <w:rFonts w:cs="Times New Roman"/>
          <w:color w:val="000000"/>
          <w:szCs w:val="24"/>
          <w:lang w:val="en-GB"/>
        </w:rPr>
        <w:t xml:space="preserve"> molecule</w:t>
      </w:r>
      <w:r w:rsidRPr="002E6C62">
        <w:rPr>
          <w:rFonts w:cs="Times New Roman"/>
          <w:color w:val="000000"/>
          <w:szCs w:val="24"/>
          <w:lang w:val="en-GB"/>
        </w:rPr>
        <w:t xml:space="preserve"> to the metal. A coordination covalent bond involving transfer of electrons from inhibitor to the metal surface may be formed</w:t>
      </w:r>
      <w:r w:rsidR="005249FE" w:rsidRPr="009E4943">
        <w:rPr>
          <w:rFonts w:cs="Times New Roman"/>
          <w:color w:val="000000"/>
          <w:szCs w:val="24"/>
          <w:lang w:val="en-GB"/>
        </w:rPr>
        <w:t xml:space="preserve"> (</w:t>
      </w:r>
      <w:proofErr w:type="spellStart"/>
      <w:r w:rsidR="00C134A6" w:rsidRPr="009E4943">
        <w:rPr>
          <w:rFonts w:cs="Times New Roman"/>
          <w:color w:val="000000"/>
          <w:szCs w:val="24"/>
          <w:lang w:val="en-GB"/>
        </w:rPr>
        <w:t>Saha</w:t>
      </w:r>
      <w:proofErr w:type="spellEnd"/>
      <w:r w:rsidR="005249FE" w:rsidRPr="009E4943">
        <w:rPr>
          <w:rFonts w:cs="Times New Roman"/>
          <w:color w:val="000000"/>
          <w:szCs w:val="24"/>
          <w:lang w:val="en-GB"/>
        </w:rPr>
        <w:t xml:space="preserve"> </w:t>
      </w:r>
      <w:r w:rsidR="005249FE" w:rsidRPr="009E4943">
        <w:rPr>
          <w:rFonts w:cs="Times New Roman"/>
          <w:i/>
          <w:iCs/>
          <w:color w:val="000000"/>
          <w:szCs w:val="24"/>
          <w:lang w:val="en-GB"/>
        </w:rPr>
        <w:t>et al.,</w:t>
      </w:r>
      <w:r w:rsidR="005249FE" w:rsidRPr="009E4943">
        <w:rPr>
          <w:rFonts w:cs="Times New Roman"/>
          <w:color w:val="000000"/>
          <w:szCs w:val="24"/>
          <w:lang w:val="en-GB"/>
        </w:rPr>
        <w:t xml:space="preserve"> 201</w:t>
      </w:r>
      <w:r w:rsidR="00C134A6" w:rsidRPr="009E4943">
        <w:rPr>
          <w:rFonts w:cs="Times New Roman"/>
          <w:color w:val="000000"/>
          <w:szCs w:val="24"/>
          <w:lang w:val="en-GB"/>
        </w:rPr>
        <w:t>5</w:t>
      </w:r>
      <w:r w:rsidR="005249FE" w:rsidRPr="009E4943">
        <w:rPr>
          <w:rFonts w:cs="Times New Roman"/>
          <w:color w:val="000000"/>
          <w:szCs w:val="24"/>
          <w:lang w:val="en-GB"/>
        </w:rPr>
        <w:t>)</w:t>
      </w:r>
      <w:r w:rsidR="005249FE" w:rsidRPr="002E6C62">
        <w:rPr>
          <w:rFonts w:cs="Times New Roman"/>
          <w:color w:val="000000"/>
          <w:szCs w:val="24"/>
          <w:lang w:val="en-GB"/>
        </w:rPr>
        <w:t xml:space="preserve">. </w:t>
      </w:r>
      <w:r w:rsidRPr="002E6C62">
        <w:rPr>
          <w:rFonts w:cs="Times New Roman"/>
          <w:color w:val="000000"/>
          <w:szCs w:val="24"/>
          <w:lang w:val="en-GB"/>
        </w:rPr>
        <w:t xml:space="preserve"> The strength of the chemisorption bond depends upon the electron density on the donor atom of the functional group and also the polarizability of the group. Replacement of an H atom attached to a C atom in the ring by a substituent group (–NH</w:t>
      </w:r>
      <w:r w:rsidRPr="002E6C62">
        <w:rPr>
          <w:rFonts w:cs="Times New Roman"/>
          <w:color w:val="000000"/>
          <w:szCs w:val="24"/>
          <w:vertAlign w:val="subscript"/>
          <w:lang w:val="en-GB"/>
        </w:rPr>
        <w:t>2</w:t>
      </w:r>
      <w:r w:rsidRPr="002E6C62">
        <w:rPr>
          <w:rFonts w:cs="Times New Roman"/>
          <w:color w:val="000000"/>
          <w:szCs w:val="24"/>
          <w:lang w:val="en-GB"/>
        </w:rPr>
        <w:t>, –NO</w:t>
      </w:r>
      <w:r w:rsidRPr="002E6C62">
        <w:rPr>
          <w:rFonts w:cs="Times New Roman"/>
          <w:color w:val="000000"/>
          <w:szCs w:val="24"/>
          <w:vertAlign w:val="subscript"/>
          <w:lang w:val="en-GB"/>
        </w:rPr>
        <w:t>2</w:t>
      </w:r>
      <w:r w:rsidRPr="002E6C62">
        <w:rPr>
          <w:rFonts w:cs="Times New Roman"/>
          <w:color w:val="000000"/>
          <w:szCs w:val="24"/>
          <w:lang w:val="en-GB"/>
        </w:rPr>
        <w:t xml:space="preserve">, –CHO, or –COOH) improves inhibition </w:t>
      </w:r>
      <w:r w:rsidR="00744D9A" w:rsidRPr="009E4943">
        <w:rPr>
          <w:rFonts w:cs="Times New Roman"/>
          <w:color w:val="000000"/>
          <w:szCs w:val="24"/>
          <w:lang w:val="en-GB"/>
        </w:rPr>
        <w:t>(</w:t>
      </w:r>
      <w:proofErr w:type="spellStart"/>
      <w:r w:rsidR="001962A5" w:rsidRPr="009E4943">
        <w:rPr>
          <w:rFonts w:cs="Times New Roman"/>
          <w:color w:val="000000"/>
          <w:szCs w:val="24"/>
          <w:lang w:val="en-GB"/>
        </w:rPr>
        <w:t>Kadhim</w:t>
      </w:r>
      <w:proofErr w:type="spellEnd"/>
      <w:r w:rsidR="001962A5" w:rsidRPr="009E4943">
        <w:rPr>
          <w:rFonts w:cs="Times New Roman"/>
          <w:color w:val="000000"/>
          <w:szCs w:val="24"/>
          <w:lang w:val="en-GB"/>
        </w:rPr>
        <w:t xml:space="preserve"> </w:t>
      </w:r>
      <w:r w:rsidR="001962A5" w:rsidRPr="009E4943">
        <w:rPr>
          <w:rFonts w:cs="Times New Roman"/>
          <w:i/>
          <w:iCs/>
          <w:color w:val="000000"/>
          <w:szCs w:val="24"/>
          <w:lang w:val="en-GB"/>
        </w:rPr>
        <w:t>et al.,</w:t>
      </w:r>
      <w:r w:rsidR="001962A5" w:rsidRPr="009E4943">
        <w:rPr>
          <w:rFonts w:cs="Times New Roman"/>
          <w:color w:val="000000"/>
          <w:szCs w:val="24"/>
          <w:lang w:val="en-GB"/>
        </w:rPr>
        <w:t xml:space="preserve"> 2021</w:t>
      </w:r>
      <w:r w:rsidR="00744D9A" w:rsidRPr="009E4943">
        <w:rPr>
          <w:rFonts w:cs="Times New Roman"/>
          <w:color w:val="000000"/>
          <w:szCs w:val="24"/>
          <w:lang w:val="en-GB"/>
        </w:rPr>
        <w:t>)</w:t>
      </w:r>
      <w:r w:rsidRPr="002E6C62">
        <w:rPr>
          <w:rFonts w:cs="Times New Roman"/>
          <w:color w:val="000000"/>
          <w:szCs w:val="24"/>
          <w:lang w:val="en-GB"/>
        </w:rPr>
        <w:t xml:space="preserve">. </w:t>
      </w:r>
    </w:p>
    <w:p w14:paraId="1B2CDDEB" w14:textId="13CF78E7" w:rsidR="002E6C62" w:rsidRPr="009E4943" w:rsidRDefault="002E6C62" w:rsidP="002E6C62">
      <w:pPr>
        <w:autoSpaceDE w:val="0"/>
        <w:autoSpaceDN w:val="0"/>
        <w:adjustRightInd w:val="0"/>
        <w:spacing w:after="0"/>
        <w:rPr>
          <w:rFonts w:cs="Times New Roman"/>
          <w:color w:val="000000"/>
          <w:szCs w:val="24"/>
          <w:lang w:val="en-GB"/>
        </w:rPr>
      </w:pPr>
      <w:r w:rsidRPr="002E6C62">
        <w:rPr>
          <w:rFonts w:cs="Times New Roman"/>
          <w:color w:val="000000"/>
          <w:szCs w:val="24"/>
          <w:lang w:val="en-GB"/>
        </w:rPr>
        <w:t xml:space="preserve">The electron density in the metal at the point of attachment changes </w:t>
      </w:r>
      <w:r w:rsidR="005249FE" w:rsidRPr="009E4943">
        <w:rPr>
          <w:rFonts w:cs="Times New Roman"/>
          <w:color w:val="000000"/>
          <w:szCs w:val="24"/>
          <w:lang w:val="en-GB"/>
        </w:rPr>
        <w:t>leading</w:t>
      </w:r>
      <w:r w:rsidRPr="002E6C62">
        <w:rPr>
          <w:rFonts w:cs="Times New Roman"/>
          <w:color w:val="000000"/>
          <w:szCs w:val="24"/>
          <w:lang w:val="en-GB"/>
        </w:rPr>
        <w:t xml:space="preserve"> </w:t>
      </w:r>
      <w:r w:rsidR="005249FE" w:rsidRPr="009E4943">
        <w:rPr>
          <w:rFonts w:cs="Times New Roman"/>
          <w:color w:val="000000"/>
          <w:szCs w:val="24"/>
          <w:lang w:val="en-GB"/>
        </w:rPr>
        <w:t>to</w:t>
      </w:r>
      <w:r w:rsidRPr="002E6C62">
        <w:rPr>
          <w:rFonts w:cs="Times New Roman"/>
          <w:color w:val="000000"/>
          <w:szCs w:val="24"/>
          <w:lang w:val="en-GB"/>
        </w:rPr>
        <w:t xml:space="preserve"> </w:t>
      </w:r>
      <w:r w:rsidR="005249FE" w:rsidRPr="009E4943">
        <w:rPr>
          <w:rFonts w:cs="Times New Roman"/>
          <w:color w:val="000000"/>
          <w:szCs w:val="24"/>
          <w:lang w:val="en-GB"/>
        </w:rPr>
        <w:t>inhibition</w:t>
      </w:r>
      <w:r w:rsidRPr="002E6C62">
        <w:rPr>
          <w:rFonts w:cs="Times New Roman"/>
          <w:color w:val="000000"/>
          <w:szCs w:val="24"/>
          <w:lang w:val="en-GB"/>
        </w:rPr>
        <w:t xml:space="preserve"> of </w:t>
      </w:r>
      <w:r w:rsidR="005249FE" w:rsidRPr="009E4943">
        <w:rPr>
          <w:rFonts w:cs="Times New Roman"/>
          <w:color w:val="000000"/>
          <w:szCs w:val="24"/>
          <w:lang w:val="en-GB"/>
        </w:rPr>
        <w:t xml:space="preserve">reactions at both </w:t>
      </w:r>
      <w:r w:rsidRPr="002E6C62">
        <w:rPr>
          <w:rFonts w:cs="Times New Roman"/>
          <w:color w:val="000000"/>
          <w:szCs w:val="24"/>
          <w:lang w:val="en-GB"/>
        </w:rPr>
        <w:t xml:space="preserve">cathodic or anodic </w:t>
      </w:r>
      <w:r w:rsidR="005249FE" w:rsidRPr="009E4943">
        <w:rPr>
          <w:rFonts w:cs="Times New Roman"/>
          <w:color w:val="000000"/>
          <w:szCs w:val="24"/>
          <w:lang w:val="en-GB"/>
        </w:rPr>
        <w:t>sites</w:t>
      </w:r>
      <w:r w:rsidRPr="002E6C62">
        <w:rPr>
          <w:rFonts w:cs="Times New Roman"/>
          <w:color w:val="000000"/>
          <w:szCs w:val="24"/>
          <w:lang w:val="en-GB"/>
        </w:rPr>
        <w:t xml:space="preserve">. Electrons are </w:t>
      </w:r>
      <w:r w:rsidR="005249FE" w:rsidRPr="009E4943">
        <w:rPr>
          <w:rFonts w:cs="Times New Roman"/>
          <w:color w:val="000000"/>
          <w:szCs w:val="24"/>
          <w:lang w:val="en-GB"/>
        </w:rPr>
        <w:t>lost</w:t>
      </w:r>
      <w:r w:rsidRPr="002E6C62">
        <w:rPr>
          <w:rFonts w:cs="Times New Roman"/>
          <w:color w:val="000000"/>
          <w:szCs w:val="24"/>
          <w:lang w:val="en-GB"/>
        </w:rPr>
        <w:t xml:space="preserve"> at the cathode and are </w:t>
      </w:r>
      <w:r w:rsidR="005249FE" w:rsidRPr="009E4943">
        <w:rPr>
          <w:rFonts w:cs="Times New Roman"/>
          <w:color w:val="000000"/>
          <w:szCs w:val="24"/>
          <w:lang w:val="en-GB"/>
        </w:rPr>
        <w:t>gained</w:t>
      </w:r>
      <w:r w:rsidRPr="002E6C62">
        <w:rPr>
          <w:rFonts w:cs="Times New Roman"/>
          <w:color w:val="000000"/>
          <w:szCs w:val="24"/>
          <w:lang w:val="en-GB"/>
        </w:rPr>
        <w:t xml:space="preserve"> at the anode. Thus, corrosion is retarded. Straight chain amines containing between three and fourteen carbons have been examined. Inhibition increases with carbon number in the chain to about 10 carbons, but, with higher members, little increase or decrease in the ability to inhibit corrosion occurs. This is attributed to the decreasing solubility in aqueous solution with increasing length of the hydrocarbon chain. However, the presence of a hydrophilic functional group in the molecule would increase the solubility of the inhibitors</w:t>
      </w:r>
      <w:r w:rsidR="00F269B5" w:rsidRPr="009E4943">
        <w:rPr>
          <w:rFonts w:cs="Times New Roman"/>
          <w:color w:val="000000"/>
          <w:szCs w:val="24"/>
          <w:lang w:val="en-GB"/>
        </w:rPr>
        <w:t xml:space="preserve"> (</w:t>
      </w:r>
      <w:proofErr w:type="spellStart"/>
      <w:r w:rsidR="00F269B5" w:rsidRPr="009E4943">
        <w:rPr>
          <w:rFonts w:cs="Times New Roman"/>
          <w:color w:val="000000"/>
          <w:szCs w:val="24"/>
          <w:lang w:val="en-GB"/>
        </w:rPr>
        <w:t>Kadhim</w:t>
      </w:r>
      <w:proofErr w:type="spellEnd"/>
      <w:r w:rsidR="00F269B5" w:rsidRPr="009E4943">
        <w:rPr>
          <w:rFonts w:cs="Times New Roman"/>
          <w:color w:val="000000"/>
          <w:szCs w:val="24"/>
          <w:lang w:val="en-GB"/>
        </w:rPr>
        <w:t xml:space="preserve"> </w:t>
      </w:r>
      <w:r w:rsidR="00F269B5" w:rsidRPr="009E4943">
        <w:rPr>
          <w:rFonts w:cs="Times New Roman"/>
          <w:i/>
          <w:iCs/>
          <w:color w:val="000000"/>
          <w:szCs w:val="24"/>
          <w:lang w:val="en-GB"/>
        </w:rPr>
        <w:t>et al.,</w:t>
      </w:r>
      <w:r w:rsidR="00F269B5" w:rsidRPr="009E4943">
        <w:rPr>
          <w:rFonts w:cs="Times New Roman"/>
          <w:color w:val="000000"/>
          <w:szCs w:val="24"/>
          <w:lang w:val="en-GB"/>
        </w:rPr>
        <w:t xml:space="preserve"> 2021)</w:t>
      </w:r>
      <w:r w:rsidRPr="002E6C62">
        <w:rPr>
          <w:rFonts w:cs="Times New Roman"/>
          <w:color w:val="000000"/>
          <w:szCs w:val="24"/>
          <w:lang w:val="en-GB"/>
        </w:rPr>
        <w:t xml:space="preserve"> </w:t>
      </w:r>
      <w:r w:rsidRPr="009E4943">
        <w:rPr>
          <w:rFonts w:cs="Times New Roman"/>
          <w:color w:val="000000"/>
          <w:szCs w:val="24"/>
          <w:lang w:val="en-GB"/>
        </w:rPr>
        <w:t xml:space="preserve">The performance of an organic inhibitor is </w:t>
      </w:r>
      <w:r w:rsidR="0091380E" w:rsidRPr="009E4943">
        <w:rPr>
          <w:rFonts w:cs="Times New Roman"/>
          <w:color w:val="000000"/>
          <w:szCs w:val="24"/>
          <w:lang w:val="en-GB"/>
        </w:rPr>
        <w:t>correlated</w:t>
      </w:r>
      <w:r w:rsidRPr="009E4943">
        <w:rPr>
          <w:rFonts w:cs="Times New Roman"/>
          <w:color w:val="000000"/>
          <w:szCs w:val="24"/>
          <w:lang w:val="en-GB"/>
        </w:rPr>
        <w:t xml:space="preserve"> to the chemical structure and physicochemical </w:t>
      </w:r>
      <w:r w:rsidR="0091380E" w:rsidRPr="009E4943">
        <w:rPr>
          <w:rFonts w:cs="Times New Roman"/>
          <w:color w:val="000000"/>
          <w:szCs w:val="24"/>
          <w:lang w:val="en-GB"/>
        </w:rPr>
        <w:t>features</w:t>
      </w:r>
      <w:r w:rsidRPr="009E4943">
        <w:rPr>
          <w:rFonts w:cs="Times New Roman"/>
          <w:color w:val="000000"/>
          <w:szCs w:val="24"/>
          <w:lang w:val="en-GB"/>
        </w:rPr>
        <w:t xml:space="preserve"> of the compound </w:t>
      </w:r>
      <w:r w:rsidR="0091380E" w:rsidRPr="009E4943">
        <w:rPr>
          <w:rFonts w:cs="Times New Roman"/>
          <w:color w:val="000000"/>
          <w:szCs w:val="24"/>
          <w:lang w:val="en-GB"/>
        </w:rPr>
        <w:t>such as</w:t>
      </w:r>
      <w:r w:rsidRPr="009E4943">
        <w:rPr>
          <w:rFonts w:cs="Times New Roman"/>
          <w:color w:val="000000"/>
          <w:szCs w:val="24"/>
          <w:lang w:val="en-GB"/>
        </w:rPr>
        <w:t xml:space="preserve"> functional groups, electron density at the donor atom, </w:t>
      </w:r>
      <w:r w:rsidRPr="009E4943">
        <w:rPr>
          <w:rFonts w:cs="Times New Roman"/>
          <w:i/>
          <w:iCs/>
          <w:color w:val="000000"/>
          <w:szCs w:val="24"/>
          <w:lang w:val="en-GB"/>
        </w:rPr>
        <w:t>p</w:t>
      </w:r>
      <w:r w:rsidRPr="009E4943">
        <w:rPr>
          <w:rFonts w:cs="Times New Roman"/>
          <w:color w:val="000000"/>
          <w:szCs w:val="24"/>
          <w:lang w:val="en-GB"/>
        </w:rPr>
        <w:t>-orbital character, and the electronic structure of the molecule</w:t>
      </w:r>
      <w:r w:rsidR="00C134A6" w:rsidRPr="009E4943">
        <w:rPr>
          <w:rFonts w:cs="Times New Roman"/>
          <w:color w:val="000000"/>
          <w:szCs w:val="24"/>
          <w:lang w:val="en-GB"/>
        </w:rPr>
        <w:t xml:space="preserve"> (Verma </w:t>
      </w:r>
      <w:r w:rsidR="00C134A6" w:rsidRPr="009E4943">
        <w:rPr>
          <w:rFonts w:cs="Times New Roman"/>
          <w:i/>
          <w:iCs/>
          <w:color w:val="000000"/>
          <w:szCs w:val="24"/>
          <w:lang w:val="en-GB"/>
        </w:rPr>
        <w:t>et al.,</w:t>
      </w:r>
      <w:r w:rsidR="00C134A6" w:rsidRPr="009E4943">
        <w:rPr>
          <w:rFonts w:cs="Times New Roman"/>
          <w:color w:val="000000"/>
          <w:szCs w:val="24"/>
          <w:lang w:val="en-GB"/>
        </w:rPr>
        <w:t xml:space="preserve"> 2021)</w:t>
      </w:r>
      <w:r w:rsidR="00C134A6" w:rsidRPr="002E6C62">
        <w:rPr>
          <w:rFonts w:cs="Times New Roman"/>
          <w:color w:val="000000"/>
          <w:szCs w:val="24"/>
          <w:lang w:val="en-GB"/>
        </w:rPr>
        <w:t>.</w:t>
      </w:r>
    </w:p>
    <w:p w14:paraId="6354850E" w14:textId="2080C566" w:rsidR="00857B8F" w:rsidRDefault="00C134A6" w:rsidP="001D32D8">
      <w:pPr>
        <w:autoSpaceDE w:val="0"/>
        <w:autoSpaceDN w:val="0"/>
        <w:adjustRightInd w:val="0"/>
        <w:spacing w:after="0"/>
        <w:rPr>
          <w:rFonts w:cs="Times New Roman"/>
          <w:color w:val="000000"/>
          <w:szCs w:val="24"/>
          <w:lang w:val="en-GB"/>
        </w:rPr>
      </w:pPr>
      <w:r w:rsidRPr="00C134A6">
        <w:rPr>
          <w:rFonts w:cs="Times New Roman"/>
          <w:color w:val="000000"/>
          <w:szCs w:val="24"/>
          <w:lang w:val="en-GB"/>
        </w:rPr>
        <w:lastRenderedPageBreak/>
        <w:t>The inhibition could be due to adsorption of the molecules or ions on anodic and/or cathodic sites, increase in cathodic and/or anodic overvoltage, and the formation of a protective barrier film. Some factors that contribute to the action of inhibitors are chain length, size of the molecule, bonding, aromatic/conjugate, strength of bonding to the substrate</w:t>
      </w:r>
      <w:r w:rsidR="00F269B5" w:rsidRPr="009E4943">
        <w:rPr>
          <w:rFonts w:cs="Times New Roman"/>
          <w:color w:val="000000"/>
          <w:szCs w:val="24"/>
          <w:lang w:val="en-GB"/>
        </w:rPr>
        <w:t>,</w:t>
      </w:r>
      <w:r w:rsidRPr="00C134A6">
        <w:rPr>
          <w:rFonts w:cs="Times New Roman"/>
          <w:color w:val="000000"/>
          <w:szCs w:val="24"/>
          <w:lang w:val="en-GB"/>
        </w:rPr>
        <w:t xml:space="preserve"> cross-linking ability, and solubility in the environment. </w:t>
      </w:r>
      <w:r w:rsidRPr="009E4943">
        <w:rPr>
          <w:rFonts w:cs="Times New Roman"/>
          <w:color w:val="000000"/>
          <w:szCs w:val="24"/>
          <w:lang w:val="en-GB"/>
        </w:rPr>
        <w:t>The role of inhibitors is to form a barrier of one or more molecular layers against acid attack. This protective action is often associated with chemical and/or physical adsorption involving a variation in the charge of the adsorbed substance and charge transfer from one phase to another. Sulphur and/or nitrogen-containing heterocyclic compounds with various substituents are considered to be effective corrosion inhibitors</w:t>
      </w:r>
      <w:r w:rsidR="00F269B5" w:rsidRPr="009E4943">
        <w:rPr>
          <w:rFonts w:cs="Times New Roman"/>
          <w:color w:val="000000"/>
          <w:szCs w:val="24"/>
          <w:lang w:val="en-GB"/>
        </w:rPr>
        <w:t xml:space="preserve"> (Rani and</w:t>
      </w:r>
      <w:r w:rsidR="004317F3" w:rsidRPr="009E4943">
        <w:rPr>
          <w:rFonts w:cs="Times New Roman"/>
          <w:color w:val="000000"/>
          <w:szCs w:val="24"/>
          <w:lang w:val="en-GB"/>
        </w:rPr>
        <w:t xml:space="preserve"> </w:t>
      </w:r>
      <w:proofErr w:type="spellStart"/>
      <w:r w:rsidR="00F269B5" w:rsidRPr="009E4943">
        <w:rPr>
          <w:rFonts w:cs="Times New Roman"/>
          <w:color w:val="000000"/>
          <w:szCs w:val="24"/>
          <w:lang w:val="en-GB"/>
        </w:rPr>
        <w:t>Basu</w:t>
      </w:r>
      <w:proofErr w:type="spellEnd"/>
      <w:r w:rsidR="00F269B5" w:rsidRPr="009E4943">
        <w:rPr>
          <w:rFonts w:cs="Times New Roman"/>
          <w:color w:val="000000"/>
          <w:szCs w:val="24"/>
          <w:lang w:val="en-GB"/>
        </w:rPr>
        <w:t>, 2012)</w:t>
      </w:r>
      <w:r w:rsidRPr="009E4943">
        <w:rPr>
          <w:rFonts w:cs="Times New Roman"/>
          <w:color w:val="000000"/>
          <w:szCs w:val="24"/>
          <w:lang w:val="en-GB"/>
        </w:rPr>
        <w:t>.</w:t>
      </w:r>
    </w:p>
    <w:p w14:paraId="471C4A00" w14:textId="5689948C" w:rsidR="00B97639" w:rsidRPr="00B97639" w:rsidRDefault="00E425AF" w:rsidP="00B97639">
      <w:pPr>
        <w:autoSpaceDE w:val="0"/>
        <w:autoSpaceDN w:val="0"/>
        <w:adjustRightInd w:val="0"/>
        <w:spacing w:after="0"/>
        <w:rPr>
          <w:rFonts w:cs="Times New Roman"/>
          <w:b/>
          <w:bCs/>
          <w:color w:val="000000"/>
          <w:szCs w:val="24"/>
          <w:lang w:val="en-GB"/>
        </w:rPr>
      </w:pPr>
      <w:r>
        <w:rPr>
          <w:rFonts w:cs="Times New Roman"/>
          <w:b/>
          <w:bCs/>
          <w:color w:val="000000"/>
          <w:szCs w:val="24"/>
          <w:lang w:val="en-GB"/>
        </w:rPr>
        <w:t xml:space="preserve">1.3.2 </w:t>
      </w:r>
      <w:r w:rsidR="00B97639" w:rsidRPr="00B97639">
        <w:rPr>
          <w:rFonts w:cs="Times New Roman"/>
          <w:b/>
          <w:bCs/>
          <w:color w:val="000000"/>
          <w:szCs w:val="24"/>
          <w:lang w:val="en-GB"/>
        </w:rPr>
        <w:t>Acid corrosion inhibitors</w:t>
      </w:r>
    </w:p>
    <w:p w14:paraId="2443BE8B" w14:textId="7C310126" w:rsidR="00B97639" w:rsidRPr="00B97639" w:rsidRDefault="00B97639" w:rsidP="00B97639">
      <w:pPr>
        <w:autoSpaceDE w:val="0"/>
        <w:autoSpaceDN w:val="0"/>
        <w:adjustRightInd w:val="0"/>
        <w:spacing w:after="0"/>
        <w:rPr>
          <w:rFonts w:cs="Times New Roman"/>
          <w:color w:val="000000"/>
          <w:szCs w:val="24"/>
          <w:lang w:val="en-GB"/>
        </w:rPr>
      </w:pPr>
      <w:r w:rsidRPr="00B97639">
        <w:rPr>
          <w:rFonts w:cs="Times New Roman"/>
          <w:color w:val="000000"/>
          <w:szCs w:val="24"/>
          <w:lang w:val="en-GB"/>
        </w:rPr>
        <w:t xml:space="preserve">The synthesis and </w:t>
      </w:r>
      <w:r w:rsidR="00E425AF">
        <w:rPr>
          <w:rFonts w:cs="Times New Roman"/>
          <w:color w:val="000000"/>
          <w:szCs w:val="24"/>
          <w:lang w:val="en-GB"/>
        </w:rPr>
        <w:t>utilization</w:t>
      </w:r>
      <w:r w:rsidRPr="00B97639">
        <w:rPr>
          <w:rFonts w:cs="Times New Roman"/>
          <w:color w:val="000000"/>
          <w:szCs w:val="24"/>
          <w:lang w:val="en-GB"/>
        </w:rPr>
        <w:t xml:space="preserve"> of organic inhibitors </w:t>
      </w:r>
      <w:r w:rsidR="00E425AF">
        <w:rPr>
          <w:rFonts w:cs="Times New Roman"/>
          <w:color w:val="000000"/>
          <w:szCs w:val="24"/>
          <w:lang w:val="en-GB"/>
        </w:rPr>
        <w:t>essentially</w:t>
      </w:r>
      <w:r w:rsidRPr="00B97639">
        <w:rPr>
          <w:rFonts w:cs="Times New Roman"/>
          <w:color w:val="000000"/>
          <w:szCs w:val="24"/>
          <w:lang w:val="en-GB"/>
        </w:rPr>
        <w:t xml:space="preserve"> for iron and</w:t>
      </w:r>
      <w:r>
        <w:rPr>
          <w:rFonts w:cs="Times New Roman"/>
          <w:color w:val="000000"/>
          <w:szCs w:val="24"/>
          <w:lang w:val="en-GB"/>
        </w:rPr>
        <w:t xml:space="preserve"> </w:t>
      </w:r>
      <w:r w:rsidRPr="00B97639">
        <w:rPr>
          <w:rFonts w:cs="Times New Roman"/>
          <w:color w:val="000000"/>
          <w:szCs w:val="24"/>
          <w:lang w:val="en-GB"/>
        </w:rPr>
        <w:t>its alloys, like mild steel in acid cleaning industries</w:t>
      </w:r>
      <w:r w:rsidR="00E425AF">
        <w:rPr>
          <w:rFonts w:cs="Times New Roman"/>
          <w:color w:val="000000"/>
          <w:szCs w:val="24"/>
          <w:lang w:val="en-GB"/>
        </w:rPr>
        <w:t xml:space="preserve"> </w:t>
      </w:r>
      <w:r w:rsidRPr="00B97639">
        <w:rPr>
          <w:rFonts w:cs="Times New Roman"/>
          <w:color w:val="000000"/>
          <w:szCs w:val="24"/>
          <w:lang w:val="en-GB"/>
        </w:rPr>
        <w:t>and oil and gas fields, are highly anticipated. These organic inhibitors</w:t>
      </w:r>
      <w:r w:rsidR="00E425AF">
        <w:rPr>
          <w:rFonts w:cs="Times New Roman"/>
          <w:color w:val="000000"/>
          <w:szCs w:val="24"/>
          <w:lang w:val="en-GB"/>
        </w:rPr>
        <w:t xml:space="preserve"> </w:t>
      </w:r>
      <w:r w:rsidRPr="00B97639">
        <w:rPr>
          <w:rFonts w:cs="Times New Roman"/>
          <w:color w:val="000000"/>
          <w:szCs w:val="24"/>
          <w:lang w:val="en-GB"/>
        </w:rPr>
        <w:t>often</w:t>
      </w:r>
      <w:r w:rsidR="00E425AF">
        <w:rPr>
          <w:rFonts w:cs="Times New Roman"/>
          <w:color w:val="000000"/>
          <w:szCs w:val="24"/>
          <w:lang w:val="en-GB"/>
        </w:rPr>
        <w:t xml:space="preserve"> times</w:t>
      </w:r>
      <w:r w:rsidRPr="00B97639">
        <w:rPr>
          <w:rFonts w:cs="Times New Roman"/>
          <w:color w:val="000000"/>
          <w:szCs w:val="24"/>
          <w:lang w:val="en-GB"/>
        </w:rPr>
        <w:t xml:space="preserve"> </w:t>
      </w:r>
      <w:r w:rsidR="00E425AF">
        <w:rPr>
          <w:rFonts w:cs="Times New Roman"/>
          <w:color w:val="000000"/>
          <w:szCs w:val="24"/>
          <w:lang w:val="en-GB"/>
        </w:rPr>
        <w:t>protects</w:t>
      </w:r>
      <w:r w:rsidRPr="00B97639">
        <w:rPr>
          <w:rFonts w:cs="Times New Roman"/>
          <w:color w:val="000000"/>
          <w:szCs w:val="24"/>
          <w:lang w:val="en-GB"/>
        </w:rPr>
        <w:t xml:space="preserve"> the </w:t>
      </w:r>
      <w:r w:rsidR="00E425AF">
        <w:rPr>
          <w:rFonts w:cs="Times New Roman"/>
          <w:color w:val="000000"/>
          <w:szCs w:val="24"/>
          <w:lang w:val="en-GB"/>
        </w:rPr>
        <w:t xml:space="preserve">surface of the </w:t>
      </w:r>
      <w:r w:rsidRPr="00B97639">
        <w:rPr>
          <w:rFonts w:cs="Times New Roman"/>
          <w:color w:val="000000"/>
          <w:szCs w:val="24"/>
          <w:lang w:val="en-GB"/>
        </w:rPr>
        <w:t xml:space="preserve">metal </w:t>
      </w:r>
      <w:r w:rsidR="00E425AF">
        <w:rPr>
          <w:rFonts w:cs="Times New Roman"/>
          <w:color w:val="000000"/>
          <w:szCs w:val="24"/>
          <w:lang w:val="en-GB"/>
        </w:rPr>
        <w:t>via the mechanism of</w:t>
      </w:r>
      <w:r w:rsidRPr="00B97639">
        <w:rPr>
          <w:rFonts w:cs="Times New Roman"/>
          <w:color w:val="000000"/>
          <w:szCs w:val="24"/>
          <w:lang w:val="en-GB"/>
        </w:rPr>
        <w:t xml:space="preserve"> adsorption.</w:t>
      </w:r>
      <w:r w:rsidR="00E425AF">
        <w:rPr>
          <w:rFonts w:cs="Times New Roman"/>
          <w:color w:val="000000"/>
          <w:szCs w:val="24"/>
          <w:lang w:val="en-GB"/>
        </w:rPr>
        <w:t xml:space="preserve"> </w:t>
      </w:r>
      <w:r w:rsidR="007A06EC">
        <w:rPr>
          <w:rFonts w:cs="Times New Roman"/>
          <w:color w:val="000000"/>
          <w:szCs w:val="24"/>
          <w:lang w:val="en-GB"/>
        </w:rPr>
        <w:t xml:space="preserve">The passivation from </w:t>
      </w:r>
      <w:r w:rsidRPr="00B97639">
        <w:rPr>
          <w:rFonts w:cs="Times New Roman"/>
          <w:color w:val="000000"/>
          <w:szCs w:val="24"/>
          <w:lang w:val="en-GB"/>
        </w:rPr>
        <w:t xml:space="preserve">organic inhibitors has </w:t>
      </w:r>
      <w:r w:rsidR="007A06EC">
        <w:rPr>
          <w:rFonts w:cs="Times New Roman"/>
          <w:color w:val="000000"/>
          <w:szCs w:val="24"/>
          <w:lang w:val="en-GB"/>
        </w:rPr>
        <w:t>some merits</w:t>
      </w:r>
      <w:r w:rsidR="00E425AF">
        <w:rPr>
          <w:rFonts w:cs="Times New Roman"/>
          <w:color w:val="000000"/>
          <w:szCs w:val="24"/>
          <w:lang w:val="en-GB"/>
        </w:rPr>
        <w:t xml:space="preserve"> </w:t>
      </w:r>
      <w:r w:rsidRPr="00B97639">
        <w:rPr>
          <w:rFonts w:cs="Times New Roman"/>
          <w:color w:val="000000"/>
          <w:szCs w:val="24"/>
          <w:lang w:val="en-GB"/>
        </w:rPr>
        <w:t xml:space="preserve">over </w:t>
      </w:r>
      <w:r w:rsidR="007A06EC">
        <w:rPr>
          <w:rFonts w:cs="Times New Roman"/>
          <w:color w:val="000000"/>
          <w:szCs w:val="24"/>
          <w:lang w:val="en-GB"/>
        </w:rPr>
        <w:t>that of</w:t>
      </w:r>
      <w:r w:rsidRPr="00B97639">
        <w:rPr>
          <w:rFonts w:cs="Times New Roman"/>
          <w:color w:val="000000"/>
          <w:szCs w:val="24"/>
          <w:lang w:val="en-GB"/>
        </w:rPr>
        <w:t xml:space="preserve"> inorganic inhibitors. For </w:t>
      </w:r>
      <w:r w:rsidR="007A06EC">
        <w:rPr>
          <w:rFonts w:cs="Times New Roman"/>
          <w:color w:val="000000"/>
          <w:szCs w:val="24"/>
          <w:lang w:val="en-GB"/>
        </w:rPr>
        <w:t>instance</w:t>
      </w:r>
      <w:r w:rsidRPr="00B97639">
        <w:rPr>
          <w:rFonts w:cs="Times New Roman"/>
          <w:color w:val="000000"/>
          <w:szCs w:val="24"/>
          <w:lang w:val="en-GB"/>
        </w:rPr>
        <w:t>,</w:t>
      </w:r>
      <w:r w:rsidR="00E425AF">
        <w:rPr>
          <w:rFonts w:cs="Times New Roman"/>
          <w:color w:val="000000"/>
          <w:szCs w:val="24"/>
          <w:lang w:val="en-GB"/>
        </w:rPr>
        <w:t xml:space="preserve"> </w:t>
      </w:r>
      <w:r w:rsidRPr="00B97639">
        <w:rPr>
          <w:rFonts w:cs="Times New Roman"/>
          <w:color w:val="000000"/>
          <w:szCs w:val="24"/>
          <w:lang w:val="en-GB"/>
        </w:rPr>
        <w:t xml:space="preserve">organic inhibitors passivate the </w:t>
      </w:r>
      <w:r w:rsidR="007A06EC">
        <w:rPr>
          <w:rFonts w:cs="Times New Roman"/>
          <w:color w:val="000000"/>
          <w:szCs w:val="24"/>
          <w:lang w:val="en-GB"/>
        </w:rPr>
        <w:t xml:space="preserve">surface of the </w:t>
      </w:r>
      <w:r w:rsidRPr="00B97639">
        <w:rPr>
          <w:rFonts w:cs="Times New Roman"/>
          <w:color w:val="000000"/>
          <w:szCs w:val="24"/>
          <w:lang w:val="en-GB"/>
        </w:rPr>
        <w:t xml:space="preserve">metal </w:t>
      </w:r>
      <w:r w:rsidR="007A06EC">
        <w:rPr>
          <w:rFonts w:cs="Times New Roman"/>
          <w:color w:val="000000"/>
          <w:szCs w:val="24"/>
          <w:lang w:val="en-GB"/>
        </w:rPr>
        <w:t>uniformly</w:t>
      </w:r>
      <w:r w:rsidRPr="00B97639">
        <w:rPr>
          <w:rFonts w:cs="Times New Roman"/>
          <w:color w:val="000000"/>
          <w:szCs w:val="24"/>
          <w:lang w:val="en-GB"/>
        </w:rPr>
        <w:t xml:space="preserve"> </w:t>
      </w:r>
      <w:r w:rsidR="007A06EC">
        <w:rPr>
          <w:rFonts w:cs="Times New Roman"/>
          <w:color w:val="000000"/>
          <w:szCs w:val="24"/>
          <w:lang w:val="en-GB"/>
        </w:rPr>
        <w:t>which leads to</w:t>
      </w:r>
      <w:r w:rsidRPr="00B97639">
        <w:rPr>
          <w:rFonts w:cs="Times New Roman"/>
          <w:color w:val="000000"/>
          <w:szCs w:val="24"/>
          <w:lang w:val="en-GB"/>
        </w:rPr>
        <w:t xml:space="preserve"> maximum possible protection, wh</w:t>
      </w:r>
      <w:r w:rsidR="007A06EC">
        <w:rPr>
          <w:rFonts w:cs="Times New Roman"/>
          <w:color w:val="000000"/>
          <w:szCs w:val="24"/>
          <w:lang w:val="en-GB"/>
        </w:rPr>
        <w:t>ereas,</w:t>
      </w:r>
      <w:r w:rsidRPr="00B97639">
        <w:rPr>
          <w:rFonts w:cs="Times New Roman"/>
          <w:color w:val="000000"/>
          <w:szCs w:val="24"/>
          <w:lang w:val="en-GB"/>
        </w:rPr>
        <w:t xml:space="preserve"> the passive films </w:t>
      </w:r>
      <w:r w:rsidR="007A06EC">
        <w:rPr>
          <w:rFonts w:cs="Times New Roman"/>
          <w:color w:val="000000"/>
          <w:szCs w:val="24"/>
          <w:lang w:val="en-GB"/>
        </w:rPr>
        <w:t>on the metal surface by</w:t>
      </w:r>
      <w:r w:rsidRPr="00B97639">
        <w:rPr>
          <w:rFonts w:cs="Times New Roman"/>
          <w:color w:val="000000"/>
          <w:szCs w:val="24"/>
          <w:lang w:val="en-GB"/>
        </w:rPr>
        <w:t xml:space="preserve"> inorganic</w:t>
      </w:r>
      <w:r w:rsidR="00E425AF">
        <w:rPr>
          <w:rFonts w:cs="Times New Roman"/>
          <w:color w:val="000000"/>
          <w:szCs w:val="24"/>
          <w:lang w:val="en-GB"/>
        </w:rPr>
        <w:t xml:space="preserve"> </w:t>
      </w:r>
      <w:r w:rsidRPr="00B97639">
        <w:rPr>
          <w:rFonts w:cs="Times New Roman"/>
          <w:color w:val="000000"/>
          <w:szCs w:val="24"/>
          <w:lang w:val="en-GB"/>
        </w:rPr>
        <w:t xml:space="preserve">inhibitors are highly broken and porous, which </w:t>
      </w:r>
      <w:r w:rsidR="007A06EC">
        <w:rPr>
          <w:rFonts w:cs="Times New Roman"/>
          <w:color w:val="000000"/>
          <w:szCs w:val="24"/>
          <w:lang w:val="en-GB"/>
        </w:rPr>
        <w:t>eventually leads to</w:t>
      </w:r>
      <w:r w:rsidRPr="00B97639">
        <w:rPr>
          <w:rFonts w:cs="Times New Roman"/>
          <w:color w:val="000000"/>
          <w:szCs w:val="24"/>
          <w:lang w:val="en-GB"/>
        </w:rPr>
        <w:t xml:space="preserve"> localized corrosion</w:t>
      </w:r>
      <w:r w:rsidR="00E425AF">
        <w:rPr>
          <w:rFonts w:cs="Times New Roman"/>
          <w:color w:val="000000"/>
          <w:szCs w:val="24"/>
          <w:lang w:val="en-GB"/>
        </w:rPr>
        <w:t xml:space="preserve"> </w:t>
      </w:r>
      <w:r w:rsidRPr="00B97639">
        <w:rPr>
          <w:rFonts w:cs="Times New Roman"/>
          <w:color w:val="000000"/>
          <w:szCs w:val="24"/>
          <w:lang w:val="en-GB"/>
        </w:rPr>
        <w:t>of the metal surface</w:t>
      </w:r>
      <w:r w:rsidR="007A06EC">
        <w:rPr>
          <w:rFonts w:cs="Times New Roman"/>
          <w:color w:val="000000"/>
          <w:szCs w:val="24"/>
          <w:lang w:val="en-GB"/>
        </w:rPr>
        <w:t xml:space="preserve"> (Goyal </w:t>
      </w:r>
      <w:r w:rsidR="007A06EC" w:rsidRPr="007A06EC">
        <w:rPr>
          <w:rFonts w:cs="Times New Roman"/>
          <w:i/>
          <w:iCs/>
          <w:color w:val="000000"/>
          <w:szCs w:val="24"/>
          <w:lang w:val="en-GB"/>
        </w:rPr>
        <w:t>et al.,</w:t>
      </w:r>
      <w:r w:rsidR="007A06EC">
        <w:rPr>
          <w:rFonts w:cs="Times New Roman"/>
          <w:color w:val="000000"/>
          <w:szCs w:val="24"/>
          <w:lang w:val="en-GB"/>
        </w:rPr>
        <w:t xml:space="preserve"> 2018)</w:t>
      </w:r>
      <w:r w:rsidRPr="00B97639">
        <w:rPr>
          <w:rFonts w:cs="Times New Roman"/>
          <w:color w:val="000000"/>
          <w:szCs w:val="24"/>
          <w:lang w:val="en-GB"/>
        </w:rPr>
        <w:t xml:space="preserve">. The </w:t>
      </w:r>
      <w:r w:rsidR="00B632D0">
        <w:rPr>
          <w:rFonts w:cs="Times New Roman"/>
          <w:color w:val="000000"/>
          <w:szCs w:val="24"/>
          <w:lang w:val="en-GB"/>
        </w:rPr>
        <w:t>availability of o</w:t>
      </w:r>
      <w:r w:rsidRPr="00B97639">
        <w:rPr>
          <w:rFonts w:cs="Times New Roman"/>
          <w:color w:val="000000"/>
          <w:szCs w:val="24"/>
          <w:lang w:val="en-GB"/>
        </w:rPr>
        <w:t>rganic compounds</w:t>
      </w:r>
      <w:r w:rsidR="00E425AF">
        <w:rPr>
          <w:rFonts w:cs="Times New Roman"/>
          <w:color w:val="000000"/>
          <w:szCs w:val="24"/>
          <w:lang w:val="en-GB"/>
        </w:rPr>
        <w:t xml:space="preserve"> </w:t>
      </w:r>
      <w:r w:rsidRPr="00B97639">
        <w:rPr>
          <w:rFonts w:cs="Times New Roman"/>
          <w:color w:val="000000"/>
          <w:szCs w:val="24"/>
          <w:lang w:val="en-GB"/>
        </w:rPr>
        <w:t xml:space="preserve">in the acidic </w:t>
      </w:r>
      <w:r w:rsidR="00B632D0">
        <w:rPr>
          <w:rFonts w:cs="Times New Roman"/>
          <w:color w:val="000000"/>
          <w:szCs w:val="24"/>
          <w:lang w:val="en-GB"/>
        </w:rPr>
        <w:t xml:space="preserve">medium </w:t>
      </w:r>
      <w:r w:rsidRPr="00B97639">
        <w:rPr>
          <w:rFonts w:cs="Times New Roman"/>
          <w:color w:val="000000"/>
          <w:szCs w:val="24"/>
          <w:lang w:val="en-GB"/>
        </w:rPr>
        <w:t xml:space="preserve">generally </w:t>
      </w:r>
      <w:r w:rsidR="00B632D0">
        <w:rPr>
          <w:rFonts w:cs="Times New Roman"/>
          <w:color w:val="000000"/>
          <w:szCs w:val="24"/>
          <w:lang w:val="en-GB"/>
        </w:rPr>
        <w:t>transforms</w:t>
      </w:r>
      <w:r w:rsidRPr="00B97639">
        <w:rPr>
          <w:rFonts w:cs="Times New Roman"/>
          <w:color w:val="000000"/>
          <w:szCs w:val="24"/>
          <w:lang w:val="en-GB"/>
        </w:rPr>
        <w:t xml:space="preserve"> the electrochemical </w:t>
      </w:r>
      <w:r w:rsidR="00B632D0">
        <w:rPr>
          <w:rFonts w:cs="Times New Roman"/>
          <w:color w:val="000000"/>
          <w:szCs w:val="24"/>
          <w:lang w:val="en-GB"/>
        </w:rPr>
        <w:t>nature</w:t>
      </w:r>
      <w:r w:rsidR="00E425AF">
        <w:rPr>
          <w:rFonts w:cs="Times New Roman"/>
          <w:color w:val="000000"/>
          <w:szCs w:val="24"/>
          <w:lang w:val="en-GB"/>
        </w:rPr>
        <w:t xml:space="preserve"> </w:t>
      </w:r>
      <w:r w:rsidRPr="00B97639">
        <w:rPr>
          <w:rFonts w:cs="Times New Roman"/>
          <w:color w:val="000000"/>
          <w:szCs w:val="24"/>
          <w:lang w:val="en-GB"/>
        </w:rPr>
        <w:t>of the acidic media</w:t>
      </w:r>
      <w:r w:rsidR="00B632D0">
        <w:rPr>
          <w:rFonts w:cs="Times New Roman"/>
          <w:color w:val="000000"/>
          <w:szCs w:val="24"/>
          <w:lang w:val="en-GB"/>
        </w:rPr>
        <w:t>.</w:t>
      </w:r>
    </w:p>
    <w:p w14:paraId="123FD840" w14:textId="2C7D3B37" w:rsidR="00B97639" w:rsidRPr="00B632D0" w:rsidRDefault="00B632D0" w:rsidP="00B632D0">
      <w:pPr>
        <w:autoSpaceDE w:val="0"/>
        <w:autoSpaceDN w:val="0"/>
        <w:adjustRightInd w:val="0"/>
        <w:spacing w:after="0"/>
        <w:rPr>
          <w:rFonts w:cs="Times New Roman"/>
          <w:b/>
          <w:bCs/>
          <w:color w:val="000000"/>
          <w:szCs w:val="24"/>
          <w:lang w:val="en-GB"/>
        </w:rPr>
      </w:pPr>
      <w:r w:rsidRPr="00B632D0">
        <w:rPr>
          <w:rFonts w:cs="Times New Roman"/>
          <w:b/>
          <w:bCs/>
          <w:color w:val="000000"/>
          <w:szCs w:val="24"/>
          <w:lang w:val="en-GB"/>
        </w:rPr>
        <w:t xml:space="preserve">1.4. </w:t>
      </w:r>
      <w:r w:rsidR="00B97639" w:rsidRPr="00B632D0">
        <w:rPr>
          <w:rFonts w:cs="Times New Roman"/>
          <w:b/>
          <w:bCs/>
          <w:color w:val="000000"/>
          <w:szCs w:val="24"/>
          <w:lang w:val="en-GB"/>
        </w:rPr>
        <w:t>Mechanism of corrosion inhibition</w:t>
      </w:r>
    </w:p>
    <w:p w14:paraId="2EC7CD62" w14:textId="77777777" w:rsidR="006F61E8" w:rsidRDefault="00B632D0" w:rsidP="004041BE">
      <w:pPr>
        <w:autoSpaceDE w:val="0"/>
        <w:autoSpaceDN w:val="0"/>
        <w:adjustRightInd w:val="0"/>
        <w:spacing w:after="0"/>
        <w:rPr>
          <w:rFonts w:cs="Times New Roman"/>
          <w:color w:val="000000"/>
          <w:szCs w:val="24"/>
          <w:lang w:val="en-GB"/>
        </w:rPr>
      </w:pPr>
      <w:r>
        <w:rPr>
          <w:rFonts w:cs="Times New Roman"/>
          <w:color w:val="000000"/>
          <w:szCs w:val="24"/>
          <w:lang w:val="en-GB"/>
        </w:rPr>
        <w:t>The</w:t>
      </w:r>
      <w:r w:rsidR="00B97639" w:rsidRPr="00B632D0">
        <w:rPr>
          <w:rFonts w:cs="Times New Roman"/>
          <w:color w:val="000000"/>
          <w:szCs w:val="24"/>
          <w:lang w:val="en-GB"/>
        </w:rPr>
        <w:t xml:space="preserve"> interactions</w:t>
      </w:r>
      <w:r>
        <w:rPr>
          <w:rFonts w:cs="Times New Roman"/>
          <w:color w:val="000000"/>
          <w:szCs w:val="24"/>
          <w:lang w:val="en-GB"/>
        </w:rPr>
        <w:t xml:space="preserve"> </w:t>
      </w:r>
      <w:r w:rsidR="00B97639" w:rsidRPr="00B632D0">
        <w:rPr>
          <w:rFonts w:cs="Times New Roman"/>
          <w:color w:val="000000"/>
          <w:szCs w:val="24"/>
          <w:lang w:val="en-GB"/>
        </w:rPr>
        <w:t xml:space="preserve">of organic inhibitors with </w:t>
      </w:r>
      <w:r>
        <w:rPr>
          <w:rFonts w:cs="Times New Roman"/>
          <w:color w:val="000000"/>
          <w:szCs w:val="24"/>
          <w:lang w:val="en-GB"/>
        </w:rPr>
        <w:t xml:space="preserve">the surface of </w:t>
      </w:r>
      <w:r w:rsidR="00B97639" w:rsidRPr="00B632D0">
        <w:rPr>
          <w:rFonts w:cs="Times New Roman"/>
          <w:color w:val="000000"/>
          <w:szCs w:val="24"/>
          <w:lang w:val="en-GB"/>
        </w:rPr>
        <w:t xml:space="preserve">metal </w:t>
      </w:r>
      <w:r w:rsidR="00DA6058">
        <w:rPr>
          <w:rFonts w:cs="Times New Roman"/>
          <w:color w:val="000000"/>
          <w:szCs w:val="24"/>
          <w:lang w:val="en-GB"/>
        </w:rPr>
        <w:t>entails</w:t>
      </w:r>
      <w:r w:rsidR="00B97639" w:rsidRPr="00B632D0">
        <w:rPr>
          <w:rFonts w:cs="Times New Roman"/>
          <w:color w:val="000000"/>
          <w:szCs w:val="24"/>
          <w:lang w:val="en-GB"/>
        </w:rPr>
        <w:t xml:space="preserve"> donor</w:t>
      </w:r>
      <w:r>
        <w:rPr>
          <w:rFonts w:cs="Times New Roman"/>
          <w:color w:val="000000"/>
          <w:szCs w:val="24"/>
          <w:lang w:val="en-GB"/>
        </w:rPr>
        <w:t xml:space="preserve"> </w:t>
      </w:r>
      <w:r w:rsidR="00B97639" w:rsidRPr="00B632D0">
        <w:rPr>
          <w:rFonts w:cs="Times New Roman"/>
          <w:color w:val="000000"/>
          <w:szCs w:val="24"/>
          <w:lang w:val="en-GB"/>
        </w:rPr>
        <w:t>acceptor</w:t>
      </w:r>
      <w:r>
        <w:rPr>
          <w:rFonts w:cs="Times New Roman"/>
          <w:color w:val="000000"/>
          <w:szCs w:val="24"/>
          <w:lang w:val="en-GB"/>
        </w:rPr>
        <w:t xml:space="preserve"> </w:t>
      </w:r>
      <w:r w:rsidR="00B97639" w:rsidRPr="00B632D0">
        <w:rPr>
          <w:rFonts w:cs="Times New Roman"/>
          <w:color w:val="000000"/>
          <w:szCs w:val="24"/>
          <w:lang w:val="en-GB"/>
        </w:rPr>
        <w:t xml:space="preserve">interactions. </w:t>
      </w:r>
      <w:r w:rsidR="00DA6058">
        <w:rPr>
          <w:rFonts w:cs="Times New Roman"/>
          <w:color w:val="000000"/>
          <w:szCs w:val="24"/>
          <w:lang w:val="en-GB"/>
        </w:rPr>
        <w:t>Several</w:t>
      </w:r>
      <w:r w:rsidR="00B97639" w:rsidRPr="00B632D0">
        <w:rPr>
          <w:rFonts w:cs="Times New Roman"/>
          <w:color w:val="000000"/>
          <w:szCs w:val="24"/>
          <w:lang w:val="en-GB"/>
        </w:rPr>
        <w:t xml:space="preserve"> inhibitors</w:t>
      </w:r>
      <w:r>
        <w:rPr>
          <w:rFonts w:cs="Times New Roman"/>
          <w:color w:val="000000"/>
          <w:szCs w:val="24"/>
          <w:lang w:val="en-GB"/>
        </w:rPr>
        <w:t xml:space="preserve"> documented to have been employed</w:t>
      </w:r>
      <w:r w:rsidR="00B97639" w:rsidRPr="00B632D0">
        <w:rPr>
          <w:rFonts w:cs="Times New Roman"/>
          <w:color w:val="000000"/>
          <w:szCs w:val="24"/>
          <w:lang w:val="en-GB"/>
        </w:rPr>
        <w:t xml:space="preserve"> are compounds</w:t>
      </w:r>
      <w:r>
        <w:rPr>
          <w:rFonts w:cs="Times New Roman"/>
          <w:color w:val="000000"/>
          <w:szCs w:val="24"/>
          <w:lang w:val="en-GB"/>
        </w:rPr>
        <w:t xml:space="preserve"> </w:t>
      </w:r>
      <w:r w:rsidR="00B97639" w:rsidRPr="00B632D0">
        <w:rPr>
          <w:rFonts w:cs="Times New Roman"/>
          <w:color w:val="000000"/>
          <w:szCs w:val="24"/>
          <w:lang w:val="en-GB"/>
        </w:rPr>
        <w:t xml:space="preserve">that </w:t>
      </w:r>
      <w:r>
        <w:rPr>
          <w:rFonts w:cs="Times New Roman"/>
          <w:color w:val="000000"/>
          <w:szCs w:val="24"/>
          <w:lang w:val="en-GB"/>
        </w:rPr>
        <w:t xml:space="preserve">possess </w:t>
      </w:r>
      <w:r w:rsidR="00B97639" w:rsidRPr="00B632D0">
        <w:rPr>
          <w:rFonts w:cs="Times New Roman"/>
          <w:color w:val="000000"/>
          <w:szCs w:val="24"/>
          <w:lang w:val="en-GB"/>
        </w:rPr>
        <w:t>heteroatoms either in their aliphatic or aromatic ring(s) or</w:t>
      </w:r>
      <w:r>
        <w:rPr>
          <w:rFonts w:cs="Times New Roman"/>
          <w:color w:val="000000"/>
          <w:szCs w:val="24"/>
          <w:lang w:val="en-GB"/>
        </w:rPr>
        <w:t xml:space="preserve"> </w:t>
      </w:r>
      <w:r w:rsidR="00B97639" w:rsidRPr="00B632D0">
        <w:rPr>
          <w:rFonts w:cs="Times New Roman"/>
          <w:color w:val="000000"/>
          <w:szCs w:val="24"/>
          <w:lang w:val="en-GB"/>
        </w:rPr>
        <w:t xml:space="preserve">in side chain. In aggressive acidic media, these heteroatoms </w:t>
      </w:r>
      <w:r w:rsidR="00DA6058">
        <w:rPr>
          <w:rFonts w:cs="Times New Roman"/>
          <w:color w:val="000000"/>
          <w:szCs w:val="24"/>
          <w:lang w:val="en-GB"/>
        </w:rPr>
        <w:t>with</w:t>
      </w:r>
      <w:r>
        <w:rPr>
          <w:rFonts w:cs="Times New Roman"/>
          <w:color w:val="000000"/>
          <w:szCs w:val="24"/>
          <w:lang w:val="en-GB"/>
        </w:rPr>
        <w:t xml:space="preserve"> </w:t>
      </w:r>
      <w:r w:rsidR="00B97639" w:rsidRPr="00B632D0">
        <w:rPr>
          <w:rFonts w:cs="Times New Roman"/>
          <w:color w:val="000000"/>
          <w:szCs w:val="24"/>
          <w:lang w:val="en-GB"/>
        </w:rPr>
        <w:t>unshared electron pairs easily protonate and exi</w:t>
      </w:r>
      <w:r w:rsidR="00DA6058">
        <w:rPr>
          <w:rFonts w:cs="Times New Roman"/>
          <w:color w:val="000000"/>
          <w:szCs w:val="24"/>
          <w:lang w:val="en-GB"/>
        </w:rPr>
        <w:t>s</w:t>
      </w:r>
      <w:r w:rsidR="00B97639" w:rsidRPr="00B632D0">
        <w:rPr>
          <w:rFonts w:cs="Times New Roman"/>
          <w:color w:val="000000"/>
          <w:szCs w:val="24"/>
          <w:lang w:val="en-GB"/>
        </w:rPr>
        <w:t>t in</w:t>
      </w:r>
      <w:r w:rsidR="009A317C">
        <w:rPr>
          <w:rFonts w:cs="Times New Roman"/>
          <w:color w:val="000000"/>
          <w:szCs w:val="24"/>
          <w:lang w:val="en-GB"/>
        </w:rPr>
        <w:t xml:space="preserve"> </w:t>
      </w:r>
      <w:r w:rsidR="00B97639" w:rsidRPr="00B632D0">
        <w:rPr>
          <w:rFonts w:cs="Times New Roman"/>
          <w:color w:val="000000"/>
          <w:szCs w:val="24"/>
          <w:lang w:val="en-GB"/>
        </w:rPr>
        <w:t xml:space="preserve">their </w:t>
      </w:r>
      <w:r w:rsidR="00B97639" w:rsidRPr="00B632D0">
        <w:rPr>
          <w:rFonts w:cs="Times New Roman"/>
          <w:color w:val="000000"/>
          <w:szCs w:val="24"/>
          <w:lang w:val="en-GB"/>
        </w:rPr>
        <w:lastRenderedPageBreak/>
        <w:t>cationic forms</w:t>
      </w:r>
      <w:r w:rsidR="009A317C">
        <w:rPr>
          <w:rFonts w:cs="Times New Roman"/>
          <w:color w:val="000000"/>
          <w:szCs w:val="24"/>
          <w:lang w:val="en-GB"/>
        </w:rPr>
        <w:t xml:space="preserve"> (</w:t>
      </w:r>
      <w:r w:rsidR="00DA6058">
        <w:rPr>
          <w:rFonts w:cs="Times New Roman"/>
          <w:color w:val="000000"/>
          <w:szCs w:val="24"/>
          <w:lang w:val="en-GB"/>
        </w:rPr>
        <w:t xml:space="preserve">Verma </w:t>
      </w:r>
      <w:r w:rsidR="00DA6058" w:rsidRPr="00DA6058">
        <w:rPr>
          <w:rFonts w:cs="Times New Roman"/>
          <w:i/>
          <w:iCs/>
          <w:color w:val="000000"/>
          <w:szCs w:val="24"/>
          <w:lang w:val="en-GB"/>
        </w:rPr>
        <w:t>et al.,</w:t>
      </w:r>
      <w:r w:rsidR="00DA6058">
        <w:rPr>
          <w:rFonts w:cs="Times New Roman"/>
          <w:color w:val="000000"/>
          <w:szCs w:val="24"/>
          <w:lang w:val="en-GB"/>
        </w:rPr>
        <w:t xml:space="preserve"> 2015</w:t>
      </w:r>
      <w:r w:rsidR="009A317C">
        <w:rPr>
          <w:rFonts w:cs="Times New Roman"/>
          <w:color w:val="000000"/>
          <w:szCs w:val="24"/>
          <w:lang w:val="en-GB"/>
        </w:rPr>
        <w:t>)</w:t>
      </w:r>
      <w:r w:rsidR="00B97639" w:rsidRPr="00B632D0">
        <w:rPr>
          <w:rFonts w:cs="Times New Roman"/>
          <w:color w:val="000000"/>
          <w:szCs w:val="24"/>
          <w:lang w:val="en-GB"/>
        </w:rPr>
        <w:t xml:space="preserve">. </w:t>
      </w:r>
      <w:r w:rsidR="00DA6058">
        <w:rPr>
          <w:rFonts w:cs="Times New Roman"/>
          <w:color w:val="000000"/>
          <w:szCs w:val="24"/>
          <w:lang w:val="en-GB"/>
        </w:rPr>
        <w:t>Conversely</w:t>
      </w:r>
      <w:r w:rsidR="00B97639" w:rsidRPr="00B632D0">
        <w:rPr>
          <w:rFonts w:cs="Times New Roman"/>
          <w:color w:val="000000"/>
          <w:szCs w:val="24"/>
          <w:lang w:val="en-GB"/>
        </w:rPr>
        <w:t>,</w:t>
      </w:r>
      <w:r w:rsidR="008B3C99">
        <w:rPr>
          <w:rFonts w:cs="Times New Roman"/>
          <w:color w:val="000000"/>
          <w:szCs w:val="24"/>
          <w:lang w:val="en-GB"/>
        </w:rPr>
        <w:t xml:space="preserve"> the surface of the metals becomes positively charged due to </w:t>
      </w:r>
      <w:r w:rsidR="00B97639" w:rsidRPr="00B632D0">
        <w:rPr>
          <w:rFonts w:cs="Times New Roman"/>
          <w:color w:val="000000"/>
          <w:szCs w:val="24"/>
          <w:lang w:val="en-GB"/>
        </w:rPr>
        <w:t>rapid oxidation of</w:t>
      </w:r>
      <w:r w:rsidR="009A317C">
        <w:rPr>
          <w:rFonts w:cs="Times New Roman"/>
          <w:color w:val="000000"/>
          <w:szCs w:val="24"/>
          <w:lang w:val="en-GB"/>
        </w:rPr>
        <w:t xml:space="preserve"> </w:t>
      </w:r>
      <w:r w:rsidR="00B97639" w:rsidRPr="00B632D0">
        <w:rPr>
          <w:rFonts w:cs="Times New Roman"/>
          <w:color w:val="000000"/>
          <w:szCs w:val="24"/>
          <w:lang w:val="en-GB"/>
        </w:rPr>
        <w:t xml:space="preserve">metallic elements in the aggressive solution </w:t>
      </w:r>
      <w:r w:rsidR="008B3C99">
        <w:rPr>
          <w:rFonts w:cs="Times New Roman"/>
          <w:color w:val="000000"/>
          <w:szCs w:val="24"/>
          <w:lang w:val="en-GB"/>
        </w:rPr>
        <w:t>and</w:t>
      </w:r>
      <w:r w:rsidR="00B97639" w:rsidRPr="00B632D0">
        <w:rPr>
          <w:rFonts w:cs="Times New Roman"/>
          <w:color w:val="000000"/>
          <w:szCs w:val="24"/>
          <w:lang w:val="en-GB"/>
        </w:rPr>
        <w:t xml:space="preserve"> attracts the negatively charge counter ions such</w:t>
      </w:r>
      <w:r w:rsidR="009A317C">
        <w:rPr>
          <w:rFonts w:cs="Times New Roman"/>
          <w:color w:val="000000"/>
          <w:szCs w:val="24"/>
          <w:lang w:val="en-GB"/>
        </w:rPr>
        <w:t xml:space="preserve"> </w:t>
      </w:r>
      <w:r w:rsidR="00B97639" w:rsidRPr="00B632D0">
        <w:rPr>
          <w:rFonts w:cs="Times New Roman"/>
          <w:color w:val="000000"/>
          <w:szCs w:val="24"/>
          <w:lang w:val="en-GB"/>
        </w:rPr>
        <w:t>as chloride and sul</w:t>
      </w:r>
      <w:r w:rsidR="008B3C99">
        <w:rPr>
          <w:rFonts w:cs="Times New Roman"/>
          <w:color w:val="000000"/>
          <w:szCs w:val="24"/>
          <w:lang w:val="en-GB"/>
        </w:rPr>
        <w:t>ph</w:t>
      </w:r>
      <w:r w:rsidR="00B97639" w:rsidRPr="00B632D0">
        <w:rPr>
          <w:rFonts w:cs="Times New Roman"/>
          <w:color w:val="000000"/>
          <w:szCs w:val="24"/>
          <w:lang w:val="en-GB"/>
        </w:rPr>
        <w:t>ate ions of hydrochloric and sulphuric acids,</w:t>
      </w:r>
      <w:r w:rsidR="009A317C">
        <w:rPr>
          <w:rFonts w:cs="Times New Roman"/>
          <w:color w:val="000000"/>
          <w:szCs w:val="24"/>
          <w:lang w:val="en-GB"/>
        </w:rPr>
        <w:t xml:space="preserve"> </w:t>
      </w:r>
      <w:r w:rsidR="008B3C99">
        <w:rPr>
          <w:rFonts w:cs="Times New Roman"/>
          <w:color w:val="000000"/>
          <w:szCs w:val="24"/>
          <w:lang w:val="en-GB"/>
        </w:rPr>
        <w:t>which then</w:t>
      </w:r>
      <w:r w:rsidR="00B97639" w:rsidRPr="00B632D0">
        <w:rPr>
          <w:rFonts w:cs="Times New Roman"/>
          <w:color w:val="000000"/>
          <w:szCs w:val="24"/>
          <w:lang w:val="en-GB"/>
        </w:rPr>
        <w:t xml:space="preserve"> adsorb on the </w:t>
      </w:r>
      <w:r w:rsidR="008B3C99">
        <w:rPr>
          <w:rFonts w:cs="Times New Roman"/>
          <w:color w:val="000000"/>
          <w:szCs w:val="24"/>
          <w:lang w:val="en-GB"/>
        </w:rPr>
        <w:t xml:space="preserve">metallic </w:t>
      </w:r>
      <w:r w:rsidR="00B97639" w:rsidRPr="00B632D0">
        <w:rPr>
          <w:rFonts w:cs="Times New Roman"/>
          <w:color w:val="000000"/>
          <w:szCs w:val="24"/>
          <w:lang w:val="en-GB"/>
        </w:rPr>
        <w:t>surface</w:t>
      </w:r>
      <w:r w:rsidR="009A317C">
        <w:rPr>
          <w:rFonts w:cs="Times New Roman"/>
          <w:color w:val="000000"/>
          <w:szCs w:val="24"/>
          <w:lang w:val="en-GB"/>
        </w:rPr>
        <w:t xml:space="preserve"> </w:t>
      </w:r>
      <w:r w:rsidR="00B97639" w:rsidRPr="00B632D0">
        <w:rPr>
          <w:rFonts w:cs="Times New Roman"/>
          <w:color w:val="000000"/>
          <w:szCs w:val="24"/>
          <w:lang w:val="en-GB"/>
        </w:rPr>
        <w:t xml:space="preserve">and make it negatively charged. </w:t>
      </w:r>
      <w:r w:rsidR="008B3C99">
        <w:rPr>
          <w:rFonts w:cs="Times New Roman"/>
          <w:color w:val="000000"/>
          <w:szCs w:val="24"/>
          <w:lang w:val="en-GB"/>
        </w:rPr>
        <w:t>This attraction is</w:t>
      </w:r>
      <w:r w:rsidR="00B97639" w:rsidRPr="00B632D0">
        <w:rPr>
          <w:rFonts w:cs="Times New Roman"/>
          <w:color w:val="000000"/>
          <w:szCs w:val="24"/>
          <w:lang w:val="en-GB"/>
        </w:rPr>
        <w:t xml:space="preserve"> through electrostatic interactions</w:t>
      </w:r>
      <w:r w:rsidR="009A317C">
        <w:rPr>
          <w:rFonts w:cs="Times New Roman"/>
          <w:color w:val="000000"/>
          <w:szCs w:val="24"/>
          <w:lang w:val="en-GB"/>
        </w:rPr>
        <w:t xml:space="preserve"> (</w:t>
      </w:r>
      <w:r w:rsidR="009A317C" w:rsidRPr="00B632D0">
        <w:rPr>
          <w:rFonts w:cs="Times New Roman"/>
          <w:color w:val="000000"/>
          <w:szCs w:val="24"/>
          <w:lang w:val="en-GB"/>
        </w:rPr>
        <w:t>physisorption</w:t>
      </w:r>
      <w:r w:rsidR="009A317C">
        <w:rPr>
          <w:rFonts w:cs="Times New Roman"/>
          <w:color w:val="000000"/>
          <w:szCs w:val="24"/>
          <w:lang w:val="en-GB"/>
        </w:rPr>
        <w:t>)</w:t>
      </w:r>
      <w:r w:rsidR="008B3C99">
        <w:rPr>
          <w:rFonts w:cs="Times New Roman"/>
          <w:color w:val="000000"/>
          <w:szCs w:val="24"/>
          <w:lang w:val="en-GB"/>
        </w:rPr>
        <w:t xml:space="preserve"> (Verma </w:t>
      </w:r>
      <w:r w:rsidR="008B3C99" w:rsidRPr="008B3C99">
        <w:rPr>
          <w:rFonts w:cs="Times New Roman"/>
          <w:i/>
          <w:iCs/>
          <w:color w:val="000000"/>
          <w:szCs w:val="24"/>
          <w:lang w:val="en-GB"/>
        </w:rPr>
        <w:t>et al.,</w:t>
      </w:r>
      <w:r w:rsidR="008B3C99">
        <w:rPr>
          <w:rFonts w:cs="Times New Roman"/>
          <w:color w:val="000000"/>
          <w:szCs w:val="24"/>
          <w:lang w:val="en-GB"/>
        </w:rPr>
        <w:t xml:space="preserve"> 2016)</w:t>
      </w:r>
      <w:r w:rsidR="00B97639" w:rsidRPr="00B632D0">
        <w:rPr>
          <w:rFonts w:cs="Times New Roman"/>
          <w:color w:val="000000"/>
          <w:szCs w:val="24"/>
          <w:lang w:val="en-GB"/>
        </w:rPr>
        <w:t>. However, as</w:t>
      </w:r>
      <w:r w:rsidR="009A317C">
        <w:rPr>
          <w:rFonts w:cs="Times New Roman"/>
          <w:color w:val="000000"/>
          <w:szCs w:val="24"/>
          <w:lang w:val="en-GB"/>
        </w:rPr>
        <w:t xml:space="preserve"> </w:t>
      </w:r>
      <w:r w:rsidR="00B97639" w:rsidRPr="00B632D0">
        <w:rPr>
          <w:rFonts w:cs="Times New Roman"/>
          <w:color w:val="000000"/>
          <w:szCs w:val="24"/>
          <w:lang w:val="en-GB"/>
        </w:rPr>
        <w:t xml:space="preserve">inhibitor molecules </w:t>
      </w:r>
      <w:r w:rsidR="008B3C99">
        <w:rPr>
          <w:rFonts w:cs="Times New Roman"/>
          <w:color w:val="000000"/>
          <w:szCs w:val="24"/>
          <w:lang w:val="en-GB"/>
        </w:rPr>
        <w:t>adhere</w:t>
      </w:r>
      <w:r w:rsidR="00B97639" w:rsidRPr="00B632D0">
        <w:rPr>
          <w:rFonts w:cs="Times New Roman"/>
          <w:color w:val="000000"/>
          <w:szCs w:val="24"/>
          <w:lang w:val="en-GB"/>
        </w:rPr>
        <w:t xml:space="preserve"> onto the metallic surface through</w:t>
      </w:r>
      <w:r w:rsidR="009A317C">
        <w:rPr>
          <w:rFonts w:cs="Times New Roman"/>
          <w:color w:val="000000"/>
          <w:szCs w:val="24"/>
          <w:lang w:val="en-GB"/>
        </w:rPr>
        <w:t xml:space="preserve"> </w:t>
      </w:r>
      <w:r w:rsidR="00B97639" w:rsidRPr="00B632D0">
        <w:rPr>
          <w:rFonts w:cs="Times New Roman"/>
          <w:color w:val="000000"/>
          <w:szCs w:val="24"/>
          <w:lang w:val="en-GB"/>
        </w:rPr>
        <w:t>physisorption, further oxidation of surface metallic atoms results into</w:t>
      </w:r>
      <w:r w:rsidR="009A317C">
        <w:rPr>
          <w:rFonts w:cs="Times New Roman"/>
          <w:color w:val="000000"/>
          <w:szCs w:val="24"/>
          <w:lang w:val="en-GB"/>
        </w:rPr>
        <w:t xml:space="preserve"> </w:t>
      </w:r>
      <w:r w:rsidR="00B97639" w:rsidRPr="00B632D0">
        <w:rPr>
          <w:rFonts w:cs="Times New Roman"/>
          <w:color w:val="000000"/>
          <w:szCs w:val="24"/>
          <w:lang w:val="en-GB"/>
        </w:rPr>
        <w:t>the production of electrons that consume by protonating hydrogen</w:t>
      </w:r>
      <w:r w:rsidR="009A317C">
        <w:rPr>
          <w:rFonts w:cs="Times New Roman"/>
          <w:color w:val="000000"/>
          <w:szCs w:val="24"/>
          <w:lang w:val="en-GB"/>
        </w:rPr>
        <w:t xml:space="preserve"> </w:t>
      </w:r>
      <w:r w:rsidR="00B97639" w:rsidRPr="00B632D0">
        <w:rPr>
          <w:rFonts w:cs="Times New Roman"/>
          <w:color w:val="000000"/>
          <w:szCs w:val="24"/>
          <w:lang w:val="en-GB"/>
        </w:rPr>
        <w:t>and eliminate hydrogen gas. Thereby, cationic inhibitor molecules</w:t>
      </w:r>
      <w:r w:rsidR="009A317C">
        <w:rPr>
          <w:rFonts w:cs="Times New Roman"/>
          <w:color w:val="000000"/>
          <w:szCs w:val="24"/>
          <w:lang w:val="en-GB"/>
        </w:rPr>
        <w:t xml:space="preserve"> </w:t>
      </w:r>
      <w:r w:rsidR="00B97639" w:rsidRPr="00B632D0">
        <w:rPr>
          <w:rFonts w:cs="Times New Roman"/>
          <w:color w:val="000000"/>
          <w:szCs w:val="24"/>
          <w:lang w:val="en-GB"/>
        </w:rPr>
        <w:t xml:space="preserve">return their neutral form and heteroatoms with lone pairs of </w:t>
      </w:r>
      <w:r w:rsidR="008B3C99" w:rsidRPr="00B632D0">
        <w:rPr>
          <w:rFonts w:cs="Times New Roman"/>
          <w:color w:val="000000"/>
          <w:szCs w:val="24"/>
          <w:lang w:val="en-GB"/>
        </w:rPr>
        <w:t>electrons</w:t>
      </w:r>
      <w:r w:rsidR="009A317C">
        <w:rPr>
          <w:rFonts w:cs="Times New Roman"/>
          <w:color w:val="000000"/>
          <w:szCs w:val="24"/>
          <w:lang w:val="en-GB"/>
        </w:rPr>
        <w:t xml:space="preserve"> </w:t>
      </w:r>
      <w:r w:rsidR="00B97639" w:rsidRPr="00B632D0">
        <w:rPr>
          <w:rFonts w:cs="Times New Roman"/>
          <w:color w:val="000000"/>
          <w:szCs w:val="24"/>
          <w:lang w:val="en-GB"/>
        </w:rPr>
        <w:t>can transfer their lone pair of electrons into the d-orbitals of the surface</w:t>
      </w:r>
      <w:r w:rsidR="009A317C">
        <w:rPr>
          <w:rFonts w:cs="Times New Roman"/>
          <w:color w:val="000000"/>
          <w:szCs w:val="24"/>
          <w:lang w:val="en-GB"/>
        </w:rPr>
        <w:t xml:space="preserve"> </w:t>
      </w:r>
      <w:r w:rsidR="00B97639" w:rsidRPr="00B632D0">
        <w:rPr>
          <w:rFonts w:cs="Times New Roman"/>
          <w:color w:val="000000"/>
          <w:szCs w:val="24"/>
          <w:lang w:val="en-GB"/>
        </w:rPr>
        <w:t>metal atoms that results into the phenomenon of chemisorption</w:t>
      </w:r>
      <w:r w:rsidR="008F586D">
        <w:rPr>
          <w:rFonts w:cs="Times New Roman"/>
          <w:color w:val="000000"/>
          <w:szCs w:val="24"/>
          <w:lang w:val="en-GB"/>
        </w:rPr>
        <w:t xml:space="preserve"> (Goyal </w:t>
      </w:r>
      <w:r w:rsidR="008F586D" w:rsidRPr="008F586D">
        <w:rPr>
          <w:rFonts w:cs="Times New Roman"/>
          <w:i/>
          <w:iCs/>
          <w:color w:val="000000"/>
          <w:szCs w:val="24"/>
          <w:lang w:val="en-GB"/>
        </w:rPr>
        <w:t>et al.,</w:t>
      </w:r>
      <w:r w:rsidR="008F586D">
        <w:rPr>
          <w:rFonts w:cs="Times New Roman"/>
          <w:color w:val="000000"/>
          <w:szCs w:val="24"/>
          <w:lang w:val="en-GB"/>
        </w:rPr>
        <w:t xml:space="preserve"> 2018). </w:t>
      </w:r>
    </w:p>
    <w:p w14:paraId="324AF433" w14:textId="3EECB7D2" w:rsidR="007E7B84" w:rsidRDefault="00B97639" w:rsidP="001D32D8">
      <w:pPr>
        <w:autoSpaceDE w:val="0"/>
        <w:autoSpaceDN w:val="0"/>
        <w:adjustRightInd w:val="0"/>
        <w:spacing w:after="0"/>
        <w:rPr>
          <w:rFonts w:cs="Times New Roman"/>
          <w:color w:val="000000"/>
          <w:szCs w:val="24"/>
          <w:lang w:val="en-GB"/>
        </w:rPr>
      </w:pPr>
      <w:r w:rsidRPr="00B632D0">
        <w:rPr>
          <w:rFonts w:cs="Times New Roman"/>
          <w:color w:val="000000"/>
          <w:szCs w:val="24"/>
          <w:lang w:val="en-GB"/>
        </w:rPr>
        <w:t>The adsorption tendency of organic inhibitors on the</w:t>
      </w:r>
      <w:r w:rsidR="004041BE">
        <w:rPr>
          <w:rFonts w:cs="Times New Roman"/>
          <w:color w:val="000000"/>
          <w:szCs w:val="24"/>
          <w:lang w:val="en-GB"/>
        </w:rPr>
        <w:t xml:space="preserve"> </w:t>
      </w:r>
      <w:r w:rsidRPr="00B632D0">
        <w:rPr>
          <w:rFonts w:cs="Times New Roman"/>
          <w:color w:val="000000"/>
          <w:szCs w:val="24"/>
          <w:lang w:val="en-GB"/>
        </w:rPr>
        <w:t>metallic surface depends upon numerous factors such as nature of corroding</w:t>
      </w:r>
      <w:r w:rsidR="004041BE">
        <w:rPr>
          <w:rFonts w:cs="Times New Roman"/>
          <w:color w:val="000000"/>
          <w:szCs w:val="24"/>
          <w:lang w:val="en-GB"/>
        </w:rPr>
        <w:t xml:space="preserve"> </w:t>
      </w:r>
      <w:r w:rsidRPr="00B632D0">
        <w:rPr>
          <w:rFonts w:cs="Times New Roman"/>
          <w:color w:val="000000"/>
          <w:szCs w:val="24"/>
          <w:lang w:val="en-GB"/>
        </w:rPr>
        <w:t>metal and corrosive medium, solution temperature and electronic</w:t>
      </w:r>
      <w:r w:rsidR="004041BE">
        <w:rPr>
          <w:rFonts w:cs="Times New Roman"/>
          <w:color w:val="000000"/>
          <w:szCs w:val="24"/>
          <w:lang w:val="en-GB"/>
        </w:rPr>
        <w:t xml:space="preserve"> </w:t>
      </w:r>
      <w:r w:rsidRPr="00B632D0">
        <w:rPr>
          <w:rFonts w:cs="Times New Roman"/>
          <w:color w:val="000000"/>
          <w:szCs w:val="24"/>
          <w:lang w:val="en-GB"/>
        </w:rPr>
        <w:t xml:space="preserve">structure of inhibitor molecules </w:t>
      </w:r>
      <w:r w:rsidR="008F586D">
        <w:rPr>
          <w:rFonts w:cs="Times New Roman"/>
          <w:color w:val="000000"/>
          <w:szCs w:val="24"/>
          <w:lang w:val="en-GB"/>
        </w:rPr>
        <w:t>(</w:t>
      </w:r>
      <w:r w:rsidR="007A35A1">
        <w:rPr>
          <w:rFonts w:cs="Times New Roman"/>
          <w:color w:val="000000"/>
          <w:szCs w:val="24"/>
          <w:lang w:val="en-GB"/>
        </w:rPr>
        <w:t xml:space="preserve">Verma </w:t>
      </w:r>
      <w:r w:rsidR="007A35A1" w:rsidRPr="007A35A1">
        <w:rPr>
          <w:rFonts w:cs="Times New Roman"/>
          <w:i/>
          <w:iCs/>
          <w:color w:val="000000"/>
          <w:szCs w:val="24"/>
          <w:lang w:val="en-GB"/>
        </w:rPr>
        <w:t>et al.,</w:t>
      </w:r>
      <w:r w:rsidR="007A35A1">
        <w:rPr>
          <w:rFonts w:cs="Times New Roman"/>
          <w:color w:val="000000"/>
          <w:szCs w:val="24"/>
          <w:lang w:val="en-GB"/>
        </w:rPr>
        <w:t xml:space="preserve"> 2015</w:t>
      </w:r>
      <w:r w:rsidR="008F586D">
        <w:rPr>
          <w:rFonts w:cs="Times New Roman"/>
          <w:color w:val="000000"/>
          <w:szCs w:val="24"/>
          <w:lang w:val="en-GB"/>
        </w:rPr>
        <w:t>)</w:t>
      </w:r>
      <w:r w:rsidRPr="00B632D0">
        <w:rPr>
          <w:rFonts w:cs="Times New Roman"/>
          <w:color w:val="000000"/>
          <w:szCs w:val="24"/>
          <w:lang w:val="en-GB"/>
        </w:rPr>
        <w:t xml:space="preserve">. </w:t>
      </w:r>
    </w:p>
    <w:p w14:paraId="050A45A6" w14:textId="340255EC" w:rsidR="00AC578E" w:rsidRDefault="00B97639" w:rsidP="00AC578E">
      <w:pPr>
        <w:spacing w:before="240"/>
        <w:rPr>
          <w:rFonts w:cs="Times New Roman"/>
          <w:b/>
          <w:szCs w:val="24"/>
        </w:rPr>
      </w:pPr>
      <w:r>
        <w:rPr>
          <w:rFonts w:cs="Times New Roman"/>
          <w:b/>
          <w:szCs w:val="24"/>
        </w:rPr>
        <w:t>1.</w:t>
      </w:r>
      <w:r w:rsidR="004041BE">
        <w:rPr>
          <w:rFonts w:cs="Times New Roman"/>
          <w:b/>
          <w:szCs w:val="24"/>
        </w:rPr>
        <w:t>5</w:t>
      </w:r>
      <w:r>
        <w:rPr>
          <w:rFonts w:cs="Times New Roman"/>
          <w:b/>
          <w:szCs w:val="24"/>
        </w:rPr>
        <w:t xml:space="preserve"> </w:t>
      </w:r>
      <w:r w:rsidR="00AC578E">
        <w:rPr>
          <w:rFonts w:cs="Times New Roman"/>
          <w:b/>
          <w:szCs w:val="24"/>
        </w:rPr>
        <w:t xml:space="preserve">Techniques for </w:t>
      </w:r>
      <w:r w:rsidR="00706D15">
        <w:rPr>
          <w:rFonts w:cs="Times New Roman"/>
          <w:b/>
          <w:szCs w:val="24"/>
        </w:rPr>
        <w:t>Evaluating</w:t>
      </w:r>
      <w:r w:rsidR="00195B26">
        <w:rPr>
          <w:rFonts w:cs="Times New Roman"/>
          <w:b/>
          <w:szCs w:val="24"/>
        </w:rPr>
        <w:t>/Monitoring</w:t>
      </w:r>
      <w:r w:rsidR="00AC578E">
        <w:rPr>
          <w:rFonts w:cs="Times New Roman"/>
          <w:b/>
          <w:szCs w:val="24"/>
        </w:rPr>
        <w:t xml:space="preserve"> Inhibitor</w:t>
      </w:r>
      <w:r w:rsidR="00FF6C61">
        <w:rPr>
          <w:rFonts w:cs="Times New Roman"/>
          <w:b/>
          <w:szCs w:val="24"/>
        </w:rPr>
        <w:t xml:space="preserve"> performance</w:t>
      </w:r>
    </w:p>
    <w:p w14:paraId="457E8F8C" w14:textId="623631B0" w:rsidR="00706D15" w:rsidRDefault="00706D15" w:rsidP="00AC578E">
      <w:pPr>
        <w:spacing w:before="100" w:beforeAutospacing="1" w:after="100" w:afterAutospacing="1"/>
        <w:rPr>
          <w:rFonts w:cs="Times New Roman"/>
          <w:szCs w:val="24"/>
        </w:rPr>
      </w:pPr>
      <w:proofErr w:type="spellStart"/>
      <w:r>
        <w:rPr>
          <w:rFonts w:cs="Times New Roman"/>
          <w:szCs w:val="24"/>
        </w:rPr>
        <w:t>i</w:t>
      </w:r>
      <w:proofErr w:type="spellEnd"/>
      <w:r>
        <w:rPr>
          <w:rFonts w:cs="Times New Roman"/>
          <w:szCs w:val="24"/>
        </w:rPr>
        <w:t>. W</w:t>
      </w:r>
      <w:r w:rsidR="00AC578E">
        <w:rPr>
          <w:rFonts w:cs="Times New Roman"/>
          <w:szCs w:val="24"/>
        </w:rPr>
        <w:t xml:space="preserve">eight loss </w:t>
      </w:r>
      <w:r>
        <w:rPr>
          <w:rFonts w:cs="Times New Roman"/>
          <w:szCs w:val="24"/>
        </w:rPr>
        <w:t>or gravimetric measurements</w:t>
      </w:r>
    </w:p>
    <w:p w14:paraId="05CA437A" w14:textId="64E524F6" w:rsidR="00AC578E" w:rsidRDefault="00706D15" w:rsidP="00AC578E">
      <w:pPr>
        <w:spacing w:before="100" w:beforeAutospacing="1" w:after="100" w:afterAutospacing="1"/>
        <w:rPr>
          <w:rFonts w:cs="Times New Roman"/>
          <w:szCs w:val="24"/>
        </w:rPr>
      </w:pPr>
      <w:r>
        <w:rPr>
          <w:rFonts w:cs="Times New Roman"/>
          <w:szCs w:val="24"/>
        </w:rPr>
        <w:t>ii.</w:t>
      </w:r>
      <w:r w:rsidR="00AC578E">
        <w:rPr>
          <w:rFonts w:cs="Times New Roman"/>
          <w:szCs w:val="24"/>
        </w:rPr>
        <w:t xml:space="preserve"> </w:t>
      </w:r>
      <w:r>
        <w:rPr>
          <w:rFonts w:cs="Times New Roman"/>
          <w:szCs w:val="24"/>
        </w:rPr>
        <w:t>E</w:t>
      </w:r>
      <w:r w:rsidR="00AC578E">
        <w:rPr>
          <w:rFonts w:cs="Times New Roman"/>
          <w:szCs w:val="24"/>
        </w:rPr>
        <w:t>lectrochemical measurements</w:t>
      </w:r>
      <w:r>
        <w:rPr>
          <w:rFonts w:cs="Times New Roman"/>
          <w:szCs w:val="24"/>
        </w:rPr>
        <w:t>: Some of this measurement includes;</w:t>
      </w:r>
      <w:r w:rsidR="00AC578E">
        <w:rPr>
          <w:rFonts w:cs="Times New Roman"/>
          <w:szCs w:val="24"/>
        </w:rPr>
        <w:t xml:space="preserve"> polarization </w:t>
      </w:r>
      <w:r>
        <w:rPr>
          <w:rFonts w:cs="Times New Roman"/>
          <w:szCs w:val="24"/>
        </w:rPr>
        <w:t>resistance</w:t>
      </w:r>
      <w:r w:rsidR="00AC578E">
        <w:rPr>
          <w:rFonts w:cs="Times New Roman"/>
          <w:szCs w:val="24"/>
        </w:rPr>
        <w:t xml:space="preserve"> method and the impedance measurement </w:t>
      </w:r>
    </w:p>
    <w:p w14:paraId="195A5913" w14:textId="5F10A084" w:rsidR="005E3C93" w:rsidRPr="00706D15" w:rsidRDefault="00706D15" w:rsidP="00AC578E">
      <w:pPr>
        <w:spacing w:before="100" w:beforeAutospacing="1" w:after="100" w:afterAutospacing="1"/>
        <w:rPr>
          <w:rFonts w:eastAsia="Times New Roman" w:cs="Times New Roman"/>
          <w:bCs/>
          <w:szCs w:val="24"/>
        </w:rPr>
      </w:pPr>
      <w:r>
        <w:rPr>
          <w:rFonts w:eastAsia="Times New Roman" w:cs="Times New Roman"/>
          <w:szCs w:val="24"/>
        </w:rPr>
        <w:t xml:space="preserve">iii. </w:t>
      </w:r>
      <w:r w:rsidR="005E3C93" w:rsidRPr="00706D15">
        <w:rPr>
          <w:rFonts w:eastAsia="Times New Roman" w:cs="Times New Roman"/>
          <w:bCs/>
          <w:szCs w:val="24"/>
        </w:rPr>
        <w:t>Hydrogen monitoring</w:t>
      </w:r>
    </w:p>
    <w:p w14:paraId="6CB98712" w14:textId="3AF90890" w:rsidR="005E3C93" w:rsidRPr="00706D15" w:rsidRDefault="00706D15" w:rsidP="005E3C93">
      <w:pPr>
        <w:spacing w:before="100" w:beforeAutospacing="1" w:after="100" w:afterAutospacing="1"/>
        <w:rPr>
          <w:rFonts w:eastAsia="Times New Roman" w:cs="Times New Roman"/>
          <w:b/>
          <w:szCs w:val="24"/>
        </w:rPr>
      </w:pPr>
      <w:r w:rsidRPr="00FF6C61">
        <w:rPr>
          <w:rFonts w:eastAsia="Times New Roman" w:cs="Times New Roman"/>
          <w:bCs/>
          <w:szCs w:val="24"/>
        </w:rPr>
        <w:t>iv.</w:t>
      </w:r>
      <w:r>
        <w:rPr>
          <w:rFonts w:eastAsia="Times New Roman" w:cs="Times New Roman"/>
          <w:b/>
          <w:szCs w:val="24"/>
        </w:rPr>
        <w:t xml:space="preserve"> </w:t>
      </w:r>
      <w:r w:rsidR="005E3C93" w:rsidRPr="005E3C93">
        <w:rPr>
          <w:rFonts w:eastAsia="Times New Roman" w:cs="Times New Roman"/>
          <w:b/>
          <w:szCs w:val="24"/>
        </w:rPr>
        <w:t xml:space="preserve"> </w:t>
      </w:r>
      <w:r w:rsidR="005E3C93" w:rsidRPr="00706D15">
        <w:rPr>
          <w:rFonts w:eastAsia="Times New Roman" w:cs="Times New Roman"/>
          <w:bCs/>
          <w:szCs w:val="24"/>
        </w:rPr>
        <w:t>Non-destructive testing (NDT) techniques</w:t>
      </w:r>
      <w:r>
        <w:rPr>
          <w:rFonts w:eastAsia="Times New Roman" w:cs="Times New Roman"/>
          <w:b/>
          <w:szCs w:val="24"/>
        </w:rPr>
        <w:t xml:space="preserve"> </w:t>
      </w:r>
      <w:r w:rsidRPr="00706D15">
        <w:rPr>
          <w:rFonts w:eastAsia="Times New Roman" w:cs="Times New Roman"/>
          <w:bCs/>
          <w:szCs w:val="24"/>
        </w:rPr>
        <w:t>such as</w:t>
      </w:r>
      <w:r>
        <w:rPr>
          <w:rFonts w:eastAsia="Times New Roman" w:cs="Times New Roman"/>
          <w:b/>
          <w:szCs w:val="24"/>
        </w:rPr>
        <w:t xml:space="preserve"> </w:t>
      </w:r>
      <w:r w:rsidR="005E3C93" w:rsidRPr="005E3C93">
        <w:rPr>
          <w:rFonts w:eastAsia="Times New Roman" w:cs="Times New Roman"/>
          <w:szCs w:val="24"/>
        </w:rPr>
        <w:t xml:space="preserve">ultra-sonic, radiography, thermography, eddy current measurement </w:t>
      </w:r>
    </w:p>
    <w:p w14:paraId="532ED8BD" w14:textId="13434CD4" w:rsidR="005E3C93" w:rsidRPr="00057C61" w:rsidRDefault="00057C61" w:rsidP="005E3C93">
      <w:pPr>
        <w:spacing w:before="100" w:beforeAutospacing="1" w:after="100" w:afterAutospacing="1"/>
        <w:rPr>
          <w:rFonts w:eastAsia="Times New Roman" w:cs="Times New Roman"/>
          <w:b/>
          <w:szCs w:val="24"/>
        </w:rPr>
      </w:pPr>
      <w:r>
        <w:rPr>
          <w:rFonts w:eastAsia="Times New Roman" w:cs="Times New Roman"/>
          <w:b/>
          <w:szCs w:val="24"/>
        </w:rPr>
        <w:lastRenderedPageBreak/>
        <w:t xml:space="preserve">v. </w:t>
      </w:r>
      <w:r w:rsidR="005E3C93" w:rsidRPr="00057C61">
        <w:rPr>
          <w:rFonts w:eastAsia="Times New Roman" w:cs="Times New Roman"/>
          <w:bCs/>
          <w:szCs w:val="24"/>
        </w:rPr>
        <w:t>Analytical techniques</w:t>
      </w:r>
      <w:r>
        <w:rPr>
          <w:rFonts w:eastAsia="Times New Roman" w:cs="Times New Roman"/>
          <w:b/>
          <w:szCs w:val="24"/>
        </w:rPr>
        <w:t xml:space="preserve"> </w:t>
      </w:r>
      <w:r w:rsidRPr="00057C61">
        <w:rPr>
          <w:rFonts w:eastAsia="Times New Roman" w:cs="Times New Roman"/>
          <w:bCs/>
          <w:szCs w:val="24"/>
        </w:rPr>
        <w:t>such as</w:t>
      </w:r>
      <w:r>
        <w:rPr>
          <w:rFonts w:eastAsia="Times New Roman" w:cs="Times New Roman"/>
          <w:b/>
          <w:szCs w:val="24"/>
        </w:rPr>
        <w:t xml:space="preserve"> </w:t>
      </w:r>
      <w:r>
        <w:rPr>
          <w:rFonts w:eastAsia="Times New Roman" w:cs="Times New Roman"/>
          <w:szCs w:val="24"/>
        </w:rPr>
        <w:t>i</w:t>
      </w:r>
      <w:r w:rsidR="005E3C93" w:rsidRPr="005E3C93">
        <w:rPr>
          <w:rFonts w:eastAsia="Times New Roman" w:cs="Times New Roman"/>
          <w:szCs w:val="24"/>
        </w:rPr>
        <w:t>ron counts, chloride counts, oxygen, conductivity and pH measurements, flow measurements and temperature</w:t>
      </w:r>
    </w:p>
    <w:p w14:paraId="51DED85F" w14:textId="05449B28" w:rsidR="00AC578E" w:rsidRDefault="00B97639" w:rsidP="00AC578E">
      <w:pPr>
        <w:spacing w:before="100" w:beforeAutospacing="1" w:after="100" w:afterAutospacing="1"/>
        <w:rPr>
          <w:rFonts w:eastAsia="Times New Roman" w:cs="Times New Roman"/>
          <w:b/>
          <w:szCs w:val="24"/>
        </w:rPr>
      </w:pPr>
      <w:r>
        <w:rPr>
          <w:rFonts w:eastAsia="Times New Roman" w:cs="Times New Roman"/>
          <w:b/>
          <w:szCs w:val="24"/>
        </w:rPr>
        <w:t>1.</w:t>
      </w:r>
      <w:r w:rsidR="00A813D5">
        <w:rPr>
          <w:rFonts w:eastAsia="Times New Roman" w:cs="Times New Roman"/>
          <w:b/>
          <w:szCs w:val="24"/>
        </w:rPr>
        <w:t>5</w:t>
      </w:r>
      <w:r>
        <w:rPr>
          <w:rFonts w:eastAsia="Times New Roman" w:cs="Times New Roman"/>
          <w:b/>
          <w:szCs w:val="24"/>
        </w:rPr>
        <w:t xml:space="preserve">.1 </w:t>
      </w:r>
      <w:r w:rsidR="00AC578E">
        <w:rPr>
          <w:rFonts w:eastAsia="Times New Roman" w:cs="Times New Roman"/>
          <w:b/>
          <w:szCs w:val="24"/>
        </w:rPr>
        <w:t>Weight loss techniques</w:t>
      </w:r>
    </w:p>
    <w:p w14:paraId="14DFA5AA" w14:textId="4A8112B0" w:rsidR="004041BE" w:rsidRPr="004041BE" w:rsidRDefault="00AC578E" w:rsidP="004041BE">
      <w:pPr>
        <w:spacing w:before="100" w:beforeAutospacing="1" w:after="100" w:afterAutospacing="1"/>
        <w:rPr>
          <w:rFonts w:eastAsia="Times New Roman" w:cs="Times New Roman"/>
          <w:szCs w:val="24"/>
        </w:rPr>
      </w:pPr>
      <w:r>
        <w:rPr>
          <w:rFonts w:eastAsia="Times New Roman" w:cs="Times New Roman"/>
          <w:szCs w:val="24"/>
        </w:rPr>
        <w:t xml:space="preserve">Weight loss </w:t>
      </w:r>
      <w:r w:rsidR="00057C61">
        <w:rPr>
          <w:rFonts w:eastAsia="Times New Roman" w:cs="Times New Roman"/>
          <w:szCs w:val="24"/>
        </w:rPr>
        <w:t>technique is also known as gravimetric techniques. It</w:t>
      </w:r>
      <w:r>
        <w:rPr>
          <w:rFonts w:eastAsia="Times New Roman" w:cs="Times New Roman"/>
          <w:szCs w:val="24"/>
        </w:rPr>
        <w:t xml:space="preserve"> is the simplest and oldest method of all corrosion </w:t>
      </w:r>
      <w:r w:rsidR="00057C61">
        <w:rPr>
          <w:rFonts w:eastAsia="Times New Roman" w:cs="Times New Roman"/>
          <w:szCs w:val="24"/>
        </w:rPr>
        <w:t xml:space="preserve">evaluation </w:t>
      </w:r>
      <w:r>
        <w:rPr>
          <w:rFonts w:eastAsia="Times New Roman" w:cs="Times New Roman"/>
          <w:szCs w:val="24"/>
        </w:rPr>
        <w:t xml:space="preserve">techniques. It </w:t>
      </w:r>
      <w:r w:rsidR="00057C61">
        <w:rPr>
          <w:rFonts w:eastAsia="Times New Roman" w:cs="Times New Roman"/>
          <w:szCs w:val="24"/>
        </w:rPr>
        <w:t>entails</w:t>
      </w:r>
      <w:r>
        <w:rPr>
          <w:rFonts w:eastAsia="Times New Roman" w:cs="Times New Roman"/>
          <w:szCs w:val="24"/>
        </w:rPr>
        <w:t xml:space="preserve"> exposing a specimen (coupon) of the material to the </w:t>
      </w:r>
      <w:r w:rsidR="00057C61">
        <w:rPr>
          <w:rFonts w:eastAsia="Times New Roman" w:cs="Times New Roman"/>
          <w:szCs w:val="24"/>
        </w:rPr>
        <w:t xml:space="preserve">corrosive </w:t>
      </w:r>
      <w:r>
        <w:rPr>
          <w:rFonts w:eastAsia="Times New Roman" w:cs="Times New Roman"/>
          <w:szCs w:val="24"/>
        </w:rPr>
        <w:t xml:space="preserve">environment for a given duration, and measuring the resultant weight loss. </w:t>
      </w:r>
      <w:r w:rsidR="00057C61">
        <w:rPr>
          <w:rFonts w:cs="Times New Roman"/>
          <w:szCs w:val="24"/>
        </w:rPr>
        <w:t>The specimen</w:t>
      </w:r>
      <w:r>
        <w:rPr>
          <w:rFonts w:cs="Times New Roman"/>
          <w:szCs w:val="24"/>
        </w:rPr>
        <w:t xml:space="preserve">, is </w:t>
      </w:r>
      <w:r w:rsidR="00195B26">
        <w:rPr>
          <w:rFonts w:cs="Times New Roman"/>
          <w:szCs w:val="24"/>
        </w:rPr>
        <w:t xml:space="preserve">first </w:t>
      </w:r>
      <w:r>
        <w:rPr>
          <w:rFonts w:cs="Times New Roman"/>
          <w:szCs w:val="24"/>
        </w:rPr>
        <w:t xml:space="preserve">weighed, exposed into a specific environment, removed, and then cleaned and reweighed to </w:t>
      </w:r>
      <w:r w:rsidR="00195B26">
        <w:rPr>
          <w:rFonts w:cs="Times New Roman"/>
          <w:szCs w:val="24"/>
        </w:rPr>
        <w:t>estimate</w:t>
      </w:r>
      <w:r>
        <w:rPr>
          <w:rFonts w:cs="Times New Roman"/>
          <w:szCs w:val="24"/>
        </w:rPr>
        <w:t xml:space="preserve"> the amount of weight loss that has occurred over a specific period of time. </w:t>
      </w:r>
      <w:r w:rsidR="000C2176">
        <w:rPr>
          <w:rFonts w:cs="Times New Roman"/>
          <w:szCs w:val="24"/>
        </w:rPr>
        <w:t>The</w:t>
      </w:r>
      <w:r>
        <w:rPr>
          <w:rFonts w:cs="Times New Roman"/>
          <w:szCs w:val="24"/>
        </w:rPr>
        <w:t xml:space="preserve"> corrosion coupons </w:t>
      </w:r>
      <w:r w:rsidR="000C2176">
        <w:rPr>
          <w:rFonts w:cs="Times New Roman"/>
          <w:szCs w:val="24"/>
        </w:rPr>
        <w:t>could be</w:t>
      </w:r>
      <w:r>
        <w:rPr>
          <w:rFonts w:cs="Times New Roman"/>
          <w:szCs w:val="24"/>
        </w:rPr>
        <w:t xml:space="preserve"> in different shapes</w:t>
      </w:r>
      <w:r w:rsidR="000C2176">
        <w:rPr>
          <w:rFonts w:cs="Times New Roman"/>
          <w:szCs w:val="24"/>
        </w:rPr>
        <w:t xml:space="preserve"> or forms such as</w:t>
      </w:r>
      <w:r w:rsidR="000C2176">
        <w:rPr>
          <w:rFonts w:eastAsia="Times New Roman" w:cs="Times New Roman"/>
          <w:szCs w:val="24"/>
        </w:rPr>
        <w:t>;</w:t>
      </w:r>
      <w:r>
        <w:rPr>
          <w:rFonts w:eastAsia="Times New Roman" w:cs="Times New Roman"/>
          <w:szCs w:val="24"/>
        </w:rPr>
        <w:t xml:space="preserve"> discs, rods, plates or of any convenient shape. </w:t>
      </w:r>
      <w:r w:rsidR="00195B26">
        <w:rPr>
          <w:rFonts w:eastAsia="Times New Roman" w:cs="Times New Roman"/>
          <w:szCs w:val="24"/>
        </w:rPr>
        <w:t>T</w:t>
      </w:r>
      <w:r>
        <w:rPr>
          <w:rFonts w:eastAsia="Times New Roman" w:cs="Times New Roman"/>
          <w:szCs w:val="24"/>
        </w:rPr>
        <w:t xml:space="preserve">he </w:t>
      </w:r>
      <w:r w:rsidR="006F0071">
        <w:rPr>
          <w:rFonts w:eastAsia="Times New Roman" w:cs="Times New Roman"/>
          <w:szCs w:val="24"/>
        </w:rPr>
        <w:t xml:space="preserve">ease </w:t>
      </w:r>
      <w:r>
        <w:rPr>
          <w:rFonts w:eastAsia="Times New Roman" w:cs="Times New Roman"/>
          <w:szCs w:val="24"/>
        </w:rPr>
        <w:t xml:space="preserve">of the measurement </w:t>
      </w:r>
      <w:r w:rsidR="006F0071">
        <w:rPr>
          <w:rFonts w:eastAsia="Times New Roman" w:cs="Times New Roman"/>
          <w:szCs w:val="24"/>
        </w:rPr>
        <w:t>this method offered</w:t>
      </w:r>
      <w:r>
        <w:rPr>
          <w:rFonts w:eastAsia="Times New Roman" w:cs="Times New Roman"/>
          <w:szCs w:val="24"/>
        </w:rPr>
        <w:t xml:space="preserve"> is such that </w:t>
      </w:r>
      <w:r w:rsidR="00195B26">
        <w:rPr>
          <w:rFonts w:eastAsia="Times New Roman" w:cs="Times New Roman"/>
          <w:szCs w:val="24"/>
        </w:rPr>
        <w:t>it</w:t>
      </w:r>
      <w:r>
        <w:rPr>
          <w:rFonts w:eastAsia="Times New Roman" w:cs="Times New Roman"/>
          <w:szCs w:val="24"/>
        </w:rPr>
        <w:t xml:space="preserve"> forms the baseline method of measurement in many </w:t>
      </w:r>
      <w:r w:rsidR="000C2176">
        <w:rPr>
          <w:rFonts w:eastAsia="Times New Roman" w:cs="Times New Roman"/>
          <w:szCs w:val="24"/>
        </w:rPr>
        <w:t>corrosions</w:t>
      </w:r>
      <w:r>
        <w:rPr>
          <w:rFonts w:eastAsia="Times New Roman" w:cs="Times New Roman"/>
          <w:szCs w:val="24"/>
        </w:rPr>
        <w:t xml:space="preserve"> monitoring programs (</w:t>
      </w:r>
      <w:proofErr w:type="spellStart"/>
      <w:r>
        <w:rPr>
          <w:rFonts w:eastAsia="Times New Roman" w:cs="Times New Roman"/>
          <w:szCs w:val="24"/>
        </w:rPr>
        <w:t>Cottis</w:t>
      </w:r>
      <w:proofErr w:type="spellEnd"/>
      <w:r w:rsidR="00A813D5">
        <w:rPr>
          <w:rFonts w:eastAsia="Times New Roman" w:cs="Times New Roman"/>
          <w:szCs w:val="24"/>
        </w:rPr>
        <w:t xml:space="preserve"> and Abdullah,</w:t>
      </w:r>
      <w:r>
        <w:rPr>
          <w:rFonts w:eastAsia="Times New Roman" w:cs="Times New Roman"/>
          <w:szCs w:val="24"/>
        </w:rPr>
        <w:t xml:space="preserve"> 201</w:t>
      </w:r>
      <w:r w:rsidR="00A813D5">
        <w:rPr>
          <w:rFonts w:eastAsia="Times New Roman" w:cs="Times New Roman"/>
          <w:szCs w:val="24"/>
        </w:rPr>
        <w:t>7</w:t>
      </w:r>
      <w:r>
        <w:rPr>
          <w:rFonts w:eastAsia="Times New Roman" w:cs="Times New Roman"/>
          <w:szCs w:val="24"/>
        </w:rPr>
        <w:t>).</w:t>
      </w:r>
    </w:p>
    <w:p w14:paraId="6D72F45F" w14:textId="1C3D7782" w:rsidR="004041BE" w:rsidRPr="008F77C5" w:rsidRDefault="008F77C5" w:rsidP="008F77C5">
      <w:pPr>
        <w:rPr>
          <w:rFonts w:cs="Times New Roman"/>
          <w:b/>
          <w:bCs/>
          <w:szCs w:val="28"/>
        </w:rPr>
      </w:pPr>
      <w:r>
        <w:rPr>
          <w:rFonts w:cs="Times New Roman"/>
          <w:b/>
          <w:bCs/>
          <w:szCs w:val="28"/>
        </w:rPr>
        <w:t>1.6</w:t>
      </w:r>
      <w:r w:rsidR="004041BE" w:rsidRPr="008F77C5">
        <w:rPr>
          <w:rFonts w:cs="Times New Roman"/>
          <w:b/>
          <w:bCs/>
          <w:szCs w:val="28"/>
        </w:rPr>
        <w:t xml:space="preserve"> Adsorption Isotherm </w:t>
      </w:r>
    </w:p>
    <w:p w14:paraId="3D3E0265" w14:textId="398896FB" w:rsidR="00AD413E" w:rsidRPr="00446089" w:rsidRDefault="00A12023" w:rsidP="00A12023">
      <w:pPr>
        <w:rPr>
          <w:rFonts w:cs="Times New Roman"/>
          <w:szCs w:val="24"/>
        </w:rPr>
      </w:pPr>
      <w:r w:rsidRPr="00446089">
        <w:rPr>
          <w:rFonts w:cs="Times New Roman"/>
          <w:szCs w:val="24"/>
        </w:rPr>
        <w:t xml:space="preserve">Adsorption isotherms </w:t>
      </w:r>
      <w:r w:rsidR="00477239">
        <w:rPr>
          <w:rFonts w:cs="Times New Roman"/>
          <w:szCs w:val="24"/>
        </w:rPr>
        <w:t>are employed</w:t>
      </w:r>
      <w:r w:rsidRPr="00446089">
        <w:rPr>
          <w:rFonts w:cs="Times New Roman"/>
          <w:szCs w:val="24"/>
        </w:rPr>
        <w:t xml:space="preserve"> to describe adsorbent-adsorbate equilibrium relationship.</w:t>
      </w:r>
      <w:r w:rsidR="00477239">
        <w:rPr>
          <w:rFonts w:cs="Times New Roman"/>
          <w:szCs w:val="24"/>
        </w:rPr>
        <w:t xml:space="preserve"> </w:t>
      </w:r>
      <w:r w:rsidR="00BB178B">
        <w:rPr>
          <w:szCs w:val="24"/>
        </w:rPr>
        <w:t>In the process of</w:t>
      </w:r>
      <w:r w:rsidR="00AD413E" w:rsidRPr="00CD12AD">
        <w:rPr>
          <w:szCs w:val="24"/>
        </w:rPr>
        <w:t xml:space="preserve"> adsorption, the adsorbate constitutes the bulk phase and is in</w:t>
      </w:r>
      <w:r w:rsidR="00AD413E">
        <w:rPr>
          <w:szCs w:val="24"/>
        </w:rPr>
        <w:t xml:space="preserve"> </w:t>
      </w:r>
      <w:r w:rsidR="00AD413E" w:rsidRPr="00CD12AD">
        <w:rPr>
          <w:szCs w:val="24"/>
        </w:rPr>
        <w:t>contact with the surface of the adsorbent. If the adsorbate and adsorbent are contacted for too long, equilibrium may be established between the amounts of inhibitor molecules adsorbed and the amount remaining in the bulk phase. The equilibrium relationship is easily described using adsorption isotherm where a plot that relates the amount of adsorbate adsorbed to the equilibrium concentration of the inhibitor at a given temperature. This amount adsorbed (θ) is expressed as a function of inhibitor concentration (C) in the bulk medium and may be represented by the general form</w:t>
      </w:r>
      <w:r w:rsidR="00AD413E" w:rsidRPr="00CD12AD">
        <w:rPr>
          <w:noProof/>
          <w:szCs w:val="24"/>
        </w:rPr>
        <w:t xml:space="preserve"> (Umoren</w:t>
      </w:r>
      <w:r w:rsidR="00AD413E">
        <w:rPr>
          <w:noProof/>
          <w:szCs w:val="24"/>
        </w:rPr>
        <w:t xml:space="preserve"> </w:t>
      </w:r>
      <w:r w:rsidR="00AD413E" w:rsidRPr="0029270C">
        <w:rPr>
          <w:i/>
          <w:noProof/>
          <w:szCs w:val="24"/>
        </w:rPr>
        <w:t>et al</w:t>
      </w:r>
      <w:r w:rsidR="00AD413E">
        <w:rPr>
          <w:noProof/>
          <w:szCs w:val="24"/>
        </w:rPr>
        <w:t>.,</w:t>
      </w:r>
      <w:r w:rsidR="00AD413E" w:rsidRPr="00CD12AD">
        <w:rPr>
          <w:noProof/>
          <w:szCs w:val="24"/>
        </w:rPr>
        <w:t xml:space="preserve"> 20</w:t>
      </w:r>
      <w:r w:rsidR="00A813D5">
        <w:rPr>
          <w:noProof/>
          <w:szCs w:val="24"/>
        </w:rPr>
        <w:t>15</w:t>
      </w:r>
      <w:r w:rsidR="00AD413E" w:rsidRPr="00CD12AD">
        <w:rPr>
          <w:noProof/>
          <w:szCs w:val="24"/>
        </w:rPr>
        <w:t>)</w:t>
      </w:r>
      <w:r w:rsidR="00AD413E" w:rsidRPr="00CD12AD">
        <w:rPr>
          <w:szCs w:val="24"/>
        </w:rPr>
        <w:t>.</w:t>
      </w:r>
    </w:p>
    <w:p w14:paraId="62D9E15B" w14:textId="77777777" w:rsidR="00A12023" w:rsidRPr="00446089" w:rsidRDefault="00A12023" w:rsidP="00A12023">
      <w:pPr>
        <w:pStyle w:val="ListParagraph"/>
        <w:keepNext/>
        <w:keepLines/>
        <w:numPr>
          <w:ilvl w:val="2"/>
          <w:numId w:val="35"/>
        </w:numPr>
        <w:spacing w:before="80" w:after="0" w:line="480" w:lineRule="auto"/>
        <w:contextualSpacing w:val="0"/>
        <w:jc w:val="both"/>
        <w:outlineLvl w:val="3"/>
        <w:rPr>
          <w:rFonts w:eastAsia="Times New Roman"/>
          <w:b/>
          <w:bCs/>
          <w:iCs/>
          <w:vanish/>
          <w:szCs w:val="24"/>
        </w:rPr>
      </w:pPr>
    </w:p>
    <w:p w14:paraId="5BA73CE5" w14:textId="003AE932" w:rsidR="00A12023" w:rsidRPr="005F68C0" w:rsidRDefault="004041BE" w:rsidP="00A12023">
      <w:pPr>
        <w:pStyle w:val="Heading3"/>
      </w:pPr>
      <w:bookmarkStart w:id="1" w:name="_Toc1980232"/>
      <w:r>
        <w:t xml:space="preserve">1.6.1 </w:t>
      </w:r>
      <w:r w:rsidR="00A12023" w:rsidRPr="005F68C0">
        <w:t>Langmuir Adsorption Isotherm</w:t>
      </w:r>
      <w:bookmarkEnd w:id="1"/>
    </w:p>
    <w:p w14:paraId="2D7A5C16" w14:textId="01942976" w:rsidR="00A12023" w:rsidRPr="00446089" w:rsidRDefault="00A12023" w:rsidP="00A12023">
      <w:pPr>
        <w:autoSpaceDE w:val="0"/>
        <w:autoSpaceDN w:val="0"/>
        <w:adjustRightInd w:val="0"/>
        <w:spacing w:after="0"/>
        <w:rPr>
          <w:rFonts w:cs="Times New Roman"/>
          <w:bCs/>
          <w:szCs w:val="24"/>
        </w:rPr>
      </w:pPr>
      <w:r w:rsidRPr="00446089">
        <w:rPr>
          <w:rFonts w:cs="Times New Roman"/>
          <w:bCs/>
          <w:szCs w:val="24"/>
        </w:rPr>
        <w:t>Th</w:t>
      </w:r>
      <w:r w:rsidR="00250FEF">
        <w:rPr>
          <w:rFonts w:cs="Times New Roman"/>
          <w:bCs/>
          <w:szCs w:val="24"/>
        </w:rPr>
        <w:t xml:space="preserve">is isotherm is </w:t>
      </w:r>
      <w:r w:rsidR="00D83A89">
        <w:rPr>
          <w:rFonts w:cs="Times New Roman"/>
          <w:bCs/>
          <w:szCs w:val="24"/>
        </w:rPr>
        <w:t xml:space="preserve">the simplest </w:t>
      </w:r>
      <w:r w:rsidRPr="00446089">
        <w:rPr>
          <w:rFonts w:cs="Times New Roman"/>
          <w:bCs/>
          <w:szCs w:val="24"/>
        </w:rPr>
        <w:t xml:space="preserve">and most useful isotherm for both physical and chemical adsorption. This model </w:t>
      </w:r>
      <w:r w:rsidR="00250FEF">
        <w:rPr>
          <w:rFonts w:cs="Times New Roman"/>
          <w:bCs/>
          <w:szCs w:val="24"/>
        </w:rPr>
        <w:t>premise on the assumption</w:t>
      </w:r>
      <w:r w:rsidRPr="00446089">
        <w:rPr>
          <w:rFonts w:cs="Times New Roman"/>
          <w:bCs/>
          <w:szCs w:val="24"/>
        </w:rPr>
        <w:t xml:space="preserve"> that adsorption is limited to a monolayer</w:t>
      </w:r>
      <w:r w:rsidR="00250FEF">
        <w:rPr>
          <w:rFonts w:cs="Times New Roman"/>
          <w:bCs/>
          <w:szCs w:val="24"/>
        </w:rPr>
        <w:t xml:space="preserve"> surface coverage</w:t>
      </w:r>
      <w:r w:rsidR="001116E8">
        <w:rPr>
          <w:rFonts w:cs="Times New Roman"/>
          <w:bCs/>
          <w:szCs w:val="24"/>
        </w:rPr>
        <w:t>.</w:t>
      </w:r>
      <w:r w:rsidRPr="00446089">
        <w:rPr>
          <w:rFonts w:cs="Times New Roman"/>
          <w:bCs/>
          <w:szCs w:val="24"/>
        </w:rPr>
        <w:t xml:space="preserve"> Once a site is occupied, no further adsorption can take place in that site; the intermolecular attractive forces rapidly decrease as distance rises</w:t>
      </w:r>
      <w:r w:rsidR="00E64E80">
        <w:rPr>
          <w:rFonts w:cs="Times New Roman"/>
          <w:bCs/>
          <w:szCs w:val="24"/>
        </w:rPr>
        <w:t xml:space="preserve">. </w:t>
      </w:r>
      <w:r w:rsidRPr="00446089">
        <w:rPr>
          <w:rFonts w:cs="Times New Roman"/>
          <w:bCs/>
          <w:szCs w:val="24"/>
        </w:rPr>
        <w:t xml:space="preserve">Langmuir isotherm can be represented by the equation 1 </w:t>
      </w:r>
      <w:r w:rsidRPr="00446089">
        <w:rPr>
          <w:rFonts w:cs="Times New Roman"/>
          <w:bCs/>
          <w:szCs w:val="24"/>
        </w:rPr>
        <w:fldChar w:fldCharType="begin" w:fldLock="1"/>
      </w:r>
      <w:r w:rsidRPr="00446089">
        <w:rPr>
          <w:rFonts w:cs="Times New Roman"/>
          <w:bCs/>
          <w:szCs w:val="24"/>
        </w:rPr>
        <w:instrText>ADDIN CSL_CITATION {"citationItems":[{"id":"ITEM-1","itemData":{"DOI":"10.17159/0379-4350/2018/v71a7","ISSN":"03794350","author":[{"dropping-particle":"","family":"Anadebe","given":"V.C.","non-dropping-particle":"","parse-names":false,"suffix":""},{"dropping-particle":"","family":"Onukwuli","given":"O.D.","non-dropping-particle":"","parse-names":false,"suffix":""},{"dropping-particle":"","family":"Omotioma","given":"M.","non-dropping-particle":"","parse-names":false,"suffix":""},{"dropping-particle":"","family":"Okafor","given":"N.A.","non-dropping-particle":"","parse-names":false,"suffix":""}],"container-title":"South African Journal of Chemistry","id":"ITEM-1","issued":{"date-parts":[["2018"]]},"page":"51-61","publisher":"The South African Chemical Institute","title":"Optimization and Electrochemical Study on the Control of Mild Steel Corrosion in Hydrochloric Acid Solution with Bitter Kola Leaf Extract as Inhibitor","type":"article-journal","volume":"71"},"uris":["http://www.mendeley.com/documents/?uuid=ac30ba9a-640a-3020-888c-b98416187849"]}],"mendeley":{"formattedCitation":"(Anadebe et al., 2018)","manualFormatting":"(Anadebe et al., 2018","plainTextFormattedCitation":"(Anadebe et al., 2018)","previouslyFormattedCitation":"(Anadebe et al., 2018)"},"properties":{"noteIndex":0},"schema":"https://github.com/citation-style-language/schema/raw/master/csl-citation.json"}</w:instrText>
      </w:r>
      <w:r w:rsidRPr="00446089">
        <w:rPr>
          <w:rFonts w:cs="Times New Roman"/>
          <w:bCs/>
          <w:szCs w:val="24"/>
        </w:rPr>
        <w:fldChar w:fldCharType="separate"/>
      </w:r>
      <w:r w:rsidRPr="00446089">
        <w:rPr>
          <w:rFonts w:cs="Times New Roman"/>
          <w:bCs/>
          <w:noProof/>
          <w:szCs w:val="24"/>
        </w:rPr>
        <w:t>(</w:t>
      </w:r>
      <w:r w:rsidR="00F96BD8">
        <w:rPr>
          <w:rFonts w:cs="Times New Roman"/>
          <w:bCs/>
          <w:noProof/>
          <w:szCs w:val="24"/>
        </w:rPr>
        <w:t>Gerengi</w:t>
      </w:r>
      <w:r w:rsidRPr="00446089">
        <w:rPr>
          <w:rFonts w:cs="Times New Roman"/>
          <w:bCs/>
          <w:noProof/>
          <w:szCs w:val="24"/>
        </w:rPr>
        <w:t xml:space="preserve"> </w:t>
      </w:r>
      <w:r w:rsidRPr="00446089">
        <w:rPr>
          <w:rFonts w:cs="Times New Roman"/>
          <w:bCs/>
          <w:i/>
          <w:noProof/>
          <w:szCs w:val="24"/>
        </w:rPr>
        <w:t>et al</w:t>
      </w:r>
      <w:r w:rsidRPr="00446089">
        <w:rPr>
          <w:rFonts w:cs="Times New Roman"/>
          <w:bCs/>
          <w:noProof/>
          <w:szCs w:val="24"/>
        </w:rPr>
        <w:t>., 20</w:t>
      </w:r>
      <w:r w:rsidR="00F96BD8">
        <w:rPr>
          <w:rFonts w:cs="Times New Roman"/>
          <w:bCs/>
          <w:noProof/>
          <w:szCs w:val="24"/>
        </w:rPr>
        <w:t>20</w:t>
      </w:r>
      <w:r w:rsidRPr="00446089">
        <w:rPr>
          <w:rFonts w:cs="Times New Roman"/>
          <w:bCs/>
          <w:szCs w:val="24"/>
        </w:rPr>
        <w:fldChar w:fldCharType="end"/>
      </w:r>
      <w:r w:rsidR="00B20827">
        <w:rPr>
          <w:rFonts w:cs="Times New Roman"/>
          <w:bCs/>
          <w:szCs w:val="24"/>
        </w:rPr>
        <w:t>)</w:t>
      </w:r>
      <w:r w:rsidR="00B20827" w:rsidRPr="00446089">
        <w:rPr>
          <w:rFonts w:cs="Times New Roman"/>
          <w:bCs/>
          <w:szCs w:val="24"/>
        </w:rPr>
        <w:t xml:space="preserve"> </w:t>
      </w:r>
    </w:p>
    <w:p w14:paraId="4A2B9534" w14:textId="4FE158F4" w:rsidR="00A12023" w:rsidRPr="00446089" w:rsidRDefault="00000000" w:rsidP="00A12023">
      <w:pPr>
        <w:autoSpaceDE w:val="0"/>
        <w:autoSpaceDN w:val="0"/>
        <w:adjustRightInd w:val="0"/>
        <w:spacing w:after="0"/>
        <w:rPr>
          <w:rFonts w:cs="Times New Roman"/>
          <w:bCs/>
          <w:szCs w:val="24"/>
        </w:rPr>
      </w:pPr>
      <m:oMath>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inh</m:t>
                </m:r>
              </m:sub>
            </m:sSub>
          </m:num>
          <m:den>
            <m:r>
              <m:rPr>
                <m:sty m:val="p"/>
              </m:rPr>
              <w:rPr>
                <w:rFonts w:ascii="Cambria Math" w:hAnsi="Cambria Math" w:cs="Times New Roman"/>
                <w:szCs w:val="24"/>
              </w:rPr>
              <m:t>θ</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ads</m:t>
                </m:r>
              </m:sub>
            </m:sSub>
          </m:den>
        </m:f>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inh</m:t>
            </m:r>
          </m:sub>
        </m:sSub>
      </m:oMath>
      <w:r w:rsidR="00A12023" w:rsidRPr="00446089">
        <w:rPr>
          <w:rFonts w:eastAsia="Times New Roman" w:cs="Times New Roman"/>
          <w:szCs w:val="24"/>
        </w:rPr>
        <w:t xml:space="preserve">                                                                                             </w:t>
      </w:r>
      <w:r w:rsidR="00106429">
        <w:rPr>
          <w:rFonts w:eastAsia="Times New Roman" w:cs="Times New Roman"/>
          <w:szCs w:val="24"/>
        </w:rPr>
        <w:t xml:space="preserve">     </w:t>
      </w:r>
      <w:r w:rsidR="00A12023" w:rsidRPr="00446089">
        <w:rPr>
          <w:rFonts w:eastAsia="Times New Roman" w:cs="Times New Roman"/>
          <w:szCs w:val="24"/>
        </w:rPr>
        <w:t>(1)</w:t>
      </w:r>
    </w:p>
    <w:p w14:paraId="0507C43C" w14:textId="7F2D661B" w:rsidR="00A12023" w:rsidRPr="00446089" w:rsidRDefault="00A12023" w:rsidP="00A12023">
      <w:pPr>
        <w:autoSpaceDE w:val="0"/>
        <w:autoSpaceDN w:val="0"/>
        <w:adjustRightInd w:val="0"/>
        <w:spacing w:after="0"/>
        <w:rPr>
          <w:rFonts w:cs="Times New Roman"/>
          <w:bCs/>
          <w:szCs w:val="24"/>
        </w:rPr>
      </w:pPr>
      <w:r w:rsidRPr="00446089">
        <w:rPr>
          <w:rFonts w:cs="Times New Roman"/>
          <w:bCs/>
          <w:szCs w:val="24"/>
        </w:rPr>
        <w:t xml:space="preserve">where C is the concentration of inhibitor, </w:t>
      </w:r>
      <m:oMath>
        <m:r>
          <m:rPr>
            <m:sty m:val="p"/>
          </m:rPr>
          <w:rPr>
            <w:rFonts w:ascii="Cambria Math" w:hAnsi="Cambria Math" w:cs="Times New Roman"/>
            <w:szCs w:val="24"/>
          </w:rPr>
          <m:t xml:space="preserve">θ </m:t>
        </m:r>
      </m:oMath>
      <w:r w:rsidRPr="00446089">
        <w:rPr>
          <w:rFonts w:cs="Times New Roman"/>
          <w:bCs/>
          <w:szCs w:val="24"/>
        </w:rPr>
        <w:t>is the surface coverage and K</w:t>
      </w:r>
      <w:r w:rsidRPr="00446089">
        <w:rPr>
          <w:rFonts w:cs="Times New Roman"/>
          <w:bCs/>
          <w:szCs w:val="24"/>
          <w:vertAlign w:val="subscript"/>
        </w:rPr>
        <w:t>ads</w:t>
      </w:r>
      <w:r w:rsidRPr="00446089">
        <w:rPr>
          <w:rFonts w:cs="Times New Roman"/>
          <w:bCs/>
          <w:szCs w:val="24"/>
        </w:rPr>
        <w:t xml:space="preserve"> is the equilibrium constant of adsorption process. The equation requires that a plot of C/θ against C</w:t>
      </w:r>
      <w:r w:rsidR="00B20827">
        <w:rPr>
          <w:rFonts w:cs="Times New Roman"/>
          <w:bCs/>
          <w:szCs w:val="24"/>
        </w:rPr>
        <w:t>.</w:t>
      </w:r>
    </w:p>
    <w:p w14:paraId="15FFEB32" w14:textId="1F5DA3FC" w:rsidR="00A12023" w:rsidRPr="005F68C0" w:rsidRDefault="004041BE" w:rsidP="00A12023">
      <w:pPr>
        <w:pStyle w:val="Heading3"/>
      </w:pPr>
      <w:bookmarkStart w:id="2" w:name="_Toc1980233"/>
      <w:r>
        <w:t xml:space="preserve">1.6.2 </w:t>
      </w:r>
      <w:r w:rsidR="00A12023" w:rsidRPr="005F68C0">
        <w:t>Freundlich Adsorption Isotherm</w:t>
      </w:r>
      <w:bookmarkEnd w:id="2"/>
    </w:p>
    <w:p w14:paraId="15EE95E3" w14:textId="71FCFA2E" w:rsidR="00A12023" w:rsidRPr="00446089" w:rsidRDefault="00A12023" w:rsidP="00A12023">
      <w:pPr>
        <w:autoSpaceDE w:val="0"/>
        <w:autoSpaceDN w:val="0"/>
        <w:adjustRightInd w:val="0"/>
        <w:spacing w:after="0"/>
        <w:rPr>
          <w:rFonts w:cs="Times New Roman"/>
          <w:bCs/>
          <w:szCs w:val="24"/>
        </w:rPr>
      </w:pPr>
      <w:r w:rsidRPr="00446089">
        <w:rPr>
          <w:rFonts w:cs="Times New Roman"/>
          <w:bCs/>
          <w:szCs w:val="24"/>
        </w:rPr>
        <w:t>Freundlich Adsorption Isotherm</w:t>
      </w:r>
      <w:r w:rsidR="00E64E80">
        <w:rPr>
          <w:rFonts w:cs="Times New Roman"/>
          <w:bCs/>
          <w:szCs w:val="24"/>
        </w:rPr>
        <w:t xml:space="preserve"> is one of the foremost</w:t>
      </w:r>
      <w:r w:rsidRPr="00446089">
        <w:rPr>
          <w:rFonts w:cs="Times New Roman"/>
          <w:bCs/>
          <w:szCs w:val="24"/>
        </w:rPr>
        <w:t xml:space="preserve"> </w:t>
      </w:r>
      <w:r w:rsidR="00E64E80" w:rsidRPr="00446089">
        <w:rPr>
          <w:rFonts w:cs="Times New Roman"/>
          <w:bCs/>
          <w:szCs w:val="24"/>
        </w:rPr>
        <w:t xml:space="preserve">isotherms introduced to describe the adsorption </w:t>
      </w:r>
      <w:r w:rsidR="00E64E80">
        <w:rPr>
          <w:rFonts w:cs="Times New Roman"/>
          <w:bCs/>
          <w:szCs w:val="24"/>
        </w:rPr>
        <w:t>isotherm.</w:t>
      </w:r>
      <w:r w:rsidR="00E64E80" w:rsidRPr="00446089">
        <w:rPr>
          <w:rFonts w:cs="Times New Roman"/>
          <w:bCs/>
          <w:szCs w:val="24"/>
        </w:rPr>
        <w:t xml:space="preserve"> </w:t>
      </w:r>
      <w:r w:rsidRPr="00446089">
        <w:rPr>
          <w:rFonts w:cs="Times New Roman"/>
          <w:szCs w:val="24"/>
        </w:rPr>
        <w:t>This is used to describe the adsorption characteristics of the heterogeneous surface, that is leading to multilayer adsorption</w:t>
      </w:r>
      <w:r w:rsidRPr="00446089">
        <w:rPr>
          <w:rFonts w:cs="Times New Roman"/>
          <w:bCs/>
          <w:szCs w:val="24"/>
        </w:rPr>
        <w:t>. The stronger binding sites are occupied first, until adsorption energy is exponentially decreased upon the completion of adsorption process (</w:t>
      </w:r>
      <w:r w:rsidRPr="00446089">
        <w:rPr>
          <w:rFonts w:cs="Times New Roman"/>
          <w:bCs/>
          <w:szCs w:val="24"/>
        </w:rPr>
        <w:fldChar w:fldCharType="begin" w:fldLock="1"/>
      </w:r>
      <w:r>
        <w:rPr>
          <w:rFonts w:cs="Times New Roman"/>
          <w:bCs/>
          <w:szCs w:val="24"/>
        </w:rPr>
        <w:instrText>ADDIN CSL_CITATION {"citationItems":[{"id":"ITEM-1","itemData":{"DOI":"10.1007/s11814-015-0053-7","author":[{"dropping-particle":"","family":"Saadi","given":"R.","non-dropping-particle":"","parse-names":false,"suffix":""},{"dropping-particle":"","family":"Saadi","given":"Z.","non-dropping-particle":"","parse-names":false,"suffix":""},{"dropping-particle":"","family":"Fazaeli","given":"R.","non-dropping-particle":"","parse-names":false,"suffix":""},{"dropping-particle":"","family":"Fard","given":"N. E.","non-dropping-particle":"","parse-names":false,"suffix":""}],"container-title":"Korean Journal of Chemical Engineering","id":"ITEM-1","issue":"5","issued":{"date-parts":[["2015"]]},"page":"787-799","title":"Monolayer and multilayer adsorption isotherm models for sorption from aqueous media Monolayer and multilayer adsorption isotherm models for sorption","type":"article-journal","volume":"32"},"uris":["http://www.mendeley.com/documents/?uuid=85dfeac4-bbcd-4f87-861f-33a15408ee21"]}],"mendeley":{"formattedCitation":"(Saadi et al., 2015)","manualFormatting":"Saadi et al., 2015)","plainTextFormattedCitation":"(Saadi et al., 2015)","previouslyFormattedCitation":"(Saadi et al., 2015)"},"properties":{"noteIndex":0},"schema":"https://github.com/citation-style-language/schema/raw/master/csl-citation.json"}</w:instrText>
      </w:r>
      <w:r w:rsidRPr="00446089">
        <w:rPr>
          <w:rFonts w:cs="Times New Roman"/>
          <w:bCs/>
          <w:szCs w:val="24"/>
        </w:rPr>
        <w:fldChar w:fldCharType="separate"/>
      </w:r>
      <w:r w:rsidRPr="00446089">
        <w:rPr>
          <w:rFonts w:cs="Times New Roman"/>
          <w:bCs/>
          <w:noProof/>
          <w:szCs w:val="24"/>
        </w:rPr>
        <w:t xml:space="preserve">Saadi </w:t>
      </w:r>
      <w:r w:rsidRPr="00446089">
        <w:rPr>
          <w:rFonts w:cs="Times New Roman"/>
          <w:bCs/>
          <w:i/>
          <w:noProof/>
          <w:szCs w:val="24"/>
        </w:rPr>
        <w:t>et al</w:t>
      </w:r>
      <w:r w:rsidRPr="00446089">
        <w:rPr>
          <w:rFonts w:cs="Times New Roman"/>
          <w:bCs/>
          <w:noProof/>
          <w:szCs w:val="24"/>
        </w:rPr>
        <w:t>., 2015)</w:t>
      </w:r>
      <w:r w:rsidRPr="00446089">
        <w:rPr>
          <w:rFonts w:cs="Times New Roman"/>
          <w:bCs/>
          <w:szCs w:val="24"/>
        </w:rPr>
        <w:fldChar w:fldCharType="end"/>
      </w:r>
      <w:r w:rsidRPr="00446089">
        <w:rPr>
          <w:rFonts w:cs="Times New Roman"/>
          <w:bCs/>
          <w:szCs w:val="24"/>
        </w:rPr>
        <w:t xml:space="preserve">. </w:t>
      </w:r>
      <w:r w:rsidRPr="00446089">
        <w:rPr>
          <w:rFonts w:cs="Times New Roman"/>
          <w:szCs w:val="24"/>
        </w:rPr>
        <w:t>This isotherm is applicable at normal conditions of temperatures and pressure but fails at extreme conditions of temperature and</w:t>
      </w:r>
      <w:r w:rsidRPr="00446089">
        <w:rPr>
          <w:rFonts w:cs="Times New Roman"/>
          <w:bCs/>
          <w:szCs w:val="24"/>
        </w:rPr>
        <w:t xml:space="preserve"> </w:t>
      </w:r>
      <w:r w:rsidRPr="00446089">
        <w:rPr>
          <w:rFonts w:cs="Times New Roman"/>
          <w:szCs w:val="24"/>
        </w:rPr>
        <w:t xml:space="preserve">pressure. Its equation is given below according to  </w:t>
      </w:r>
      <w:r w:rsidRPr="00446089">
        <w:rPr>
          <w:rFonts w:cs="Times New Roman"/>
          <w:szCs w:val="24"/>
        </w:rPr>
        <w:fldChar w:fldCharType="begin" w:fldLock="1"/>
      </w:r>
      <w:r>
        <w:rPr>
          <w:rFonts w:cs="Times New Roman"/>
          <w:szCs w:val="24"/>
        </w:rPr>
        <w:instrText>ADDIN CSL_CITATION {"citationItems":[{"id":"ITEM-1","itemData":{"ISSN":"14668858","abstract":"The corrosion inhibition of aluminium and mild steel in hydrochloric acid by acetone extract of Anarcardium occidentale was studied using the weight loss technique at 28 ºC. The result of the study reveals that the different concentrations of the extract of Anarcardium occidentale inhibit aluminium and mild steel corrosion. The inhibition efficiency and surface coverage increases with an increase in the concentration of the extract. Thermodynamic consideration reveals that the adsorption on mild steel and aluminium surface is spontaneous and occurs according to Temkin and Freundlich adsorption isotherms. The phenomenon of physical adsorption is proposed from the free energies ∆Gºads i.e. the ∆Gºads is &gt; 40 KJ/mol and negative; suggestive of adsorption on the metal. The ∆Gº for mild steel is -7.695 KJ/mol and -9.23 KJ/mol for aluminium. A first order type of mechanism has been deduced from the kinetic treatment of the results and values of some thermodynamic parameters were evaluated and compared with reference to mild steel and aluminium.","author":[{"dropping-particle":"","family":"Dim","given":"E. N.","non-dropping-particle":"","parse-names":false,"suffix":""},{"dropping-particle":"","family":"Ukoha","given":"P. O.","non-dropping-particle":"","parse-names":false,"suffix":""},{"dropping-particle":"","family":"Obasi","given":"L. N.","non-dropping-particle":"","parse-names":false,"suffix":""}],"container-title":"Asian Journal of Chemistry","id":"ITEM-1","issue":"5","issued":{"date-parts":[["2012"]]},"page":"1899-1905","title":"Corrosion inhibitive properties and adsorption behaviour of Acetone Extract of Anacardium occidentale on Mild Steel and Aluminium in HCl","type":"article-journal","volume":"24"},"uris":["http://www.mendeley.com/documents/?uuid=8d88ed9d-f7b6-48a0-b2b9-a90c04783ab5"]}],"mendeley":{"formattedCitation":"(Dim, Ukoha, &amp; Obasi, 2012)","manualFormatting":"(Dim et al., 2012)","plainTextFormattedCitation":"(Dim, Ukoha, &amp; Obasi, 2012)","previouslyFormattedCitation":"(Dim, Ukoha, &amp; Obasi, 2012)"},"properties":{"noteIndex":0},"schema":"https://github.com/citation-style-language/schema/raw/master/csl-citation.json"}</w:instrText>
      </w:r>
      <w:r w:rsidRPr="00446089">
        <w:rPr>
          <w:rFonts w:cs="Times New Roman"/>
          <w:szCs w:val="24"/>
        </w:rPr>
        <w:fldChar w:fldCharType="separate"/>
      </w:r>
      <w:r w:rsidRPr="00446089">
        <w:rPr>
          <w:rFonts w:cs="Times New Roman"/>
          <w:noProof/>
          <w:szCs w:val="24"/>
        </w:rPr>
        <w:t xml:space="preserve">(Dim </w:t>
      </w:r>
      <w:r w:rsidRPr="00446089">
        <w:rPr>
          <w:rFonts w:cs="Times New Roman"/>
          <w:i/>
          <w:noProof/>
          <w:szCs w:val="24"/>
        </w:rPr>
        <w:t>et al.,</w:t>
      </w:r>
      <w:r w:rsidRPr="00446089">
        <w:rPr>
          <w:rFonts w:cs="Times New Roman"/>
          <w:noProof/>
          <w:szCs w:val="24"/>
        </w:rPr>
        <w:t xml:space="preserve"> 2012)</w:t>
      </w:r>
      <w:r w:rsidRPr="00446089">
        <w:rPr>
          <w:rFonts w:cs="Times New Roman"/>
          <w:szCs w:val="24"/>
        </w:rPr>
        <w:fldChar w:fldCharType="end"/>
      </w:r>
      <w:r w:rsidR="00541AAB">
        <w:rPr>
          <w:rFonts w:cs="Times New Roman"/>
          <w:szCs w:val="24"/>
        </w:rPr>
        <w:t>.</w:t>
      </w:r>
    </w:p>
    <w:p w14:paraId="7CF8EC32" w14:textId="4C65A1CC" w:rsidR="00A12023" w:rsidRPr="00446089" w:rsidRDefault="00A12023" w:rsidP="00A12023">
      <w:pPr>
        <w:rPr>
          <w:rFonts w:cs="Times New Roman"/>
          <w:szCs w:val="24"/>
        </w:rPr>
      </w:pPr>
      <m:oMath>
        <m:r>
          <m:rPr>
            <m:sty m:val="p"/>
          </m:rPr>
          <w:rPr>
            <w:rFonts w:ascii="Cambria Math" w:eastAsia="Cambria Math" w:hAnsi="Cambria Math" w:cs="Times New Roman"/>
            <w:color w:val="000000"/>
            <w:kern w:val="24"/>
            <w:szCs w:val="24"/>
          </w:rPr>
          <m:t>Log </m:t>
        </m:r>
        <m:r>
          <w:rPr>
            <w:rFonts w:ascii="Cambria Math" w:eastAsia="Cambria Math" w:hAnsi="Cambria Math" w:cs="Times New Roman"/>
            <w:color w:val="000000"/>
            <w:kern w:val="24"/>
            <w:szCs w:val="24"/>
          </w:rPr>
          <m:t>θ=Log </m:t>
        </m:r>
        <m:sSub>
          <m:sSubPr>
            <m:ctrlPr>
              <w:rPr>
                <w:rFonts w:ascii="Cambria Math" w:eastAsia="Cambria Math" w:hAnsi="Cambria Math" w:cs="Times New Roman"/>
                <w:i/>
                <w:iCs/>
                <w:color w:val="000000"/>
                <w:kern w:val="24"/>
                <w:szCs w:val="24"/>
              </w:rPr>
            </m:ctrlPr>
          </m:sSubPr>
          <m:e>
            <m:r>
              <w:rPr>
                <w:rFonts w:ascii="Cambria Math" w:eastAsia="Cambria Math" w:hAnsi="Cambria Math" w:cs="Times New Roman"/>
                <w:color w:val="000000"/>
                <w:kern w:val="24"/>
                <w:szCs w:val="24"/>
              </w:rPr>
              <m:t>K</m:t>
            </m:r>
          </m:e>
          <m:sub>
            <m:r>
              <w:rPr>
                <w:rFonts w:ascii="Cambria Math" w:eastAsia="Cambria Math" w:hAnsi="Cambria Math" w:cs="Times New Roman"/>
                <w:color w:val="000000"/>
                <w:kern w:val="24"/>
                <w:szCs w:val="24"/>
              </w:rPr>
              <m:t>ads</m:t>
            </m:r>
          </m:sub>
        </m:sSub>
        <m:r>
          <w:rPr>
            <w:rFonts w:ascii="Cambria Math" w:eastAsia="Cambria Math" w:hAnsi="Cambria Math" w:cs="Times New Roman"/>
            <w:color w:val="000000"/>
            <w:kern w:val="24"/>
            <w:szCs w:val="24"/>
          </w:rPr>
          <m:t xml:space="preserve"> + </m:t>
        </m:r>
        <m:f>
          <m:fPr>
            <m:ctrlPr>
              <w:rPr>
                <w:rFonts w:ascii="Cambria Math" w:eastAsia="Cambria Math" w:hAnsi="Cambria Math" w:cs="Times New Roman"/>
                <w:i/>
                <w:color w:val="000000"/>
                <w:kern w:val="24"/>
                <w:szCs w:val="24"/>
              </w:rPr>
            </m:ctrlPr>
          </m:fPr>
          <m:num>
            <m:r>
              <w:rPr>
                <w:rFonts w:ascii="Cambria Math" w:eastAsia="Cambria Math" w:hAnsi="Cambria Math" w:cs="Times New Roman"/>
                <w:color w:val="000000"/>
                <w:kern w:val="24"/>
                <w:szCs w:val="24"/>
              </w:rPr>
              <m:t>1</m:t>
            </m:r>
          </m:num>
          <m:den>
            <m:r>
              <w:rPr>
                <w:rFonts w:ascii="Cambria Math" w:eastAsia="Cambria Math" w:hAnsi="Cambria Math" w:cs="Times New Roman"/>
                <w:color w:val="000000"/>
                <w:kern w:val="24"/>
                <w:szCs w:val="24"/>
              </w:rPr>
              <m:t>n</m:t>
            </m:r>
          </m:den>
        </m:f>
        <m:r>
          <w:rPr>
            <w:rFonts w:ascii="Cambria Math" w:eastAsia="Cambria Math" w:hAnsi="Cambria Math" w:cs="Times New Roman"/>
            <w:color w:val="000000"/>
            <w:kern w:val="24"/>
            <w:szCs w:val="24"/>
          </w:rPr>
          <m:t>Log </m:t>
        </m:r>
        <m:sSub>
          <m:sSubPr>
            <m:ctrlPr>
              <w:rPr>
                <w:rFonts w:ascii="Cambria Math" w:eastAsia="Cambria Math" w:hAnsi="Cambria Math" w:cs="Times New Roman"/>
                <w:i/>
                <w:iCs/>
                <w:color w:val="000000"/>
                <w:kern w:val="24"/>
                <w:szCs w:val="24"/>
              </w:rPr>
            </m:ctrlPr>
          </m:sSubPr>
          <m:e>
            <m:r>
              <w:rPr>
                <w:rFonts w:ascii="Cambria Math" w:eastAsia="Cambria Math" w:hAnsi="Cambria Math" w:cs="Times New Roman"/>
                <w:color w:val="000000"/>
                <w:kern w:val="24"/>
                <w:szCs w:val="24"/>
              </w:rPr>
              <m:t>C</m:t>
            </m:r>
          </m:e>
          <m:sub>
            <m:r>
              <w:rPr>
                <w:rFonts w:ascii="Cambria Math" w:eastAsia="Cambria Math" w:hAnsi="Cambria Math" w:cs="Times New Roman"/>
                <w:color w:val="000000"/>
                <w:kern w:val="24"/>
                <w:szCs w:val="24"/>
              </w:rPr>
              <m:t>inh</m:t>
            </m:r>
          </m:sub>
        </m:sSub>
      </m:oMath>
      <w:r w:rsidRPr="00446089">
        <w:rPr>
          <w:rFonts w:eastAsia="Times New Roman" w:cs="Times New Roman"/>
          <w:color w:val="000000"/>
          <w:kern w:val="24"/>
          <w:szCs w:val="24"/>
        </w:rPr>
        <w:t xml:space="preserve">                                                                         (2)</w:t>
      </w:r>
    </w:p>
    <w:p w14:paraId="45E9C0F4" w14:textId="5A8441B7" w:rsidR="00541AAB" w:rsidRDefault="00A12023" w:rsidP="00937C5B">
      <w:pPr>
        <w:rPr>
          <w:rFonts w:cs="Times New Roman"/>
          <w:szCs w:val="24"/>
        </w:rPr>
      </w:pPr>
      <w:r w:rsidRPr="00446089">
        <w:rPr>
          <w:rFonts w:cs="Times New Roman"/>
          <w:szCs w:val="24"/>
        </w:rPr>
        <w:t xml:space="preserve">Where C is the concentration of inhibitor, θ is the surface coverage, </w:t>
      </w:r>
      <w:proofErr w:type="spellStart"/>
      <w:r w:rsidRPr="00446089">
        <w:rPr>
          <w:rFonts w:cs="Times New Roman"/>
          <w:bCs/>
          <w:szCs w:val="24"/>
        </w:rPr>
        <w:t>K</w:t>
      </w:r>
      <w:r w:rsidRPr="00446089">
        <w:rPr>
          <w:rFonts w:cs="Times New Roman"/>
          <w:bCs/>
          <w:szCs w:val="24"/>
          <w:vertAlign w:val="subscript"/>
        </w:rPr>
        <w:t>ads</w:t>
      </w:r>
      <w:proofErr w:type="spellEnd"/>
      <w:r w:rsidRPr="00446089">
        <w:rPr>
          <w:rFonts w:cs="Times New Roman"/>
          <w:bCs/>
          <w:szCs w:val="24"/>
        </w:rPr>
        <w:t xml:space="preserve"> is the equilibrium constant of adsorption process and n is </w:t>
      </w:r>
      <w:r w:rsidRPr="00446089">
        <w:rPr>
          <w:rFonts w:cs="Times New Roman"/>
          <w:szCs w:val="24"/>
        </w:rPr>
        <w:t>adsorption intensity.</w:t>
      </w:r>
    </w:p>
    <w:p w14:paraId="1ED9ECB0" w14:textId="2959E24C" w:rsidR="00FD0701" w:rsidRDefault="00FD0701" w:rsidP="00937C5B">
      <w:pPr>
        <w:rPr>
          <w:rFonts w:cs="Times New Roman"/>
          <w:szCs w:val="24"/>
        </w:rPr>
      </w:pPr>
    </w:p>
    <w:p w14:paraId="784B4696" w14:textId="77777777" w:rsidR="00FD0701" w:rsidRPr="00937C5B" w:rsidRDefault="00FD0701" w:rsidP="00937C5B">
      <w:pPr>
        <w:rPr>
          <w:rFonts w:cs="Times New Roman"/>
          <w:szCs w:val="24"/>
        </w:rPr>
      </w:pPr>
    </w:p>
    <w:p w14:paraId="280FFF60" w14:textId="2C07458C" w:rsidR="00E37AC3" w:rsidRPr="009E4943" w:rsidRDefault="00E37AC3" w:rsidP="00E37AC3">
      <w:pPr>
        <w:pStyle w:val="NormalWeb"/>
        <w:spacing w:line="480" w:lineRule="auto"/>
        <w:jc w:val="both"/>
        <w:rPr>
          <w:b/>
        </w:rPr>
      </w:pPr>
      <w:r w:rsidRPr="009E4943">
        <w:rPr>
          <w:b/>
        </w:rPr>
        <w:lastRenderedPageBreak/>
        <w:t>1.</w:t>
      </w:r>
      <w:r w:rsidR="004041BE">
        <w:rPr>
          <w:b/>
        </w:rPr>
        <w:t>7</w:t>
      </w:r>
      <w:r w:rsidRPr="009E4943">
        <w:rPr>
          <w:b/>
        </w:rPr>
        <w:t>. Problem Statement</w:t>
      </w:r>
    </w:p>
    <w:p w14:paraId="6182E31F" w14:textId="4AF46012" w:rsidR="00536795" w:rsidRPr="009E4943" w:rsidRDefault="00536795" w:rsidP="00536795">
      <w:pPr>
        <w:autoSpaceDE w:val="0"/>
        <w:autoSpaceDN w:val="0"/>
        <w:adjustRightInd w:val="0"/>
        <w:spacing w:after="0"/>
        <w:rPr>
          <w:rFonts w:cs="Times New Roman"/>
          <w:color w:val="000000"/>
          <w:szCs w:val="24"/>
          <w:lang w:val="en-GB"/>
        </w:rPr>
      </w:pPr>
      <w:r w:rsidRPr="009E4943">
        <w:rPr>
          <w:rFonts w:cs="Times New Roman"/>
          <w:color w:val="000000"/>
          <w:szCs w:val="24"/>
          <w:lang w:val="en-GB"/>
        </w:rPr>
        <w:t>M</w:t>
      </w:r>
      <w:r w:rsidR="009F1A31" w:rsidRPr="009E4943">
        <w:rPr>
          <w:rFonts w:cs="Times New Roman"/>
          <w:color w:val="000000"/>
          <w:szCs w:val="24"/>
          <w:lang w:val="en-GB"/>
        </w:rPr>
        <w:t>etallic materials are extensively used for constructional</w:t>
      </w:r>
      <w:r w:rsidRPr="009E4943">
        <w:rPr>
          <w:rFonts w:cs="Times New Roman"/>
          <w:color w:val="000000"/>
          <w:szCs w:val="24"/>
          <w:lang w:val="en-GB"/>
        </w:rPr>
        <w:t xml:space="preserve"> </w:t>
      </w:r>
      <w:r w:rsidR="009F1A31" w:rsidRPr="009E4943">
        <w:rPr>
          <w:rFonts w:cs="Times New Roman"/>
          <w:color w:val="000000"/>
          <w:szCs w:val="24"/>
          <w:lang w:val="en-GB"/>
        </w:rPr>
        <w:t>purposes especially in petroleum, oil and gas industries</w:t>
      </w:r>
      <w:r w:rsidRPr="009E4943">
        <w:rPr>
          <w:rFonts w:cs="Times New Roman"/>
          <w:color w:val="000000"/>
          <w:szCs w:val="24"/>
          <w:lang w:val="en-GB"/>
        </w:rPr>
        <w:t xml:space="preserve"> due to their cost-effectivity, prolonged existence and high thermal and metallic strength. </w:t>
      </w:r>
      <w:r w:rsidR="009F1A31" w:rsidRPr="009E4943">
        <w:rPr>
          <w:rFonts w:cs="Times New Roman"/>
          <w:color w:val="000000"/>
          <w:szCs w:val="24"/>
          <w:lang w:val="en-GB"/>
        </w:rPr>
        <w:t>However, most of the metals undergo corrosive degradation that</w:t>
      </w:r>
      <w:r w:rsidRPr="009E4943">
        <w:rPr>
          <w:rFonts w:cs="Times New Roman"/>
          <w:color w:val="000000"/>
          <w:szCs w:val="24"/>
          <w:lang w:val="en-GB"/>
        </w:rPr>
        <w:t xml:space="preserve"> results to</w:t>
      </w:r>
      <w:r w:rsidR="009F1A31" w:rsidRPr="009E4943">
        <w:rPr>
          <w:rFonts w:cs="Times New Roman"/>
          <w:color w:val="000000"/>
          <w:szCs w:val="24"/>
          <w:lang w:val="en-GB"/>
        </w:rPr>
        <w:t xml:space="preserve"> huge safety </w:t>
      </w:r>
      <w:r w:rsidRPr="009E4943">
        <w:rPr>
          <w:rFonts w:cs="Times New Roman"/>
          <w:color w:val="000000"/>
          <w:szCs w:val="24"/>
          <w:lang w:val="en-GB"/>
        </w:rPr>
        <w:t xml:space="preserve">threat, </w:t>
      </w:r>
      <w:r w:rsidR="009F1A31" w:rsidRPr="009E4943">
        <w:rPr>
          <w:rFonts w:cs="Times New Roman"/>
          <w:color w:val="000000"/>
          <w:szCs w:val="24"/>
          <w:lang w:val="en-GB"/>
        </w:rPr>
        <w:t xml:space="preserve">and economic losses. The </w:t>
      </w:r>
      <w:r w:rsidRPr="009E4943">
        <w:rPr>
          <w:rFonts w:cs="Times New Roman"/>
          <w:color w:val="000000"/>
          <w:szCs w:val="24"/>
          <w:lang w:val="en-GB"/>
        </w:rPr>
        <w:t xml:space="preserve">global economy has been plunged to a loss </w:t>
      </w:r>
      <w:r w:rsidR="009F1A31" w:rsidRPr="009E4943">
        <w:rPr>
          <w:rFonts w:cs="Times New Roman"/>
          <w:color w:val="000000"/>
          <w:szCs w:val="24"/>
          <w:lang w:val="en-GB"/>
        </w:rPr>
        <w:t xml:space="preserve">of </w:t>
      </w:r>
      <w:r w:rsidRPr="009E4943">
        <w:rPr>
          <w:rFonts w:cs="Times New Roman"/>
          <w:color w:val="000000"/>
          <w:szCs w:val="24"/>
          <w:lang w:val="en-GB"/>
        </w:rPr>
        <w:t>about</w:t>
      </w:r>
      <w:r w:rsidR="009F1A31" w:rsidRPr="009E4943">
        <w:rPr>
          <w:rFonts w:cs="Times New Roman"/>
          <w:color w:val="000000"/>
          <w:szCs w:val="24"/>
          <w:lang w:val="en-GB"/>
        </w:rPr>
        <w:t xml:space="preserve"> 3.4% of the world GDP</w:t>
      </w:r>
      <w:r w:rsidRPr="009E4943">
        <w:rPr>
          <w:rFonts w:cs="Times New Roman"/>
          <w:color w:val="000000"/>
          <w:szCs w:val="24"/>
          <w:lang w:val="en-GB"/>
        </w:rPr>
        <w:t>.</w:t>
      </w:r>
      <w:r w:rsidR="009F1A31" w:rsidRPr="009E4943">
        <w:rPr>
          <w:rFonts w:cs="Times New Roman"/>
          <w:color w:val="000000"/>
          <w:szCs w:val="24"/>
          <w:lang w:val="en-GB"/>
        </w:rPr>
        <w:t xml:space="preserve"> </w:t>
      </w:r>
    </w:p>
    <w:p w14:paraId="084118F5" w14:textId="7D88D9DA" w:rsidR="009F1A31" w:rsidRPr="009E4943" w:rsidRDefault="00536795" w:rsidP="009F1A31">
      <w:pPr>
        <w:autoSpaceDE w:val="0"/>
        <w:autoSpaceDN w:val="0"/>
        <w:adjustRightInd w:val="0"/>
        <w:spacing w:after="0"/>
        <w:rPr>
          <w:rFonts w:cs="Times New Roman"/>
          <w:color w:val="000000"/>
          <w:szCs w:val="24"/>
          <w:lang w:val="en-GB"/>
        </w:rPr>
      </w:pPr>
      <w:r w:rsidRPr="009E4943">
        <w:rPr>
          <w:rFonts w:cs="Times New Roman"/>
          <w:color w:val="000000"/>
          <w:szCs w:val="24"/>
          <w:lang w:val="en-GB"/>
        </w:rPr>
        <w:t>Owing to</w:t>
      </w:r>
      <w:r w:rsidR="009F1A31" w:rsidRPr="009E4943">
        <w:rPr>
          <w:rFonts w:cs="Times New Roman"/>
          <w:color w:val="000000"/>
          <w:szCs w:val="24"/>
          <w:lang w:val="en-GB"/>
        </w:rPr>
        <w:t xml:space="preserve"> huge safety,</w:t>
      </w:r>
      <w:r w:rsidRPr="009E4943">
        <w:rPr>
          <w:rFonts w:cs="Times New Roman"/>
          <w:color w:val="000000"/>
          <w:szCs w:val="24"/>
          <w:lang w:val="en-GB"/>
        </w:rPr>
        <w:t xml:space="preserve"> </w:t>
      </w:r>
      <w:r w:rsidR="009F1A31" w:rsidRPr="009E4943">
        <w:rPr>
          <w:rFonts w:cs="Times New Roman"/>
          <w:color w:val="000000"/>
          <w:szCs w:val="24"/>
          <w:lang w:val="en-GB"/>
        </w:rPr>
        <w:t xml:space="preserve">fatality and economic losses, </w:t>
      </w:r>
      <w:r w:rsidR="00E869B3" w:rsidRPr="009E4943">
        <w:rPr>
          <w:rFonts w:cs="Times New Roman"/>
          <w:color w:val="000000"/>
          <w:szCs w:val="24"/>
          <w:lang w:val="en-GB"/>
        </w:rPr>
        <w:t>researchers across the globe have been developing, and advancing for</w:t>
      </w:r>
      <w:r w:rsidR="009F1A31" w:rsidRPr="009E4943">
        <w:rPr>
          <w:rFonts w:cs="Times New Roman"/>
          <w:color w:val="000000"/>
          <w:szCs w:val="24"/>
          <w:lang w:val="en-GB"/>
        </w:rPr>
        <w:t xml:space="preserve"> effective measures to protect the metallic</w:t>
      </w:r>
      <w:r w:rsidRPr="009E4943">
        <w:rPr>
          <w:rFonts w:cs="Times New Roman"/>
          <w:color w:val="000000"/>
          <w:szCs w:val="24"/>
          <w:lang w:val="en-GB"/>
        </w:rPr>
        <w:t xml:space="preserve"> </w:t>
      </w:r>
      <w:r w:rsidR="009F1A31" w:rsidRPr="009E4943">
        <w:rPr>
          <w:rFonts w:cs="Times New Roman"/>
          <w:color w:val="000000"/>
          <w:szCs w:val="24"/>
          <w:lang w:val="en-GB"/>
        </w:rPr>
        <w:t xml:space="preserve">materials from </w:t>
      </w:r>
      <w:r w:rsidR="00E869B3" w:rsidRPr="009E4943">
        <w:rPr>
          <w:rFonts w:cs="Times New Roman"/>
          <w:color w:val="000000"/>
          <w:szCs w:val="24"/>
          <w:lang w:val="en-GB"/>
        </w:rPr>
        <w:t>corrosion</w:t>
      </w:r>
      <w:r w:rsidR="009F1A31" w:rsidRPr="009E4943">
        <w:rPr>
          <w:rFonts w:cs="Times New Roman"/>
          <w:color w:val="000000"/>
          <w:szCs w:val="24"/>
          <w:lang w:val="en-GB"/>
        </w:rPr>
        <w:t xml:space="preserve">. Among the several possible </w:t>
      </w:r>
      <w:r w:rsidR="00E869B3" w:rsidRPr="009E4943">
        <w:rPr>
          <w:rFonts w:cs="Times New Roman"/>
          <w:color w:val="000000"/>
          <w:szCs w:val="24"/>
          <w:lang w:val="en-GB"/>
        </w:rPr>
        <w:t>options</w:t>
      </w:r>
      <w:r w:rsidR="009F1A31" w:rsidRPr="009E4943">
        <w:rPr>
          <w:rFonts w:cs="Times New Roman"/>
          <w:color w:val="000000"/>
          <w:szCs w:val="24"/>
          <w:lang w:val="en-GB"/>
        </w:rPr>
        <w:t>,</w:t>
      </w:r>
      <w:r w:rsidR="00E869B3" w:rsidRPr="009E4943">
        <w:rPr>
          <w:rFonts w:cs="Times New Roman"/>
          <w:color w:val="000000"/>
          <w:szCs w:val="24"/>
          <w:lang w:val="en-GB"/>
        </w:rPr>
        <w:t xml:space="preserve"> </w:t>
      </w:r>
      <w:r w:rsidR="009F1A31" w:rsidRPr="009E4943">
        <w:rPr>
          <w:rFonts w:cs="Times New Roman"/>
          <w:color w:val="000000"/>
          <w:szCs w:val="24"/>
          <w:lang w:val="en-GB"/>
        </w:rPr>
        <w:t>use of organic compounds is one of the best methods of corrosion mitigation</w:t>
      </w:r>
      <w:r w:rsidR="00E869B3" w:rsidRPr="009E4943">
        <w:rPr>
          <w:rFonts w:cs="Times New Roman"/>
          <w:color w:val="000000"/>
          <w:szCs w:val="24"/>
          <w:lang w:val="en-GB"/>
        </w:rPr>
        <w:t xml:space="preserve"> due to</w:t>
      </w:r>
      <w:r w:rsidR="009F1A31" w:rsidRPr="009E4943">
        <w:rPr>
          <w:rFonts w:cs="Times New Roman"/>
          <w:color w:val="000000"/>
          <w:szCs w:val="24"/>
          <w:lang w:val="en-GB"/>
        </w:rPr>
        <w:t xml:space="preserve"> their cost-effective</w:t>
      </w:r>
      <w:r w:rsidR="00E869B3" w:rsidRPr="009E4943">
        <w:rPr>
          <w:rFonts w:cs="Times New Roman"/>
          <w:color w:val="000000"/>
          <w:szCs w:val="24"/>
          <w:lang w:val="en-GB"/>
        </w:rPr>
        <w:t>ness</w:t>
      </w:r>
      <w:r w:rsidR="009F1A31" w:rsidRPr="009E4943">
        <w:rPr>
          <w:rFonts w:cs="Times New Roman"/>
          <w:color w:val="000000"/>
          <w:szCs w:val="24"/>
          <w:lang w:val="en-GB"/>
        </w:rPr>
        <w:t>, high protection efficiency and</w:t>
      </w:r>
    </w:p>
    <w:p w14:paraId="0A45A708" w14:textId="4C50EC63" w:rsidR="007E64F0" w:rsidRPr="009E4943" w:rsidRDefault="009F1A31" w:rsidP="00A90946">
      <w:pPr>
        <w:autoSpaceDE w:val="0"/>
        <w:autoSpaceDN w:val="0"/>
        <w:adjustRightInd w:val="0"/>
        <w:spacing w:after="0"/>
        <w:rPr>
          <w:rFonts w:cs="Times New Roman"/>
          <w:color w:val="000000"/>
          <w:szCs w:val="24"/>
          <w:lang w:val="en-GB"/>
        </w:rPr>
      </w:pPr>
      <w:r w:rsidRPr="009E4943">
        <w:rPr>
          <w:rFonts w:cs="Times New Roman"/>
          <w:color w:val="000000"/>
          <w:szCs w:val="24"/>
          <w:lang w:val="en-GB"/>
        </w:rPr>
        <w:t xml:space="preserve">most importantly their </w:t>
      </w:r>
      <w:r w:rsidR="00E869B3" w:rsidRPr="009E4943">
        <w:rPr>
          <w:rFonts w:cs="Times New Roman"/>
          <w:color w:val="000000"/>
          <w:szCs w:val="24"/>
          <w:lang w:val="en-GB"/>
        </w:rPr>
        <w:t>environmental friendliness</w:t>
      </w:r>
      <w:r w:rsidRPr="009E4943">
        <w:rPr>
          <w:rFonts w:cs="Times New Roman"/>
          <w:color w:val="000000"/>
          <w:szCs w:val="24"/>
          <w:lang w:val="en-GB"/>
        </w:rPr>
        <w:t>. Most of</w:t>
      </w:r>
      <w:r w:rsidR="00E869B3" w:rsidRPr="009E4943">
        <w:rPr>
          <w:rFonts w:cs="Times New Roman"/>
          <w:color w:val="000000"/>
          <w:szCs w:val="24"/>
          <w:lang w:val="en-GB"/>
        </w:rPr>
        <w:t xml:space="preserve"> </w:t>
      </w:r>
      <w:r w:rsidRPr="009E4943">
        <w:rPr>
          <w:rFonts w:cs="Times New Roman"/>
          <w:color w:val="000000"/>
          <w:szCs w:val="24"/>
          <w:lang w:val="en-GB"/>
        </w:rPr>
        <w:t>the effective organic inhibitors are those that contain polar functional</w:t>
      </w:r>
      <w:r w:rsidR="00E869B3" w:rsidRPr="009E4943">
        <w:rPr>
          <w:rFonts w:cs="Times New Roman"/>
          <w:color w:val="000000"/>
          <w:szCs w:val="24"/>
          <w:lang w:val="en-GB"/>
        </w:rPr>
        <w:t xml:space="preserve"> </w:t>
      </w:r>
      <w:r w:rsidRPr="009E4943">
        <w:rPr>
          <w:rFonts w:cs="Times New Roman"/>
          <w:color w:val="000000"/>
          <w:szCs w:val="24"/>
          <w:lang w:val="en-GB"/>
        </w:rPr>
        <w:t xml:space="preserve">groups in their molecular structures. </w:t>
      </w:r>
      <w:r w:rsidR="009427B7" w:rsidRPr="009E4943">
        <w:rPr>
          <w:noProof/>
          <w:szCs w:val="24"/>
          <w:lang w:eastAsia="en-GB"/>
        </w:rPr>
        <w:t>Moreso, previous work have revealed conjugated pie bonds and heteroatoms in organic compounds are responsible for enhancement in the</w:t>
      </w:r>
      <w:r w:rsidR="00A90946" w:rsidRPr="009E4943">
        <w:rPr>
          <w:noProof/>
          <w:szCs w:val="24"/>
          <w:lang w:eastAsia="en-GB"/>
        </w:rPr>
        <w:t xml:space="preserve"> corrosion</w:t>
      </w:r>
      <w:r w:rsidR="009427B7" w:rsidRPr="009E4943">
        <w:rPr>
          <w:noProof/>
          <w:szCs w:val="24"/>
          <w:lang w:eastAsia="en-GB"/>
        </w:rPr>
        <w:t xml:space="preserve"> inhibition efficiency.</w:t>
      </w:r>
      <w:r w:rsidR="00A90946" w:rsidRPr="009E4943">
        <w:rPr>
          <w:noProof/>
          <w:szCs w:val="24"/>
          <w:lang w:eastAsia="en-GB"/>
        </w:rPr>
        <w:t xml:space="preserve"> The compound of interest used in this study which is </w:t>
      </w:r>
      <w:r w:rsidR="00A90946" w:rsidRPr="00787EC7">
        <w:rPr>
          <w:noProof/>
          <w:szCs w:val="24"/>
          <w:lang w:eastAsia="en-GB"/>
        </w:rPr>
        <w:t>naphthalene</w:t>
      </w:r>
      <w:r w:rsidR="00A90946" w:rsidRPr="00787EC7">
        <w:rPr>
          <w:rFonts w:ascii="Cambria Math" w:hAnsi="Cambria Math" w:cs="Cambria Math"/>
          <w:noProof/>
          <w:szCs w:val="24"/>
          <w:lang w:eastAsia="en-GB"/>
        </w:rPr>
        <w:t>‐</w:t>
      </w:r>
      <w:r w:rsidR="00A90946" w:rsidRPr="00787EC7">
        <w:rPr>
          <w:noProof/>
          <w:szCs w:val="24"/>
          <w:lang w:eastAsia="en-GB"/>
        </w:rPr>
        <w:t>2</w:t>
      </w:r>
      <w:r w:rsidR="00A90946" w:rsidRPr="00787EC7">
        <w:rPr>
          <w:rFonts w:ascii="Cambria Math" w:hAnsi="Cambria Math" w:cs="Cambria Math"/>
          <w:noProof/>
          <w:szCs w:val="24"/>
          <w:lang w:eastAsia="en-GB"/>
        </w:rPr>
        <w:t>‐</w:t>
      </w:r>
      <w:r w:rsidR="00A90946" w:rsidRPr="00787EC7">
        <w:rPr>
          <w:noProof/>
          <w:szCs w:val="24"/>
          <w:lang w:eastAsia="en-GB"/>
        </w:rPr>
        <w:t xml:space="preserve">carbohydrazide </w:t>
      </w:r>
      <w:r w:rsidR="00A90946" w:rsidRPr="009E4943">
        <w:rPr>
          <w:noProof/>
          <w:szCs w:val="24"/>
          <w:lang w:eastAsia="en-GB"/>
        </w:rPr>
        <w:t>derived compound is rich in several conjugated pie bonds and hetero atoms, hence a potential corrosion inhibitor.</w:t>
      </w:r>
      <w:r w:rsidR="00A90946" w:rsidRPr="009E4943">
        <w:rPr>
          <w:rFonts w:cs="Times New Roman"/>
          <w:color w:val="000000"/>
          <w:szCs w:val="24"/>
          <w:lang w:val="en-GB"/>
        </w:rPr>
        <w:t xml:space="preserve"> </w:t>
      </w:r>
      <w:r w:rsidR="007E64F0" w:rsidRPr="009E4943">
        <w:rPr>
          <w:rFonts w:cs="Times New Roman"/>
          <w:szCs w:val="24"/>
          <w:lang w:val="en-GB"/>
        </w:rPr>
        <w:t xml:space="preserve">However, studies on the use </w:t>
      </w:r>
      <w:proofErr w:type="gramStart"/>
      <w:r w:rsidR="007E64F0" w:rsidRPr="009E4943">
        <w:rPr>
          <w:rFonts w:cs="Times New Roman"/>
          <w:szCs w:val="24"/>
          <w:lang w:val="en-GB"/>
        </w:rPr>
        <w:t xml:space="preserve">of </w:t>
      </w:r>
      <w:r w:rsidR="00A90946" w:rsidRPr="009E4943">
        <w:rPr>
          <w:rFonts w:cs="Times New Roman"/>
          <w:szCs w:val="24"/>
          <w:lang w:val="en-GB"/>
        </w:rPr>
        <w:t xml:space="preserve"> </w:t>
      </w:r>
      <w:r w:rsidR="00A90946" w:rsidRPr="00787EC7">
        <w:rPr>
          <w:noProof/>
          <w:szCs w:val="24"/>
          <w:lang w:eastAsia="en-GB"/>
        </w:rPr>
        <w:t>naphthalene</w:t>
      </w:r>
      <w:proofErr w:type="gramEnd"/>
      <w:r w:rsidR="00A90946" w:rsidRPr="00787EC7">
        <w:rPr>
          <w:rFonts w:ascii="Cambria Math" w:hAnsi="Cambria Math" w:cs="Cambria Math"/>
          <w:noProof/>
          <w:szCs w:val="24"/>
          <w:lang w:eastAsia="en-GB"/>
        </w:rPr>
        <w:t>‐</w:t>
      </w:r>
      <w:r w:rsidR="00A90946" w:rsidRPr="00787EC7">
        <w:rPr>
          <w:noProof/>
          <w:szCs w:val="24"/>
          <w:lang w:eastAsia="en-GB"/>
        </w:rPr>
        <w:t>2</w:t>
      </w:r>
      <w:r w:rsidR="00A90946" w:rsidRPr="00787EC7">
        <w:rPr>
          <w:rFonts w:ascii="Cambria Math" w:hAnsi="Cambria Math" w:cs="Cambria Math"/>
          <w:noProof/>
          <w:szCs w:val="24"/>
          <w:lang w:eastAsia="en-GB"/>
        </w:rPr>
        <w:t>‐</w:t>
      </w:r>
      <w:r w:rsidR="00A90946" w:rsidRPr="00787EC7">
        <w:rPr>
          <w:noProof/>
          <w:szCs w:val="24"/>
          <w:lang w:eastAsia="en-GB"/>
        </w:rPr>
        <w:t xml:space="preserve">carbohydrazide </w:t>
      </w:r>
      <w:r w:rsidR="00A90946" w:rsidRPr="009E4943">
        <w:rPr>
          <w:noProof/>
          <w:szCs w:val="24"/>
          <w:lang w:eastAsia="en-GB"/>
        </w:rPr>
        <w:t xml:space="preserve">derived </w:t>
      </w:r>
      <w:r w:rsidR="007E64F0" w:rsidRPr="009E4943">
        <w:rPr>
          <w:rFonts w:cs="Times New Roman"/>
          <w:szCs w:val="24"/>
          <w:lang w:val="en-GB"/>
        </w:rPr>
        <w:t>compounds as corrosion inhibitors are few in</w:t>
      </w:r>
      <w:r w:rsidR="00A90946" w:rsidRPr="009E4943">
        <w:rPr>
          <w:rFonts w:cs="Times New Roman"/>
          <w:szCs w:val="24"/>
          <w:lang w:val="en-GB"/>
        </w:rPr>
        <w:t xml:space="preserve"> </w:t>
      </w:r>
      <w:r w:rsidR="007E64F0" w:rsidRPr="009E4943">
        <w:rPr>
          <w:rFonts w:cs="Times New Roman"/>
          <w:szCs w:val="24"/>
          <w:lang w:val="en-GB"/>
        </w:rPr>
        <w:t xml:space="preserve">the literature. In addition, a perusal of literature reveals that corrosion inhibition efficiency of the </w:t>
      </w:r>
      <w:r w:rsidR="00A90946" w:rsidRPr="009E4943">
        <w:rPr>
          <w:rFonts w:cs="Times New Roman"/>
          <w:szCs w:val="24"/>
          <w:lang w:val="en-GB"/>
        </w:rPr>
        <w:t xml:space="preserve">compound of interest in this study </w:t>
      </w:r>
      <w:r w:rsidR="007E64F0" w:rsidRPr="009E4943">
        <w:rPr>
          <w:rFonts w:cs="Times New Roman"/>
          <w:szCs w:val="24"/>
          <w:lang w:val="en-GB"/>
        </w:rPr>
        <w:t>have not been reported</w:t>
      </w:r>
      <w:r w:rsidR="008156AC" w:rsidRPr="009E4943">
        <w:rPr>
          <w:rFonts w:cs="Times New Roman"/>
          <w:szCs w:val="24"/>
          <w:lang w:val="en-GB"/>
        </w:rPr>
        <w:t>, hence the need for its usage in this study.</w:t>
      </w:r>
    </w:p>
    <w:p w14:paraId="0246127C" w14:textId="20BDE843" w:rsidR="00E37AC3" w:rsidRPr="009E4943" w:rsidRDefault="00E37AC3" w:rsidP="007E64F0">
      <w:pPr>
        <w:spacing w:before="100" w:beforeAutospacing="1" w:after="100" w:afterAutospacing="1"/>
        <w:rPr>
          <w:rFonts w:eastAsia="Times New Roman" w:cs="Times New Roman"/>
          <w:b/>
          <w:szCs w:val="24"/>
        </w:rPr>
      </w:pPr>
      <w:r w:rsidRPr="009E4943">
        <w:rPr>
          <w:rFonts w:eastAsia="Times New Roman" w:cs="Times New Roman"/>
          <w:b/>
          <w:szCs w:val="24"/>
        </w:rPr>
        <w:t>1.</w:t>
      </w:r>
      <w:r w:rsidR="004041BE">
        <w:rPr>
          <w:rFonts w:eastAsia="Times New Roman" w:cs="Times New Roman"/>
          <w:b/>
          <w:szCs w:val="24"/>
        </w:rPr>
        <w:t>8</w:t>
      </w:r>
      <w:r w:rsidRPr="009E4943">
        <w:rPr>
          <w:rFonts w:eastAsia="Times New Roman" w:cs="Times New Roman"/>
          <w:b/>
          <w:szCs w:val="24"/>
        </w:rPr>
        <w:t>. Aim of the Study</w:t>
      </w:r>
    </w:p>
    <w:p w14:paraId="553FE135" w14:textId="575EDF74" w:rsidR="00E37AC3" w:rsidRPr="009E4943" w:rsidRDefault="00127D37" w:rsidP="00E37AC3">
      <w:pPr>
        <w:spacing w:before="100" w:beforeAutospacing="1" w:after="100" w:afterAutospacing="1"/>
        <w:rPr>
          <w:rFonts w:eastAsia="Times New Roman" w:cs="Times New Roman"/>
          <w:szCs w:val="24"/>
        </w:rPr>
      </w:pPr>
      <w:r w:rsidRPr="009E4943">
        <w:rPr>
          <w:rFonts w:eastAsia="Times New Roman" w:cs="Times New Roman"/>
          <w:szCs w:val="24"/>
        </w:rPr>
        <w:t>This</w:t>
      </w:r>
      <w:r w:rsidR="00E37AC3" w:rsidRPr="009E4943">
        <w:rPr>
          <w:rFonts w:eastAsia="Times New Roman" w:cs="Times New Roman"/>
          <w:szCs w:val="24"/>
        </w:rPr>
        <w:t xml:space="preserve"> study </w:t>
      </w:r>
      <w:r w:rsidR="007E64F0" w:rsidRPr="009E4943">
        <w:rPr>
          <w:rFonts w:eastAsia="Times New Roman" w:cs="Times New Roman"/>
          <w:szCs w:val="24"/>
        </w:rPr>
        <w:t>aims</w:t>
      </w:r>
      <w:r w:rsidR="00314D23" w:rsidRPr="009E4943">
        <w:rPr>
          <w:rFonts w:eastAsia="Times New Roman" w:cs="Times New Roman"/>
          <w:szCs w:val="24"/>
        </w:rPr>
        <w:t xml:space="preserve"> at investigating the anti-corrosive potentials of </w:t>
      </w:r>
      <w:r w:rsidR="00314D23" w:rsidRPr="009E4943">
        <w:rPr>
          <w:noProof/>
          <w:szCs w:val="24"/>
          <w:lang w:eastAsia="en-GB"/>
        </w:rPr>
        <w:t>compound from naphthalene</w:t>
      </w:r>
      <w:r w:rsidR="00314D23" w:rsidRPr="009E4943">
        <w:rPr>
          <w:rFonts w:ascii="Cambria Math" w:hAnsi="Cambria Math" w:cs="Cambria Math"/>
          <w:noProof/>
          <w:szCs w:val="24"/>
          <w:lang w:eastAsia="en-GB"/>
        </w:rPr>
        <w:t>‐</w:t>
      </w:r>
      <w:r w:rsidR="00314D23" w:rsidRPr="009E4943">
        <w:rPr>
          <w:noProof/>
          <w:szCs w:val="24"/>
          <w:lang w:eastAsia="en-GB"/>
        </w:rPr>
        <w:t>2</w:t>
      </w:r>
      <w:r w:rsidR="00314D23" w:rsidRPr="009E4943">
        <w:rPr>
          <w:rFonts w:ascii="Cambria Math" w:hAnsi="Cambria Math" w:cs="Cambria Math"/>
          <w:noProof/>
          <w:szCs w:val="24"/>
          <w:lang w:eastAsia="en-GB"/>
        </w:rPr>
        <w:t>‐</w:t>
      </w:r>
      <w:r w:rsidR="00314D23" w:rsidRPr="009E4943">
        <w:rPr>
          <w:noProof/>
          <w:szCs w:val="24"/>
          <w:lang w:eastAsia="en-GB"/>
        </w:rPr>
        <w:t>carbohydrazide</w:t>
      </w:r>
      <w:r w:rsidR="00314D23" w:rsidRPr="009E4943">
        <w:rPr>
          <w:rFonts w:eastAsia="Times New Roman" w:cs="Times New Roman"/>
          <w:szCs w:val="24"/>
        </w:rPr>
        <w:t xml:space="preserve"> against the deterioration of mild steel immersed</w:t>
      </w:r>
      <w:r w:rsidR="00E37AC3" w:rsidRPr="009E4943">
        <w:rPr>
          <w:rFonts w:cs="Times New Roman"/>
          <w:bCs/>
          <w:szCs w:val="24"/>
        </w:rPr>
        <w:t xml:space="preserve"> </w:t>
      </w:r>
      <w:r w:rsidR="00E37AC3" w:rsidRPr="009E4943">
        <w:rPr>
          <w:rFonts w:cs="Times New Roman"/>
          <w:szCs w:val="24"/>
        </w:rPr>
        <w:t>in 1 M hydrochloric acid solution</w:t>
      </w:r>
      <w:r w:rsidR="00E37AC3" w:rsidRPr="009E4943">
        <w:rPr>
          <w:rFonts w:eastAsia="Times New Roman" w:cs="Times New Roman"/>
          <w:szCs w:val="24"/>
        </w:rPr>
        <w:t xml:space="preserve"> through gravimetric (weight loss)</w:t>
      </w:r>
      <w:r w:rsidR="00787EC7">
        <w:rPr>
          <w:rFonts w:eastAsia="Times New Roman" w:cs="Times New Roman"/>
          <w:szCs w:val="24"/>
        </w:rPr>
        <w:t>.</w:t>
      </w:r>
    </w:p>
    <w:p w14:paraId="0EAF9702" w14:textId="72A82197" w:rsidR="00E37AC3" w:rsidRPr="009E4943" w:rsidRDefault="00E37AC3" w:rsidP="00E37AC3">
      <w:pPr>
        <w:spacing w:before="100" w:beforeAutospacing="1" w:after="100" w:afterAutospacing="1"/>
        <w:rPr>
          <w:rFonts w:eastAsia="Times New Roman" w:cs="Times New Roman"/>
          <w:b/>
          <w:szCs w:val="24"/>
        </w:rPr>
      </w:pPr>
      <w:r w:rsidRPr="009E4943">
        <w:rPr>
          <w:rFonts w:eastAsia="Times New Roman" w:cs="Times New Roman"/>
          <w:b/>
          <w:szCs w:val="24"/>
        </w:rPr>
        <w:lastRenderedPageBreak/>
        <w:t>1.</w:t>
      </w:r>
      <w:r w:rsidR="004041BE">
        <w:rPr>
          <w:rFonts w:eastAsia="Times New Roman" w:cs="Times New Roman"/>
          <w:b/>
          <w:szCs w:val="24"/>
        </w:rPr>
        <w:t>9</w:t>
      </w:r>
      <w:r w:rsidRPr="009E4943">
        <w:rPr>
          <w:rFonts w:eastAsia="Times New Roman" w:cs="Times New Roman"/>
          <w:b/>
          <w:szCs w:val="24"/>
        </w:rPr>
        <w:t>. OBJECTIVES OF STUDY</w:t>
      </w:r>
    </w:p>
    <w:p w14:paraId="0140EFA9" w14:textId="77777777" w:rsidR="00E37AC3" w:rsidRPr="009E4943" w:rsidRDefault="00E37AC3" w:rsidP="00E37AC3">
      <w:pPr>
        <w:spacing w:before="100" w:beforeAutospacing="1" w:after="100" w:afterAutospacing="1"/>
        <w:rPr>
          <w:rFonts w:eastAsia="Times New Roman" w:cs="Times New Roman"/>
          <w:b/>
          <w:szCs w:val="24"/>
        </w:rPr>
      </w:pPr>
      <w:r w:rsidRPr="009E4943">
        <w:rPr>
          <w:rFonts w:eastAsia="Times New Roman" w:cs="Times New Roman"/>
          <w:b/>
          <w:szCs w:val="24"/>
        </w:rPr>
        <w:t>The objectives of study are:</w:t>
      </w:r>
    </w:p>
    <w:p w14:paraId="3336E842" w14:textId="4A9AED83" w:rsidR="00E37AC3" w:rsidRPr="009E4943" w:rsidRDefault="00E37AC3" w:rsidP="008902A2">
      <w:pPr>
        <w:spacing w:before="100" w:beforeAutospacing="1" w:after="100" w:afterAutospacing="1"/>
        <w:ind w:left="426" w:hanging="426"/>
        <w:rPr>
          <w:rFonts w:cs="Times New Roman"/>
          <w:szCs w:val="24"/>
        </w:rPr>
      </w:pPr>
      <w:proofErr w:type="spellStart"/>
      <w:r w:rsidRPr="009E4943">
        <w:rPr>
          <w:rFonts w:cs="Times New Roman"/>
          <w:b/>
          <w:szCs w:val="24"/>
        </w:rPr>
        <w:t>i</w:t>
      </w:r>
      <w:proofErr w:type="spellEnd"/>
      <w:r w:rsidRPr="009E4943">
        <w:rPr>
          <w:rFonts w:cs="Times New Roman"/>
          <w:b/>
          <w:szCs w:val="24"/>
        </w:rPr>
        <w:t xml:space="preserve">. </w:t>
      </w:r>
      <w:r w:rsidR="008902A2" w:rsidRPr="009E4943">
        <w:rPr>
          <w:rFonts w:cs="Times New Roman"/>
          <w:b/>
          <w:szCs w:val="24"/>
        </w:rPr>
        <w:t xml:space="preserve">    </w:t>
      </w:r>
      <w:r w:rsidRPr="009E4943">
        <w:rPr>
          <w:rFonts w:cs="Times New Roman"/>
          <w:szCs w:val="24"/>
        </w:rPr>
        <w:t xml:space="preserve">To </w:t>
      </w:r>
      <w:r w:rsidR="00914940" w:rsidRPr="009E4943">
        <w:rPr>
          <w:rFonts w:cs="Times New Roman"/>
          <w:szCs w:val="24"/>
        </w:rPr>
        <w:t>ascertain</w:t>
      </w:r>
      <w:r w:rsidRPr="009E4943">
        <w:rPr>
          <w:rFonts w:cs="Times New Roman"/>
          <w:szCs w:val="24"/>
        </w:rPr>
        <w:t xml:space="preserve"> </w:t>
      </w:r>
      <w:r w:rsidR="00250FEF" w:rsidRPr="009E4943">
        <w:rPr>
          <w:rFonts w:cs="Times New Roman"/>
          <w:szCs w:val="24"/>
        </w:rPr>
        <w:t>using gravimetric method</w:t>
      </w:r>
      <w:r w:rsidR="00250FEF">
        <w:rPr>
          <w:rFonts w:cs="Times New Roman"/>
          <w:szCs w:val="24"/>
        </w:rPr>
        <w:t xml:space="preserve">, </w:t>
      </w:r>
      <w:r w:rsidRPr="009E4943">
        <w:rPr>
          <w:rFonts w:cs="Times New Roman"/>
          <w:szCs w:val="24"/>
        </w:rPr>
        <w:t xml:space="preserve">the </w:t>
      </w:r>
      <w:r w:rsidR="00250FEF">
        <w:rPr>
          <w:rFonts w:cs="Times New Roman"/>
          <w:szCs w:val="24"/>
        </w:rPr>
        <w:t xml:space="preserve">effect of varying concentration </w:t>
      </w:r>
      <w:r w:rsidR="00250FEF" w:rsidRPr="009E4943">
        <w:rPr>
          <w:rFonts w:cs="Times New Roman"/>
          <w:szCs w:val="24"/>
        </w:rPr>
        <w:t xml:space="preserve">(0.0001 to 0.0005 M) </w:t>
      </w:r>
      <w:r w:rsidR="00250FEF">
        <w:rPr>
          <w:rFonts w:cs="Times New Roman"/>
          <w:szCs w:val="24"/>
        </w:rPr>
        <w:t>and temperature (</w:t>
      </w:r>
      <w:r w:rsidR="00250FEF" w:rsidRPr="009E4943">
        <w:rPr>
          <w:rFonts w:cs="Times New Roman"/>
          <w:szCs w:val="24"/>
        </w:rPr>
        <w:t>303 K, 333 K and 363 K</w:t>
      </w:r>
      <w:r w:rsidR="00250FEF">
        <w:rPr>
          <w:rFonts w:cs="Times New Roman"/>
          <w:szCs w:val="24"/>
        </w:rPr>
        <w:t>) on the</w:t>
      </w:r>
      <w:r w:rsidR="00250FEF" w:rsidRPr="009E4943">
        <w:rPr>
          <w:rFonts w:cs="Times New Roman"/>
          <w:szCs w:val="24"/>
        </w:rPr>
        <w:t xml:space="preserve"> </w:t>
      </w:r>
      <w:r w:rsidR="00503627" w:rsidRPr="009E4943">
        <w:rPr>
          <w:rFonts w:cs="Times New Roman"/>
          <w:szCs w:val="24"/>
        </w:rPr>
        <w:t xml:space="preserve">inhibition </w:t>
      </w:r>
      <w:r w:rsidR="00250FEF">
        <w:rPr>
          <w:rFonts w:cs="Times New Roman"/>
          <w:szCs w:val="24"/>
        </w:rPr>
        <w:t xml:space="preserve">efficiency </w:t>
      </w:r>
      <w:r w:rsidRPr="009E4943">
        <w:rPr>
          <w:rFonts w:cs="Times New Roman"/>
          <w:szCs w:val="24"/>
        </w:rPr>
        <w:t>o</w:t>
      </w:r>
      <w:r w:rsidR="00250FEF">
        <w:rPr>
          <w:rFonts w:cs="Times New Roman"/>
          <w:szCs w:val="24"/>
        </w:rPr>
        <w:t>f</w:t>
      </w:r>
      <w:r w:rsidRPr="009E4943">
        <w:rPr>
          <w:rFonts w:cs="Times New Roman"/>
          <w:szCs w:val="24"/>
        </w:rPr>
        <w:t xml:space="preserve"> mild steel in 1 M HCl </w:t>
      </w:r>
      <w:r w:rsidR="00250FEF" w:rsidRPr="009E4943">
        <w:rPr>
          <w:rFonts w:cs="Times New Roman"/>
          <w:szCs w:val="24"/>
        </w:rPr>
        <w:t xml:space="preserve">provided by </w:t>
      </w:r>
      <w:r w:rsidR="00250FEF" w:rsidRPr="009E4943">
        <w:rPr>
          <w:noProof/>
          <w:szCs w:val="24"/>
          <w:lang w:eastAsia="en-GB"/>
        </w:rPr>
        <w:t>naphthalene</w:t>
      </w:r>
      <w:r w:rsidR="00250FEF" w:rsidRPr="009E4943">
        <w:rPr>
          <w:rFonts w:ascii="Cambria Math" w:hAnsi="Cambria Math" w:cs="Cambria Math"/>
          <w:noProof/>
          <w:szCs w:val="24"/>
          <w:lang w:eastAsia="en-GB"/>
        </w:rPr>
        <w:t>‐</w:t>
      </w:r>
      <w:r w:rsidR="00250FEF" w:rsidRPr="009E4943">
        <w:rPr>
          <w:noProof/>
          <w:szCs w:val="24"/>
          <w:lang w:eastAsia="en-GB"/>
        </w:rPr>
        <w:t>2</w:t>
      </w:r>
      <w:r w:rsidR="00250FEF" w:rsidRPr="009E4943">
        <w:rPr>
          <w:rFonts w:ascii="Cambria Math" w:hAnsi="Cambria Math" w:cs="Cambria Math"/>
          <w:noProof/>
          <w:szCs w:val="24"/>
          <w:lang w:eastAsia="en-GB"/>
        </w:rPr>
        <w:t>‐</w:t>
      </w:r>
      <w:r w:rsidR="00250FEF" w:rsidRPr="009E4943">
        <w:rPr>
          <w:noProof/>
          <w:szCs w:val="24"/>
          <w:lang w:eastAsia="en-GB"/>
        </w:rPr>
        <w:t>carbohydrazide</w:t>
      </w:r>
      <w:r w:rsidR="00250FEF" w:rsidRPr="009E4943">
        <w:rPr>
          <w:rFonts w:cs="Times New Roman"/>
          <w:szCs w:val="24"/>
        </w:rPr>
        <w:t xml:space="preserve"> inhibitor</w:t>
      </w:r>
      <w:r w:rsidR="00250FEF">
        <w:rPr>
          <w:rFonts w:cs="Times New Roman"/>
          <w:szCs w:val="24"/>
        </w:rPr>
        <w:t>.</w:t>
      </w:r>
    </w:p>
    <w:p w14:paraId="32381813" w14:textId="6DAF3D1B" w:rsidR="00E37AC3" w:rsidRPr="009E4943" w:rsidRDefault="00035912" w:rsidP="008902A2">
      <w:pPr>
        <w:autoSpaceDE w:val="0"/>
        <w:autoSpaceDN w:val="0"/>
        <w:adjustRightInd w:val="0"/>
        <w:spacing w:after="0"/>
        <w:ind w:left="426" w:hanging="426"/>
        <w:rPr>
          <w:rFonts w:cs="Times New Roman"/>
          <w:szCs w:val="24"/>
        </w:rPr>
      </w:pPr>
      <w:r>
        <w:rPr>
          <w:rFonts w:cs="Times New Roman"/>
          <w:b/>
          <w:szCs w:val="24"/>
        </w:rPr>
        <w:t>ii</w:t>
      </w:r>
      <w:r w:rsidR="00E37AC3" w:rsidRPr="009E4943">
        <w:rPr>
          <w:rFonts w:cs="Times New Roman"/>
          <w:b/>
          <w:szCs w:val="24"/>
        </w:rPr>
        <w:t xml:space="preserve">. </w:t>
      </w:r>
      <w:r w:rsidR="008902A2" w:rsidRPr="009E4943">
        <w:rPr>
          <w:rFonts w:cs="Times New Roman"/>
          <w:b/>
          <w:szCs w:val="24"/>
        </w:rPr>
        <w:t xml:space="preserve"> </w:t>
      </w:r>
      <w:r w:rsidR="00D7693A" w:rsidRPr="009E4943">
        <w:rPr>
          <w:rFonts w:cs="Times New Roman"/>
          <w:szCs w:val="24"/>
        </w:rPr>
        <w:t>To determine</w:t>
      </w:r>
      <w:r w:rsidR="00E37AC3" w:rsidRPr="009E4943">
        <w:rPr>
          <w:rFonts w:cs="Times New Roman"/>
          <w:szCs w:val="24"/>
        </w:rPr>
        <w:t xml:space="preserve"> the nature of </w:t>
      </w:r>
      <w:r w:rsidR="00D7693A" w:rsidRPr="009E4943">
        <w:rPr>
          <w:rFonts w:cs="Times New Roman"/>
          <w:szCs w:val="24"/>
        </w:rPr>
        <w:t xml:space="preserve">the </w:t>
      </w:r>
      <w:r w:rsidR="00E37AC3" w:rsidRPr="009E4943">
        <w:rPr>
          <w:rFonts w:cs="Times New Roman"/>
          <w:szCs w:val="24"/>
        </w:rPr>
        <w:t xml:space="preserve">adsorption </w:t>
      </w:r>
      <w:r w:rsidR="00D7693A" w:rsidRPr="009E4943">
        <w:rPr>
          <w:rFonts w:cs="Times New Roman"/>
          <w:szCs w:val="24"/>
        </w:rPr>
        <w:t>process employing</w:t>
      </w:r>
      <w:r w:rsidR="00E37AC3" w:rsidRPr="009E4943">
        <w:rPr>
          <w:rFonts w:cs="Times New Roman"/>
          <w:szCs w:val="24"/>
        </w:rPr>
        <w:t xml:space="preserve"> </w:t>
      </w:r>
      <w:r w:rsidR="008833A7" w:rsidRPr="009E4943">
        <w:rPr>
          <w:rFonts w:cs="Times New Roman"/>
          <w:szCs w:val="24"/>
        </w:rPr>
        <w:t xml:space="preserve">isotherm </w:t>
      </w:r>
      <w:r w:rsidR="00E37AC3" w:rsidRPr="009E4943">
        <w:rPr>
          <w:rFonts w:cs="Times New Roman"/>
          <w:szCs w:val="24"/>
        </w:rPr>
        <w:t xml:space="preserve">models of Langmuir and Freundlich. </w:t>
      </w:r>
    </w:p>
    <w:p w14:paraId="2D005BC2" w14:textId="3E3D9961" w:rsidR="00E37AC3" w:rsidRPr="009E4943" w:rsidRDefault="00035912" w:rsidP="00EC384D">
      <w:pPr>
        <w:autoSpaceDE w:val="0"/>
        <w:autoSpaceDN w:val="0"/>
        <w:adjustRightInd w:val="0"/>
        <w:spacing w:after="0"/>
        <w:ind w:left="426" w:hanging="426"/>
        <w:rPr>
          <w:rFonts w:cs="Times New Roman"/>
          <w:b/>
          <w:szCs w:val="24"/>
        </w:rPr>
      </w:pPr>
      <w:r>
        <w:rPr>
          <w:rFonts w:cs="Times New Roman"/>
          <w:b/>
          <w:szCs w:val="24"/>
        </w:rPr>
        <w:t>i</w:t>
      </w:r>
      <w:r w:rsidR="00787EC7">
        <w:rPr>
          <w:rFonts w:cs="Times New Roman"/>
          <w:b/>
          <w:szCs w:val="24"/>
        </w:rPr>
        <w:t>ii</w:t>
      </w:r>
      <w:r w:rsidR="00E37AC3" w:rsidRPr="009E4943">
        <w:rPr>
          <w:rFonts w:cs="Times New Roman"/>
          <w:b/>
          <w:szCs w:val="24"/>
        </w:rPr>
        <w:t xml:space="preserve">. </w:t>
      </w:r>
      <w:r w:rsidR="008902A2" w:rsidRPr="009E4943">
        <w:rPr>
          <w:rFonts w:cs="Times New Roman"/>
          <w:b/>
          <w:szCs w:val="24"/>
        </w:rPr>
        <w:t xml:space="preserve"> </w:t>
      </w:r>
      <w:r w:rsidR="00AE7E08" w:rsidRPr="009E4943">
        <w:rPr>
          <w:rFonts w:cs="Times New Roman"/>
          <w:b/>
          <w:szCs w:val="24"/>
        </w:rPr>
        <w:t xml:space="preserve"> </w:t>
      </w:r>
      <w:r w:rsidR="00E37AC3" w:rsidRPr="009E4943">
        <w:rPr>
          <w:rFonts w:cs="Times New Roman"/>
          <w:szCs w:val="24"/>
        </w:rPr>
        <w:t xml:space="preserve">To determine the thermodynamic </w:t>
      </w:r>
      <w:r w:rsidR="008833A7" w:rsidRPr="009E4943">
        <w:rPr>
          <w:rFonts w:cs="Times New Roman"/>
          <w:szCs w:val="24"/>
        </w:rPr>
        <w:t>parameters</w:t>
      </w:r>
      <w:r w:rsidR="008902A2" w:rsidRPr="009E4943">
        <w:rPr>
          <w:rFonts w:cs="Times New Roman"/>
          <w:szCs w:val="24"/>
        </w:rPr>
        <w:t xml:space="preserve"> such as</w:t>
      </w:r>
      <w:r w:rsidR="00EC384D" w:rsidRPr="009E4943">
        <w:rPr>
          <w:rFonts w:cs="Times New Roman"/>
          <w:szCs w:val="24"/>
        </w:rPr>
        <w:t>;</w:t>
      </w:r>
      <w:r w:rsidR="008902A2" w:rsidRPr="009E4943">
        <w:rPr>
          <w:rFonts w:cs="Times New Roman"/>
          <w:szCs w:val="24"/>
        </w:rPr>
        <w:t xml:space="preserve"> </w:t>
      </w:r>
      <w:r w:rsidR="00EC384D" w:rsidRPr="009E4943">
        <w:rPr>
          <w:szCs w:val="24"/>
          <w:lang w:val="en-GB"/>
        </w:rPr>
        <w:t>enthalpy (</w:t>
      </w:r>
      <w:r w:rsidR="00EC384D" w:rsidRPr="009E4943">
        <w:rPr>
          <w:szCs w:val="24"/>
        </w:rPr>
        <w:t>ΔH</w:t>
      </w:r>
      <w:r w:rsidR="00EC384D" w:rsidRPr="009E4943">
        <w:rPr>
          <w:rFonts w:eastAsia="F13"/>
          <w:szCs w:val="24"/>
          <w:vertAlign w:val="superscript"/>
        </w:rPr>
        <w:t>≠</w:t>
      </w:r>
      <w:r w:rsidR="00EC384D" w:rsidRPr="009E4943">
        <w:rPr>
          <w:szCs w:val="24"/>
          <w:lang w:val="en-GB"/>
        </w:rPr>
        <w:t xml:space="preserve">), </w:t>
      </w:r>
      <w:r w:rsidR="00EC384D" w:rsidRPr="009E4943">
        <w:rPr>
          <w:rFonts w:eastAsia="Caecilia-Roman"/>
          <w:color w:val="000000"/>
          <w:szCs w:val="24"/>
        </w:rPr>
        <w:t xml:space="preserve">entropy </w:t>
      </w:r>
      <w:r w:rsidR="00EC384D" w:rsidRPr="009E4943">
        <w:rPr>
          <w:rFonts w:eastAsia="AdvOT8608a8d1+03"/>
          <w:color w:val="000000"/>
          <w:szCs w:val="24"/>
        </w:rPr>
        <w:t>(Δ</w:t>
      </w:r>
      <w:r w:rsidR="00EC384D" w:rsidRPr="009E4943">
        <w:rPr>
          <w:color w:val="000000"/>
          <w:szCs w:val="24"/>
        </w:rPr>
        <w:t xml:space="preserve">S*) </w:t>
      </w:r>
      <w:r w:rsidR="00EC384D" w:rsidRPr="009E4943">
        <w:rPr>
          <w:rFonts w:eastAsia="Caecilia-Roman"/>
          <w:color w:val="000000"/>
          <w:szCs w:val="24"/>
        </w:rPr>
        <w:t>and Gibbs free energy (</w:t>
      </w:r>
      <m:oMath>
        <m:sSub>
          <m:sSubPr>
            <m:ctrlPr>
              <w:rPr>
                <w:rFonts w:ascii="Cambria Math" w:hAnsi="Cambria Math" w:cs="Times New Roman"/>
                <w:szCs w:val="24"/>
              </w:rPr>
            </m:ctrlPr>
          </m:sSubPr>
          <m:e>
            <m:r>
              <m:rPr>
                <m:sty m:val="p"/>
              </m:rPr>
              <w:rPr>
                <w:rFonts w:ascii="Cambria Math" w:hAnsi="Cambria Math" w:cs="Times New Roman"/>
                <w:szCs w:val="24"/>
              </w:rPr>
              <m:t>∆G°</m:t>
            </m:r>
          </m:e>
          <m:sub>
            <m:r>
              <m:rPr>
                <m:sty m:val="p"/>
              </m:rPr>
              <w:rPr>
                <w:rFonts w:ascii="Cambria Math" w:hAnsi="Cambria Math" w:cs="Times New Roman"/>
                <w:szCs w:val="24"/>
              </w:rPr>
              <m:t xml:space="preserve">ads </m:t>
            </m:r>
          </m:sub>
        </m:sSub>
        <m:r>
          <w:rPr>
            <w:rFonts w:ascii="Cambria Math" w:eastAsia="Caecilia-Roman" w:hAnsi="Cambria Math"/>
            <w:szCs w:val="24"/>
          </w:rPr>
          <m:t>)</m:t>
        </m:r>
      </m:oMath>
      <w:r w:rsidR="00EC384D" w:rsidRPr="009E4943">
        <w:rPr>
          <w:rFonts w:eastAsiaTheme="minorEastAsia" w:cs="Times New Roman"/>
          <w:szCs w:val="24"/>
        </w:rPr>
        <w:t xml:space="preserve"> involved in </w:t>
      </w:r>
      <w:r w:rsidR="00E37AC3" w:rsidRPr="009E4943">
        <w:rPr>
          <w:rFonts w:cs="Times New Roman"/>
          <w:szCs w:val="24"/>
        </w:rPr>
        <w:t xml:space="preserve">the </w:t>
      </w:r>
      <w:r w:rsidR="00046E94" w:rsidRPr="009E4943">
        <w:rPr>
          <w:rFonts w:cs="Times New Roman"/>
          <w:szCs w:val="24"/>
        </w:rPr>
        <w:t>process</w:t>
      </w:r>
      <w:r w:rsidR="00EC384D" w:rsidRPr="009E4943">
        <w:rPr>
          <w:rFonts w:cs="Times New Roman"/>
          <w:szCs w:val="24"/>
        </w:rPr>
        <w:t>.</w:t>
      </w:r>
    </w:p>
    <w:p w14:paraId="01CCE691" w14:textId="77777777" w:rsidR="00E37AC3" w:rsidRPr="009E4943" w:rsidRDefault="00E37AC3" w:rsidP="00E37AC3">
      <w:pPr>
        <w:autoSpaceDE w:val="0"/>
        <w:autoSpaceDN w:val="0"/>
        <w:adjustRightInd w:val="0"/>
        <w:spacing w:after="0"/>
        <w:rPr>
          <w:rFonts w:cs="Times New Roman"/>
          <w:b/>
          <w:szCs w:val="24"/>
        </w:rPr>
      </w:pPr>
    </w:p>
    <w:p w14:paraId="2CB5E7EC" w14:textId="0365984F" w:rsidR="00E37AC3" w:rsidRPr="009E4943" w:rsidRDefault="00E37AC3" w:rsidP="00E37AC3">
      <w:pPr>
        <w:autoSpaceDE w:val="0"/>
        <w:autoSpaceDN w:val="0"/>
        <w:adjustRightInd w:val="0"/>
        <w:spacing w:after="0"/>
        <w:rPr>
          <w:rFonts w:cs="Times New Roman"/>
          <w:szCs w:val="24"/>
        </w:rPr>
      </w:pPr>
      <w:r w:rsidRPr="009E4943">
        <w:rPr>
          <w:rFonts w:cs="Times New Roman"/>
          <w:b/>
          <w:szCs w:val="24"/>
        </w:rPr>
        <w:t>1.1</w:t>
      </w:r>
      <w:r w:rsidR="004041BE">
        <w:rPr>
          <w:rFonts w:cs="Times New Roman"/>
          <w:b/>
          <w:szCs w:val="24"/>
        </w:rPr>
        <w:t>0</w:t>
      </w:r>
      <w:r w:rsidRPr="009E4943">
        <w:rPr>
          <w:rFonts w:cs="Times New Roman"/>
          <w:b/>
          <w:szCs w:val="24"/>
        </w:rPr>
        <w:t xml:space="preserve"> Scope of Study</w:t>
      </w:r>
    </w:p>
    <w:p w14:paraId="598F18C2" w14:textId="54E5660E" w:rsidR="00E37AC3" w:rsidRPr="009E4943" w:rsidRDefault="008902A2" w:rsidP="00E37AC3">
      <w:pPr>
        <w:autoSpaceDE w:val="0"/>
        <w:autoSpaceDN w:val="0"/>
        <w:adjustRightInd w:val="0"/>
        <w:spacing w:after="0"/>
        <w:rPr>
          <w:rFonts w:cs="Times New Roman"/>
          <w:szCs w:val="24"/>
        </w:rPr>
      </w:pPr>
      <w:r w:rsidRPr="009E4943">
        <w:rPr>
          <w:rFonts w:cs="Times New Roman"/>
          <w:szCs w:val="24"/>
        </w:rPr>
        <w:t xml:space="preserve">    </w:t>
      </w:r>
      <w:r w:rsidR="00AE7E08" w:rsidRPr="009E4943">
        <w:rPr>
          <w:rFonts w:cs="Times New Roman"/>
          <w:szCs w:val="24"/>
        </w:rPr>
        <w:t xml:space="preserve"> </w:t>
      </w:r>
      <w:r w:rsidR="00E37AC3" w:rsidRPr="009E4943">
        <w:rPr>
          <w:rFonts w:cs="Times New Roman"/>
          <w:szCs w:val="24"/>
        </w:rPr>
        <w:t>The scope of this study includes the following:</w:t>
      </w:r>
    </w:p>
    <w:p w14:paraId="61B5BB04" w14:textId="22EC288E" w:rsidR="00E37AC3" w:rsidRPr="009E4943" w:rsidRDefault="00E37AC3" w:rsidP="008902A2">
      <w:pPr>
        <w:autoSpaceDE w:val="0"/>
        <w:autoSpaceDN w:val="0"/>
        <w:adjustRightInd w:val="0"/>
        <w:spacing w:after="0"/>
        <w:ind w:left="284" w:hanging="284"/>
        <w:rPr>
          <w:rFonts w:cs="Times New Roman"/>
          <w:szCs w:val="24"/>
        </w:rPr>
      </w:pPr>
      <w:proofErr w:type="spellStart"/>
      <w:r w:rsidRPr="009E4943">
        <w:rPr>
          <w:rFonts w:cs="Times New Roman"/>
          <w:b/>
          <w:szCs w:val="24"/>
        </w:rPr>
        <w:t>i</w:t>
      </w:r>
      <w:proofErr w:type="spellEnd"/>
      <w:r w:rsidRPr="009E4943">
        <w:rPr>
          <w:rFonts w:cs="Times New Roman"/>
          <w:b/>
          <w:szCs w:val="24"/>
        </w:rPr>
        <w:t>.</w:t>
      </w:r>
      <w:r w:rsidRPr="009E4943">
        <w:rPr>
          <w:rFonts w:cs="Times New Roman"/>
          <w:szCs w:val="24"/>
        </w:rPr>
        <w:t xml:space="preserve">  </w:t>
      </w:r>
      <w:r w:rsidR="00AE7E08" w:rsidRPr="009E4943">
        <w:rPr>
          <w:rFonts w:cs="Times New Roman"/>
          <w:szCs w:val="24"/>
        </w:rPr>
        <w:t xml:space="preserve"> </w:t>
      </w:r>
      <w:r w:rsidR="00127D37" w:rsidRPr="009E4943">
        <w:rPr>
          <w:rFonts w:cs="Times New Roman"/>
          <w:szCs w:val="24"/>
        </w:rPr>
        <w:t xml:space="preserve">Gravimetric </w:t>
      </w:r>
      <w:r w:rsidRPr="009E4943">
        <w:rPr>
          <w:rFonts w:cs="Times New Roman"/>
          <w:szCs w:val="24"/>
        </w:rPr>
        <w:t>study of mild steel in 1</w:t>
      </w:r>
      <w:r w:rsidR="00127D37" w:rsidRPr="009E4943">
        <w:rPr>
          <w:rFonts w:cs="Times New Roman"/>
          <w:szCs w:val="24"/>
        </w:rPr>
        <w:t xml:space="preserve"> </w:t>
      </w:r>
      <w:r w:rsidRPr="009E4943">
        <w:rPr>
          <w:rFonts w:cs="Times New Roman"/>
          <w:szCs w:val="24"/>
        </w:rPr>
        <w:t xml:space="preserve">M hydrochloric acid media </w:t>
      </w:r>
      <w:r w:rsidR="00787EC7">
        <w:rPr>
          <w:rFonts w:cs="Times New Roman"/>
          <w:szCs w:val="24"/>
        </w:rPr>
        <w:t>for 6 hours</w:t>
      </w:r>
      <w:r w:rsidRPr="009E4943">
        <w:rPr>
          <w:rFonts w:cs="Times New Roman"/>
          <w:szCs w:val="24"/>
        </w:rPr>
        <w:t xml:space="preserve"> at temperatures of 303 K, 333</w:t>
      </w:r>
      <w:r w:rsidR="00127D37" w:rsidRPr="009E4943">
        <w:rPr>
          <w:rFonts w:cs="Times New Roman"/>
          <w:szCs w:val="24"/>
        </w:rPr>
        <w:t xml:space="preserve"> </w:t>
      </w:r>
      <w:r w:rsidRPr="009E4943">
        <w:rPr>
          <w:rFonts w:cs="Times New Roman"/>
          <w:szCs w:val="24"/>
        </w:rPr>
        <w:t>K</w:t>
      </w:r>
      <w:r w:rsidR="00127D37" w:rsidRPr="009E4943">
        <w:rPr>
          <w:rFonts w:cs="Times New Roman"/>
          <w:szCs w:val="24"/>
        </w:rPr>
        <w:t xml:space="preserve"> and 363 K</w:t>
      </w:r>
      <w:r w:rsidRPr="009E4943">
        <w:rPr>
          <w:rFonts w:cs="Times New Roman"/>
          <w:szCs w:val="24"/>
        </w:rPr>
        <w:t>.</w:t>
      </w:r>
    </w:p>
    <w:p w14:paraId="3D5BAC94" w14:textId="1C0B5466" w:rsidR="004C5D93" w:rsidRPr="00787EC7" w:rsidRDefault="00E37AC3" w:rsidP="00787EC7">
      <w:pPr>
        <w:autoSpaceDE w:val="0"/>
        <w:autoSpaceDN w:val="0"/>
        <w:adjustRightInd w:val="0"/>
        <w:spacing w:after="0"/>
        <w:rPr>
          <w:rFonts w:cs="Times New Roman"/>
          <w:szCs w:val="24"/>
        </w:rPr>
      </w:pPr>
      <w:r w:rsidRPr="009E4943">
        <w:rPr>
          <w:rFonts w:cs="Times New Roman"/>
          <w:b/>
          <w:szCs w:val="24"/>
        </w:rPr>
        <w:t>ii.</w:t>
      </w:r>
      <w:r w:rsidRPr="009E4943">
        <w:rPr>
          <w:rFonts w:cs="Times New Roman"/>
          <w:szCs w:val="24"/>
        </w:rPr>
        <w:t xml:space="preserve"> </w:t>
      </w:r>
      <w:r w:rsidR="00AE7E08" w:rsidRPr="009E4943">
        <w:rPr>
          <w:rFonts w:cs="Times New Roman"/>
          <w:szCs w:val="24"/>
        </w:rPr>
        <w:t xml:space="preserve"> </w:t>
      </w:r>
      <w:r w:rsidR="004C5D93">
        <w:rPr>
          <w:rFonts w:cs="Times New Roman"/>
          <w:szCs w:val="24"/>
        </w:rPr>
        <w:t xml:space="preserve">To ascertain adsorption isotherms using Langmuir and </w:t>
      </w:r>
      <w:proofErr w:type="spellStart"/>
      <w:r w:rsidR="004C5D93">
        <w:rPr>
          <w:rFonts w:cs="Times New Roman"/>
          <w:szCs w:val="24"/>
        </w:rPr>
        <w:t>freundlich</w:t>
      </w:r>
      <w:proofErr w:type="spellEnd"/>
      <w:r w:rsidR="004C5D93">
        <w:rPr>
          <w:rFonts w:cs="Times New Roman"/>
          <w:szCs w:val="24"/>
        </w:rPr>
        <w:t xml:space="preserve"> isotherms</w:t>
      </w:r>
    </w:p>
    <w:p w14:paraId="00F86D21" w14:textId="72740D03" w:rsidR="004C5D93" w:rsidRDefault="00787EC7" w:rsidP="00787EC7">
      <w:pPr>
        <w:spacing w:before="100" w:beforeAutospacing="1" w:after="100" w:afterAutospacing="1"/>
        <w:ind w:left="426" w:hanging="426"/>
        <w:rPr>
          <w:rFonts w:cs="Times New Roman"/>
          <w:szCs w:val="24"/>
        </w:rPr>
      </w:pPr>
      <w:r>
        <w:rPr>
          <w:rFonts w:cs="Times New Roman"/>
          <w:szCs w:val="24"/>
        </w:rPr>
        <w:t>iii</w:t>
      </w:r>
      <w:r w:rsidR="004C5D93">
        <w:rPr>
          <w:rFonts w:cs="Times New Roman"/>
          <w:szCs w:val="24"/>
        </w:rPr>
        <w:t xml:space="preserve">. To evaluate mechanism of inhibition by investigating the </w:t>
      </w:r>
      <w:proofErr w:type="spellStart"/>
      <w:r w:rsidR="004C5D93">
        <w:rPr>
          <w:rFonts w:cs="Times New Roman"/>
          <w:szCs w:val="24"/>
        </w:rPr>
        <w:t>gibbs</w:t>
      </w:r>
      <w:proofErr w:type="spellEnd"/>
      <w:r w:rsidR="004C5D93">
        <w:rPr>
          <w:rFonts w:cs="Times New Roman"/>
          <w:szCs w:val="24"/>
        </w:rPr>
        <w:t xml:space="preserve"> free energy</w:t>
      </w:r>
      <w:r>
        <w:rPr>
          <w:rFonts w:cs="Times New Roman"/>
          <w:szCs w:val="24"/>
        </w:rPr>
        <w:t xml:space="preserve"> and </w:t>
      </w:r>
      <w:r w:rsidRPr="009E4943">
        <w:rPr>
          <w:rFonts w:cs="Times New Roman"/>
          <w:szCs w:val="24"/>
        </w:rPr>
        <w:t>the thermodynamic parameters</w:t>
      </w:r>
    </w:p>
    <w:p w14:paraId="31C5E084" w14:textId="77777777" w:rsidR="00E37AC3" w:rsidRPr="009E4943" w:rsidRDefault="00E37AC3" w:rsidP="00E37AC3">
      <w:pPr>
        <w:autoSpaceDE w:val="0"/>
        <w:autoSpaceDN w:val="0"/>
        <w:adjustRightInd w:val="0"/>
        <w:rPr>
          <w:b/>
          <w:bCs/>
          <w:szCs w:val="24"/>
        </w:rPr>
      </w:pPr>
    </w:p>
    <w:p w14:paraId="08FA609C" w14:textId="77777777" w:rsidR="00787EC7" w:rsidRDefault="00787EC7" w:rsidP="00A4790C">
      <w:pPr>
        <w:autoSpaceDE w:val="0"/>
        <w:autoSpaceDN w:val="0"/>
        <w:adjustRightInd w:val="0"/>
        <w:jc w:val="center"/>
        <w:rPr>
          <w:b/>
          <w:bCs/>
          <w:szCs w:val="24"/>
        </w:rPr>
      </w:pPr>
    </w:p>
    <w:p w14:paraId="56B531D2" w14:textId="77777777" w:rsidR="00787EC7" w:rsidRDefault="00787EC7" w:rsidP="00A4790C">
      <w:pPr>
        <w:autoSpaceDE w:val="0"/>
        <w:autoSpaceDN w:val="0"/>
        <w:adjustRightInd w:val="0"/>
        <w:jc w:val="center"/>
        <w:rPr>
          <w:b/>
          <w:bCs/>
          <w:szCs w:val="24"/>
        </w:rPr>
      </w:pPr>
    </w:p>
    <w:p w14:paraId="7A20A01E" w14:textId="77777777" w:rsidR="00787EC7" w:rsidRDefault="00787EC7" w:rsidP="00A4790C">
      <w:pPr>
        <w:autoSpaceDE w:val="0"/>
        <w:autoSpaceDN w:val="0"/>
        <w:adjustRightInd w:val="0"/>
        <w:jc w:val="center"/>
        <w:rPr>
          <w:b/>
          <w:bCs/>
          <w:szCs w:val="24"/>
        </w:rPr>
      </w:pPr>
    </w:p>
    <w:p w14:paraId="62E10A21" w14:textId="77777777" w:rsidR="00787EC7" w:rsidRDefault="00787EC7" w:rsidP="00A4790C">
      <w:pPr>
        <w:autoSpaceDE w:val="0"/>
        <w:autoSpaceDN w:val="0"/>
        <w:adjustRightInd w:val="0"/>
        <w:jc w:val="center"/>
        <w:rPr>
          <w:b/>
          <w:bCs/>
          <w:szCs w:val="24"/>
        </w:rPr>
      </w:pPr>
    </w:p>
    <w:p w14:paraId="3E86E3F7" w14:textId="50AB9E34" w:rsidR="00A4790C" w:rsidRPr="009E4943" w:rsidRDefault="00A4790C" w:rsidP="00A4790C">
      <w:pPr>
        <w:autoSpaceDE w:val="0"/>
        <w:autoSpaceDN w:val="0"/>
        <w:adjustRightInd w:val="0"/>
        <w:jc w:val="center"/>
        <w:rPr>
          <w:b/>
          <w:bCs/>
          <w:szCs w:val="24"/>
        </w:rPr>
      </w:pPr>
      <w:r w:rsidRPr="009E4943">
        <w:rPr>
          <w:b/>
          <w:bCs/>
          <w:szCs w:val="24"/>
        </w:rPr>
        <w:lastRenderedPageBreak/>
        <w:t>CHAPTER TWO</w:t>
      </w:r>
    </w:p>
    <w:p w14:paraId="35178CE1" w14:textId="51B5AE57" w:rsidR="003B74C0" w:rsidRDefault="009B1676" w:rsidP="009B1676">
      <w:pPr>
        <w:autoSpaceDE w:val="0"/>
        <w:autoSpaceDN w:val="0"/>
        <w:adjustRightInd w:val="0"/>
        <w:rPr>
          <w:b/>
          <w:bCs/>
          <w:szCs w:val="24"/>
        </w:rPr>
      </w:pPr>
      <w:r w:rsidRPr="009E4943">
        <w:rPr>
          <w:b/>
          <w:bCs/>
          <w:szCs w:val="24"/>
        </w:rPr>
        <w:t xml:space="preserve">2.0 </w:t>
      </w:r>
      <w:r w:rsidR="00A4790C" w:rsidRPr="009E4943">
        <w:rPr>
          <w:b/>
          <w:bCs/>
          <w:szCs w:val="24"/>
        </w:rPr>
        <w:t>LITERATURE REVIEW</w:t>
      </w:r>
    </w:p>
    <w:p w14:paraId="41EE1519" w14:textId="6518C74D" w:rsidR="006E34BC" w:rsidRPr="009E4943" w:rsidRDefault="006E34BC" w:rsidP="009B1676">
      <w:pPr>
        <w:autoSpaceDE w:val="0"/>
        <w:autoSpaceDN w:val="0"/>
        <w:adjustRightInd w:val="0"/>
        <w:rPr>
          <w:b/>
          <w:bCs/>
          <w:szCs w:val="24"/>
        </w:rPr>
      </w:pPr>
      <w:r>
        <w:rPr>
          <w:b/>
          <w:bCs/>
          <w:szCs w:val="24"/>
        </w:rPr>
        <w:t>2.1 Review of related literature</w:t>
      </w:r>
    </w:p>
    <w:p w14:paraId="11FEF4DE" w14:textId="572CBC40" w:rsidR="001B065C" w:rsidRPr="009E4943" w:rsidRDefault="00A53488" w:rsidP="001B065C">
      <w:pPr>
        <w:autoSpaceDE w:val="0"/>
        <w:autoSpaceDN w:val="0"/>
        <w:adjustRightInd w:val="0"/>
        <w:spacing w:after="0"/>
        <w:rPr>
          <w:rFonts w:cs="Times New Roman"/>
          <w:szCs w:val="24"/>
          <w:lang w:val="en-GB"/>
        </w:rPr>
      </w:pPr>
      <w:r w:rsidRPr="009E4943">
        <w:rPr>
          <w:rFonts w:cs="Times New Roman"/>
          <w:szCs w:val="24"/>
          <w:lang w:val="en-GB"/>
        </w:rPr>
        <w:t xml:space="preserve">In the study of Ibrahim </w:t>
      </w:r>
      <w:r w:rsidRPr="009E4943">
        <w:rPr>
          <w:rFonts w:cs="Times New Roman"/>
          <w:i/>
          <w:iCs/>
          <w:szCs w:val="24"/>
          <w:lang w:val="en-GB"/>
        </w:rPr>
        <w:t>et al.,</w:t>
      </w:r>
      <w:r w:rsidRPr="009E4943">
        <w:rPr>
          <w:rFonts w:cs="Times New Roman"/>
          <w:szCs w:val="24"/>
          <w:lang w:val="en-GB"/>
        </w:rPr>
        <w:t xml:space="preserve"> (2022), the authors employed a</w:t>
      </w:r>
      <w:r w:rsidR="003B74C0" w:rsidRPr="009E4943">
        <w:rPr>
          <w:rFonts w:cs="Times New Roman"/>
          <w:szCs w:val="24"/>
          <w:lang w:val="en-GB"/>
        </w:rPr>
        <w:t xml:space="preserve">cetophenone derivatives </w:t>
      </w:r>
      <w:r w:rsidRPr="009E4943">
        <w:rPr>
          <w:rFonts w:cs="Times New Roman"/>
          <w:szCs w:val="24"/>
          <w:lang w:val="en-GB"/>
        </w:rPr>
        <w:t>as</w:t>
      </w:r>
      <w:r w:rsidR="003B74C0" w:rsidRPr="009E4943">
        <w:rPr>
          <w:rFonts w:cs="Times New Roman"/>
          <w:szCs w:val="24"/>
          <w:lang w:val="en-GB"/>
        </w:rPr>
        <w:t xml:space="preserve"> corrosion inhibitors to </w:t>
      </w:r>
      <w:r w:rsidRPr="009E4943">
        <w:rPr>
          <w:rFonts w:cs="Times New Roman"/>
          <w:szCs w:val="24"/>
          <w:lang w:val="en-GB"/>
        </w:rPr>
        <w:t>retard</w:t>
      </w:r>
      <w:r w:rsidR="003B74C0" w:rsidRPr="009E4943">
        <w:rPr>
          <w:rFonts w:cs="Times New Roman"/>
          <w:szCs w:val="24"/>
          <w:lang w:val="en-GB"/>
        </w:rPr>
        <w:t xml:space="preserve"> corrosion of mild steel (MS) in acidic medium. </w:t>
      </w:r>
      <w:r w:rsidRPr="009E4943">
        <w:rPr>
          <w:rFonts w:cs="Times New Roman"/>
          <w:szCs w:val="24"/>
          <w:lang w:val="en-GB"/>
        </w:rPr>
        <w:t>They investigated the</w:t>
      </w:r>
      <w:r w:rsidR="003B74C0" w:rsidRPr="009E4943">
        <w:rPr>
          <w:rFonts w:cs="Times New Roman"/>
          <w:szCs w:val="24"/>
          <w:lang w:val="en-GB"/>
        </w:rPr>
        <w:t xml:space="preserve"> inhibition effect of 3-nitroacetophenone (3-NA) on the corrosion of MS in acidic medium (1</w:t>
      </w:r>
      <w:r w:rsidRPr="009E4943">
        <w:rPr>
          <w:rFonts w:cs="Times New Roman"/>
          <w:szCs w:val="24"/>
          <w:lang w:val="en-GB"/>
        </w:rPr>
        <w:t>M</w:t>
      </w:r>
      <w:r w:rsidR="003B74C0" w:rsidRPr="009E4943">
        <w:rPr>
          <w:rFonts w:cs="Times New Roman"/>
          <w:szCs w:val="24"/>
          <w:lang w:val="en-GB"/>
        </w:rPr>
        <w:t xml:space="preserve"> HCl) using weight loss measurements, electrochemical measurements, scanning electron microscopy, energy-dispersive X-ray</w:t>
      </w:r>
      <w:r w:rsidR="00B751AB" w:rsidRPr="009E4943">
        <w:rPr>
          <w:rFonts w:cs="Times New Roman"/>
          <w:szCs w:val="24"/>
          <w:lang w:val="en-GB"/>
        </w:rPr>
        <w:t xml:space="preserve"> </w:t>
      </w:r>
      <w:r w:rsidR="003B74C0" w:rsidRPr="009E4943">
        <w:rPr>
          <w:rFonts w:cs="Times New Roman"/>
          <w:szCs w:val="24"/>
          <w:lang w:val="en-GB"/>
        </w:rPr>
        <w:t>spectroscopy, and quantum chemistry analysis. The</w:t>
      </w:r>
      <w:r w:rsidRPr="009E4943">
        <w:rPr>
          <w:rFonts w:cs="Times New Roman"/>
          <w:szCs w:val="24"/>
          <w:lang w:val="en-GB"/>
        </w:rPr>
        <w:t>y</w:t>
      </w:r>
      <w:r w:rsidR="003B74C0" w:rsidRPr="009E4943">
        <w:rPr>
          <w:rFonts w:cs="Times New Roman"/>
          <w:szCs w:val="24"/>
          <w:lang w:val="en-GB"/>
        </w:rPr>
        <w:t xml:space="preserve"> performed </w:t>
      </w:r>
      <w:r w:rsidRPr="009E4943">
        <w:rPr>
          <w:rFonts w:cs="Times New Roman"/>
          <w:szCs w:val="24"/>
          <w:lang w:val="en-GB"/>
        </w:rPr>
        <w:t xml:space="preserve">their study </w:t>
      </w:r>
      <w:r w:rsidR="003B74C0" w:rsidRPr="009E4943">
        <w:rPr>
          <w:rFonts w:cs="Times New Roman"/>
          <w:szCs w:val="24"/>
          <w:lang w:val="en-GB"/>
        </w:rPr>
        <w:t>using different concentrations of inhibitors and at</w:t>
      </w:r>
      <w:r w:rsidR="00B751AB" w:rsidRPr="009E4943">
        <w:rPr>
          <w:rFonts w:cs="Times New Roman"/>
          <w:szCs w:val="24"/>
          <w:lang w:val="en-GB"/>
        </w:rPr>
        <w:t xml:space="preserve"> </w:t>
      </w:r>
      <w:r w:rsidR="003B74C0" w:rsidRPr="009E4943">
        <w:rPr>
          <w:rFonts w:cs="Times New Roman"/>
          <w:szCs w:val="24"/>
          <w:lang w:val="en-GB"/>
        </w:rPr>
        <w:t>different temperatures. The</w:t>
      </w:r>
      <w:r w:rsidRPr="009E4943">
        <w:rPr>
          <w:rFonts w:cs="Times New Roman"/>
          <w:szCs w:val="24"/>
          <w:lang w:val="en-GB"/>
        </w:rPr>
        <w:t>ir outcome indicated</w:t>
      </w:r>
      <w:r w:rsidR="003B74C0" w:rsidRPr="009E4943">
        <w:rPr>
          <w:rFonts w:cs="Times New Roman"/>
          <w:szCs w:val="24"/>
          <w:lang w:val="en-GB"/>
        </w:rPr>
        <w:t xml:space="preserve"> that the inhibition efficiency of 3-NA increases with an increase in inhibitor</w:t>
      </w:r>
      <w:r w:rsidR="00B751AB" w:rsidRPr="009E4943">
        <w:rPr>
          <w:rFonts w:cs="Times New Roman"/>
          <w:szCs w:val="24"/>
          <w:lang w:val="en-GB"/>
        </w:rPr>
        <w:t xml:space="preserve"> </w:t>
      </w:r>
      <w:r w:rsidR="003B74C0" w:rsidRPr="009E4943">
        <w:rPr>
          <w:rFonts w:cs="Times New Roman"/>
          <w:szCs w:val="24"/>
          <w:lang w:val="en-GB"/>
        </w:rPr>
        <w:t>concentration and reaches to a maximum of 64% at inhibitor concentration of 250 ppm at 30°C. The</w:t>
      </w:r>
      <w:r w:rsidRPr="009E4943">
        <w:rPr>
          <w:rFonts w:cs="Times New Roman"/>
          <w:szCs w:val="24"/>
          <w:lang w:val="en-GB"/>
        </w:rPr>
        <w:t xml:space="preserve"> result from their</w:t>
      </w:r>
      <w:r w:rsidR="003B74C0" w:rsidRPr="009E4943">
        <w:rPr>
          <w:rFonts w:cs="Times New Roman"/>
          <w:szCs w:val="24"/>
          <w:lang w:val="en-GB"/>
        </w:rPr>
        <w:t xml:space="preserve"> </w:t>
      </w:r>
      <w:proofErr w:type="spellStart"/>
      <w:r w:rsidR="003B74C0" w:rsidRPr="009E4943">
        <w:rPr>
          <w:rFonts w:cs="Times New Roman"/>
          <w:szCs w:val="24"/>
          <w:lang w:val="en-GB"/>
        </w:rPr>
        <w:t>potentiodynamic</w:t>
      </w:r>
      <w:proofErr w:type="spellEnd"/>
      <w:r w:rsidR="00B751AB" w:rsidRPr="009E4943">
        <w:rPr>
          <w:rFonts w:cs="Times New Roman"/>
          <w:szCs w:val="24"/>
          <w:lang w:val="en-GB"/>
        </w:rPr>
        <w:t xml:space="preserve"> </w:t>
      </w:r>
      <w:r w:rsidR="003B74C0" w:rsidRPr="009E4943">
        <w:rPr>
          <w:rFonts w:cs="Times New Roman"/>
          <w:szCs w:val="24"/>
          <w:lang w:val="en-GB"/>
        </w:rPr>
        <w:t xml:space="preserve">polarization measurement indicated that 3-NA acts as mixed </w:t>
      </w:r>
      <w:r w:rsidRPr="009E4943">
        <w:rPr>
          <w:rFonts w:cs="Times New Roman"/>
          <w:szCs w:val="24"/>
          <w:lang w:val="en-GB"/>
        </w:rPr>
        <w:t>type indicator</w:t>
      </w:r>
      <w:r w:rsidR="003B74C0" w:rsidRPr="009E4943">
        <w:rPr>
          <w:rFonts w:cs="Times New Roman"/>
          <w:szCs w:val="24"/>
          <w:lang w:val="en-GB"/>
        </w:rPr>
        <w:t xml:space="preserve">. The adsorption </w:t>
      </w:r>
      <w:r w:rsidRPr="009E4943">
        <w:rPr>
          <w:rFonts w:cs="Times New Roman"/>
          <w:szCs w:val="24"/>
          <w:lang w:val="en-GB"/>
        </w:rPr>
        <w:t xml:space="preserve">process was reported by the authors to followed </w:t>
      </w:r>
      <w:r w:rsidR="003B74C0" w:rsidRPr="009E4943">
        <w:rPr>
          <w:rFonts w:cs="Times New Roman"/>
          <w:szCs w:val="24"/>
          <w:lang w:val="en-GB"/>
        </w:rPr>
        <w:t xml:space="preserve">the Langmuir adsorption isotherm. The results </w:t>
      </w:r>
      <w:r w:rsidR="000A0633" w:rsidRPr="009E4943">
        <w:rPr>
          <w:rFonts w:cs="Times New Roman"/>
          <w:szCs w:val="24"/>
          <w:lang w:val="en-GB"/>
        </w:rPr>
        <w:t>they obtained from their DFT study</w:t>
      </w:r>
      <w:r w:rsidR="003B74C0" w:rsidRPr="009E4943">
        <w:rPr>
          <w:rFonts w:cs="Times New Roman"/>
          <w:szCs w:val="24"/>
          <w:lang w:val="en-GB"/>
        </w:rPr>
        <w:t xml:space="preserve"> revealed that 3-NA performs fairly as</w:t>
      </w:r>
      <w:r w:rsidRPr="009E4943">
        <w:rPr>
          <w:rFonts w:cs="Times New Roman"/>
          <w:szCs w:val="24"/>
          <w:lang w:val="en-GB"/>
        </w:rPr>
        <w:t xml:space="preserve"> </w:t>
      </w:r>
      <w:r w:rsidR="003B74C0" w:rsidRPr="009E4943">
        <w:rPr>
          <w:rFonts w:cs="Times New Roman"/>
          <w:szCs w:val="24"/>
          <w:lang w:val="en-GB"/>
        </w:rPr>
        <w:t xml:space="preserve">corrosion </w:t>
      </w:r>
      <w:r w:rsidR="000A0633" w:rsidRPr="009E4943">
        <w:rPr>
          <w:rFonts w:cs="Times New Roman"/>
          <w:szCs w:val="24"/>
          <w:lang w:val="en-GB"/>
        </w:rPr>
        <w:t>inhibitor</w:t>
      </w:r>
      <w:r w:rsidR="003B74C0" w:rsidRPr="009E4943">
        <w:rPr>
          <w:rFonts w:cs="Times New Roman"/>
          <w:szCs w:val="24"/>
          <w:lang w:val="en-GB"/>
        </w:rPr>
        <w:t xml:space="preserve"> for MS in acidic medium.</w:t>
      </w:r>
    </w:p>
    <w:p w14:paraId="62FF12E3" w14:textId="7D04911B" w:rsidR="00CB157F" w:rsidRPr="009E4943" w:rsidRDefault="000A5FB2" w:rsidP="001B065C">
      <w:pPr>
        <w:autoSpaceDE w:val="0"/>
        <w:autoSpaceDN w:val="0"/>
        <w:adjustRightInd w:val="0"/>
        <w:spacing w:after="0"/>
        <w:rPr>
          <w:rFonts w:cs="Times New Roman"/>
          <w:szCs w:val="24"/>
          <w:lang w:val="en-GB"/>
        </w:rPr>
      </w:pPr>
      <w:proofErr w:type="spellStart"/>
      <w:r w:rsidRPr="009E4943">
        <w:rPr>
          <w:rFonts w:cs="Times New Roman"/>
          <w:szCs w:val="24"/>
        </w:rPr>
        <w:t>Odewole</w:t>
      </w:r>
      <w:proofErr w:type="spellEnd"/>
      <w:r w:rsidRPr="009E4943">
        <w:rPr>
          <w:rFonts w:cs="Times New Roman"/>
          <w:szCs w:val="24"/>
        </w:rPr>
        <w:t xml:space="preserve"> </w:t>
      </w:r>
      <w:r w:rsidRPr="009E4943">
        <w:rPr>
          <w:rFonts w:cs="Times New Roman"/>
          <w:i/>
          <w:szCs w:val="24"/>
        </w:rPr>
        <w:t>et al</w:t>
      </w:r>
      <w:r w:rsidRPr="009E4943">
        <w:rPr>
          <w:rFonts w:cs="Times New Roman"/>
          <w:szCs w:val="24"/>
        </w:rPr>
        <w:t xml:space="preserve">., (2021) evaluated the anticorrosive potentials of two Schiff base derivatives namely 4-[(E)-[(2E)-3-(4- </w:t>
      </w:r>
      <w:proofErr w:type="gramStart"/>
      <w:r w:rsidRPr="009E4943">
        <w:rPr>
          <w:rFonts w:cs="Times New Roman"/>
          <w:szCs w:val="24"/>
        </w:rPr>
        <w:t>nitrophenyl)prop</w:t>
      </w:r>
      <w:proofErr w:type="gramEnd"/>
      <w:r w:rsidRPr="009E4943">
        <w:rPr>
          <w:rFonts w:cs="Times New Roman"/>
          <w:szCs w:val="24"/>
        </w:rPr>
        <w:t xml:space="preserve">–2-en-1-ylidene]amino]benzenethiol (4-NPPABT) and 4-[(E)-[(2E)-3-(4-nitrophenyl)prop-2- en-1-ylidene]amino]cyclohexan-1-ol (4-NPPACH) on mild steel in 0.1 M HCl. </w:t>
      </w:r>
      <w:r w:rsidR="0066041F" w:rsidRPr="009E4943">
        <w:rPr>
          <w:rFonts w:cs="Times New Roman"/>
          <w:szCs w:val="24"/>
        </w:rPr>
        <w:t xml:space="preserve">They employed </w:t>
      </w:r>
      <w:r w:rsidRPr="009E4943">
        <w:rPr>
          <w:rFonts w:cs="Times New Roman"/>
          <w:szCs w:val="24"/>
        </w:rPr>
        <w:t>gravimetric and theoretical</w:t>
      </w:r>
      <w:r w:rsidR="0066041F" w:rsidRPr="009E4943">
        <w:rPr>
          <w:rFonts w:cs="Times New Roman"/>
          <w:szCs w:val="24"/>
        </w:rPr>
        <w:t xml:space="preserve"> techniques</w:t>
      </w:r>
      <w:r w:rsidRPr="009E4943">
        <w:rPr>
          <w:rFonts w:cs="Times New Roman"/>
          <w:szCs w:val="24"/>
        </w:rPr>
        <w:t>. The</w:t>
      </w:r>
      <w:r w:rsidR="0066041F" w:rsidRPr="009E4943">
        <w:rPr>
          <w:rFonts w:cs="Times New Roman"/>
          <w:szCs w:val="24"/>
        </w:rPr>
        <w:t>ir outcome</w:t>
      </w:r>
      <w:r w:rsidRPr="009E4943">
        <w:rPr>
          <w:rFonts w:cs="Times New Roman"/>
          <w:szCs w:val="24"/>
        </w:rPr>
        <w:t xml:space="preserve"> </w:t>
      </w:r>
      <w:r w:rsidR="0066041F" w:rsidRPr="009E4943">
        <w:rPr>
          <w:rFonts w:cs="Times New Roman"/>
          <w:szCs w:val="24"/>
        </w:rPr>
        <w:t>reveals</w:t>
      </w:r>
      <w:r w:rsidRPr="009E4943">
        <w:rPr>
          <w:rFonts w:cs="Times New Roman"/>
          <w:szCs w:val="24"/>
        </w:rPr>
        <w:t xml:space="preserve"> </w:t>
      </w:r>
      <w:r w:rsidR="0066041F" w:rsidRPr="009E4943">
        <w:rPr>
          <w:rFonts w:cs="Times New Roman"/>
          <w:szCs w:val="24"/>
        </w:rPr>
        <w:t>an enhancement in the</w:t>
      </w:r>
      <w:r w:rsidRPr="009E4943">
        <w:rPr>
          <w:rFonts w:cs="Times New Roman"/>
          <w:szCs w:val="24"/>
        </w:rPr>
        <w:t xml:space="preserve"> inhibition efficiency </w:t>
      </w:r>
      <w:r w:rsidR="0066041F" w:rsidRPr="009E4943">
        <w:rPr>
          <w:rFonts w:cs="Times New Roman"/>
          <w:szCs w:val="24"/>
        </w:rPr>
        <w:t xml:space="preserve">with increase in </w:t>
      </w:r>
      <w:r w:rsidRPr="009E4943">
        <w:rPr>
          <w:rFonts w:cs="Times New Roman"/>
          <w:szCs w:val="24"/>
        </w:rPr>
        <w:t>inhibitor concentration</w:t>
      </w:r>
      <w:r w:rsidR="0066041F" w:rsidRPr="009E4943">
        <w:rPr>
          <w:rFonts w:cs="Times New Roman"/>
          <w:szCs w:val="24"/>
        </w:rPr>
        <w:t>, whereas they observe</w:t>
      </w:r>
      <w:r w:rsidRPr="009E4943">
        <w:rPr>
          <w:rFonts w:cs="Times New Roman"/>
          <w:szCs w:val="24"/>
        </w:rPr>
        <w:t xml:space="preserve"> a</w:t>
      </w:r>
      <w:r w:rsidR="0066041F" w:rsidRPr="009E4943">
        <w:rPr>
          <w:rFonts w:cs="Times New Roman"/>
          <w:szCs w:val="24"/>
        </w:rPr>
        <w:t xml:space="preserve"> </w:t>
      </w:r>
      <w:r w:rsidRPr="009E4943">
        <w:rPr>
          <w:rFonts w:cs="Times New Roman"/>
          <w:szCs w:val="24"/>
        </w:rPr>
        <w:t>dec</w:t>
      </w:r>
      <w:r w:rsidR="00107F06" w:rsidRPr="009E4943">
        <w:rPr>
          <w:rFonts w:cs="Times New Roman"/>
          <w:szCs w:val="24"/>
        </w:rPr>
        <w:t>line</w:t>
      </w:r>
      <w:r w:rsidRPr="009E4943">
        <w:rPr>
          <w:rFonts w:cs="Times New Roman"/>
          <w:szCs w:val="24"/>
        </w:rPr>
        <w:t xml:space="preserve"> </w:t>
      </w:r>
      <w:r w:rsidR="0066041F" w:rsidRPr="009E4943">
        <w:rPr>
          <w:rFonts w:cs="Times New Roman"/>
          <w:szCs w:val="24"/>
        </w:rPr>
        <w:t xml:space="preserve">in the inhibition efficiency </w:t>
      </w:r>
      <w:r w:rsidRPr="009E4943">
        <w:rPr>
          <w:rFonts w:cs="Times New Roman"/>
          <w:szCs w:val="24"/>
        </w:rPr>
        <w:t xml:space="preserve">as temperature rises. 4-NPPABT showed </w:t>
      </w:r>
      <w:r w:rsidR="00107F06" w:rsidRPr="009E4943">
        <w:rPr>
          <w:rFonts w:cs="Times New Roman"/>
          <w:szCs w:val="24"/>
        </w:rPr>
        <w:t xml:space="preserve">highest </w:t>
      </w:r>
      <w:r w:rsidRPr="009E4943">
        <w:rPr>
          <w:rFonts w:cs="Times New Roman"/>
          <w:szCs w:val="24"/>
        </w:rPr>
        <w:t>inhibition efficiency of 64.9% at the highest concentration. The</w:t>
      </w:r>
      <w:r w:rsidR="0066041F" w:rsidRPr="009E4943">
        <w:rPr>
          <w:rFonts w:cs="Times New Roman"/>
          <w:szCs w:val="24"/>
        </w:rPr>
        <w:t>y revealed the adsorption</w:t>
      </w:r>
      <w:r w:rsidRPr="009E4943">
        <w:rPr>
          <w:rFonts w:cs="Times New Roman"/>
          <w:szCs w:val="24"/>
        </w:rPr>
        <w:t xml:space="preserve"> mechanism</w:t>
      </w:r>
      <w:r w:rsidR="0066041F" w:rsidRPr="009E4943">
        <w:rPr>
          <w:rFonts w:cs="Times New Roman"/>
          <w:szCs w:val="24"/>
        </w:rPr>
        <w:t xml:space="preserve"> </w:t>
      </w:r>
      <w:r w:rsidRPr="009E4943">
        <w:rPr>
          <w:rFonts w:cs="Times New Roman"/>
          <w:szCs w:val="24"/>
        </w:rPr>
        <w:t xml:space="preserve">of the inhibitors on mild steel occurs predominantly by physisorption. </w:t>
      </w:r>
      <w:r w:rsidR="00107F06" w:rsidRPr="009E4943">
        <w:rPr>
          <w:rFonts w:cs="Times New Roman"/>
          <w:szCs w:val="24"/>
        </w:rPr>
        <w:t>More so, they revealed micrograph obtained from s</w:t>
      </w:r>
      <w:r w:rsidRPr="009E4943">
        <w:rPr>
          <w:rFonts w:cs="Times New Roman"/>
          <w:szCs w:val="24"/>
        </w:rPr>
        <w:t xml:space="preserve">canning electron microscopy </w:t>
      </w:r>
      <w:r w:rsidRPr="009E4943">
        <w:rPr>
          <w:rFonts w:cs="Times New Roman"/>
          <w:szCs w:val="24"/>
        </w:rPr>
        <w:lastRenderedPageBreak/>
        <w:t xml:space="preserve">(SEM) </w:t>
      </w:r>
      <w:r w:rsidR="00107F06" w:rsidRPr="009E4943">
        <w:rPr>
          <w:rFonts w:cs="Times New Roman"/>
          <w:szCs w:val="24"/>
        </w:rPr>
        <w:t>indicated the surface coverage of the mild steel by the inhibitor molecules which retard the rate of corrosion.</w:t>
      </w:r>
      <w:r w:rsidRPr="009E4943">
        <w:rPr>
          <w:rFonts w:cs="Times New Roman"/>
          <w:szCs w:val="24"/>
        </w:rPr>
        <w:t xml:space="preserve"> </w:t>
      </w:r>
    </w:p>
    <w:p w14:paraId="30DDC710" w14:textId="5EAE1371" w:rsidR="0098744C" w:rsidRPr="009E4943" w:rsidRDefault="00076A3F" w:rsidP="00076A3F">
      <w:pPr>
        <w:autoSpaceDE w:val="0"/>
        <w:autoSpaceDN w:val="0"/>
        <w:adjustRightInd w:val="0"/>
        <w:spacing w:after="0"/>
        <w:rPr>
          <w:rFonts w:cs="Times New Roman"/>
          <w:szCs w:val="24"/>
          <w:lang w:val="en-GB"/>
        </w:rPr>
      </w:pPr>
      <w:proofErr w:type="spellStart"/>
      <w:r w:rsidRPr="009E4943">
        <w:rPr>
          <w:rFonts w:cs="Times New Roman"/>
          <w:szCs w:val="24"/>
          <w:lang w:val="en-GB"/>
        </w:rPr>
        <w:t>Naciri</w:t>
      </w:r>
      <w:proofErr w:type="spellEnd"/>
      <w:r w:rsidRPr="009E4943">
        <w:rPr>
          <w:rFonts w:cs="Times New Roman"/>
          <w:szCs w:val="24"/>
          <w:lang w:val="en-GB"/>
        </w:rPr>
        <w:t xml:space="preserve"> </w:t>
      </w:r>
      <w:r w:rsidRPr="009E4943">
        <w:rPr>
          <w:rFonts w:cs="Times New Roman"/>
          <w:i/>
          <w:iCs/>
          <w:szCs w:val="24"/>
          <w:lang w:val="en-GB"/>
        </w:rPr>
        <w:t>et al.,</w:t>
      </w:r>
      <w:r w:rsidRPr="009E4943">
        <w:rPr>
          <w:rFonts w:cs="Times New Roman"/>
          <w:szCs w:val="24"/>
          <w:lang w:val="en-GB"/>
        </w:rPr>
        <w:t xml:space="preserve"> (2020) studied the use of a novel 1,2,4-triazole derivative, namely 5-hexylsulfanyl-1,2,4-triazole (HST) in inhibiting the carbon steel corrosion in 1.0 M HCl using mass loss measurements, electrochemical, scanning electron microscopy coupled with X-ray detection (SEM-EDX), X-ray diffraction (XRD) and computational techniques. They found from the gravimetric study that the optimal concentration of HST is 10</w:t>
      </w:r>
      <w:r w:rsidRPr="009E4943">
        <w:rPr>
          <w:rFonts w:cs="Times New Roman"/>
          <w:szCs w:val="24"/>
          <w:vertAlign w:val="superscript"/>
          <w:lang w:val="en-GB"/>
        </w:rPr>
        <w:t>−3</w:t>
      </w:r>
      <w:r w:rsidRPr="009E4943">
        <w:rPr>
          <w:rFonts w:cs="Times New Roman"/>
          <w:szCs w:val="24"/>
          <w:lang w:val="en-GB"/>
        </w:rPr>
        <w:t xml:space="preserve"> M</w:t>
      </w:r>
      <w:r w:rsidR="00FD54C9" w:rsidRPr="009E4943">
        <w:rPr>
          <w:rFonts w:cs="Times New Roman"/>
          <w:szCs w:val="24"/>
          <w:lang w:val="en-GB"/>
        </w:rPr>
        <w:t xml:space="preserve"> with highest</w:t>
      </w:r>
      <w:r w:rsidRPr="009E4943">
        <w:rPr>
          <w:rFonts w:cs="Times New Roman"/>
          <w:szCs w:val="24"/>
          <w:lang w:val="en-GB"/>
        </w:rPr>
        <w:t xml:space="preserve"> inhibition efficiency </w:t>
      </w:r>
      <w:r w:rsidR="00FD54C9" w:rsidRPr="009E4943">
        <w:rPr>
          <w:rFonts w:cs="Times New Roman"/>
          <w:szCs w:val="24"/>
          <w:lang w:val="en-GB"/>
        </w:rPr>
        <w:t>attained at</w:t>
      </w:r>
      <w:r w:rsidRPr="009E4943">
        <w:rPr>
          <w:rFonts w:cs="Times New Roman"/>
          <w:szCs w:val="24"/>
          <w:lang w:val="en-GB"/>
        </w:rPr>
        <w:t xml:space="preserve"> 97 %. </w:t>
      </w:r>
      <w:r w:rsidR="00FD54C9" w:rsidRPr="009E4943">
        <w:rPr>
          <w:rFonts w:cs="Times New Roman"/>
          <w:szCs w:val="24"/>
          <w:lang w:val="en-GB"/>
        </w:rPr>
        <w:t>Their outcome from mass loss and e</w:t>
      </w:r>
      <w:r w:rsidRPr="009E4943">
        <w:rPr>
          <w:rFonts w:cs="Times New Roman"/>
          <w:szCs w:val="24"/>
          <w:lang w:val="en-GB"/>
        </w:rPr>
        <w:t xml:space="preserve">lectrochemical impedance spectroscopy (EIS) </w:t>
      </w:r>
      <w:r w:rsidR="00FD54C9" w:rsidRPr="009E4943">
        <w:rPr>
          <w:rFonts w:cs="Times New Roman"/>
          <w:szCs w:val="24"/>
          <w:lang w:val="en-GB"/>
        </w:rPr>
        <w:t xml:space="preserve">shows </w:t>
      </w:r>
      <w:r w:rsidR="00787EC7" w:rsidRPr="009E4943">
        <w:rPr>
          <w:rFonts w:cs="Times New Roman"/>
          <w:szCs w:val="24"/>
          <w:lang w:val="en-GB"/>
        </w:rPr>
        <w:t>increases</w:t>
      </w:r>
      <w:r w:rsidR="00FD54C9" w:rsidRPr="009E4943">
        <w:rPr>
          <w:rFonts w:cs="Times New Roman"/>
          <w:szCs w:val="24"/>
          <w:lang w:val="en-GB"/>
        </w:rPr>
        <w:t xml:space="preserve"> in inhibition with increasing inhibitor concentration</w:t>
      </w:r>
      <w:r w:rsidRPr="009E4943">
        <w:rPr>
          <w:rFonts w:cs="Times New Roman"/>
          <w:szCs w:val="24"/>
          <w:lang w:val="en-GB"/>
        </w:rPr>
        <w:t xml:space="preserve"> </w:t>
      </w:r>
      <w:r w:rsidR="00FD54C9" w:rsidRPr="009E4943">
        <w:rPr>
          <w:rFonts w:cs="Times New Roman"/>
          <w:szCs w:val="24"/>
          <w:lang w:val="en-GB"/>
        </w:rPr>
        <w:t xml:space="preserve">as </w:t>
      </w:r>
      <w:proofErr w:type="spellStart"/>
      <w:r w:rsidRPr="009E4943">
        <w:rPr>
          <w:rFonts w:cs="Times New Roman"/>
          <w:szCs w:val="24"/>
          <w:lang w:val="en-GB"/>
        </w:rPr>
        <w:t>potentiodynamic</w:t>
      </w:r>
      <w:proofErr w:type="spellEnd"/>
      <w:r w:rsidRPr="009E4943">
        <w:rPr>
          <w:rFonts w:cs="Times New Roman"/>
          <w:szCs w:val="24"/>
          <w:lang w:val="en-GB"/>
        </w:rPr>
        <w:t xml:space="preserve"> polarization (PDP) </w:t>
      </w:r>
      <w:r w:rsidR="00FD54C9" w:rsidRPr="009E4943">
        <w:rPr>
          <w:rFonts w:cs="Times New Roman"/>
          <w:szCs w:val="24"/>
          <w:lang w:val="en-GB"/>
        </w:rPr>
        <w:t>revealed the inhibitor behaved as a</w:t>
      </w:r>
      <w:r w:rsidRPr="009E4943">
        <w:rPr>
          <w:rFonts w:cs="Times New Roman"/>
          <w:szCs w:val="24"/>
          <w:lang w:val="en-GB"/>
        </w:rPr>
        <w:t xml:space="preserve"> mixed inhibitor</w:t>
      </w:r>
      <w:r w:rsidR="00FD54C9" w:rsidRPr="009E4943">
        <w:rPr>
          <w:rFonts w:cs="Times New Roman"/>
          <w:szCs w:val="24"/>
          <w:lang w:val="en-GB"/>
        </w:rPr>
        <w:t>.</w:t>
      </w:r>
      <w:r w:rsidRPr="009E4943">
        <w:rPr>
          <w:rFonts w:cs="Times New Roman"/>
          <w:szCs w:val="24"/>
          <w:lang w:val="en-GB"/>
        </w:rPr>
        <w:t xml:space="preserve"> The</w:t>
      </w:r>
      <w:r w:rsidR="005D2946" w:rsidRPr="009E4943">
        <w:rPr>
          <w:rFonts w:cs="Times New Roman"/>
          <w:szCs w:val="24"/>
          <w:lang w:val="en-GB"/>
        </w:rPr>
        <w:t xml:space="preserve"> inhibitor they used</w:t>
      </w:r>
      <w:r w:rsidRPr="009E4943">
        <w:rPr>
          <w:rFonts w:cs="Times New Roman"/>
          <w:szCs w:val="24"/>
          <w:lang w:val="en-GB"/>
        </w:rPr>
        <w:t xml:space="preserve"> mitigates corrosion at the temperature range of 298 K–338 K, with an inhibition efficiency of 89 % at 338 K. </w:t>
      </w:r>
      <w:r w:rsidR="005D2946" w:rsidRPr="009E4943">
        <w:rPr>
          <w:rFonts w:cs="Times New Roman"/>
          <w:szCs w:val="24"/>
          <w:lang w:val="en-GB"/>
        </w:rPr>
        <w:t>They reported the f</w:t>
      </w:r>
      <w:r w:rsidRPr="009E4943">
        <w:rPr>
          <w:rFonts w:cs="Times New Roman"/>
          <w:szCs w:val="24"/>
          <w:lang w:val="en-GB"/>
        </w:rPr>
        <w:t xml:space="preserve">ree Gibbs energy obtained from the Langmuir isotherm model suggests chemisorption. </w:t>
      </w:r>
    </w:p>
    <w:p w14:paraId="511650FF" w14:textId="1943F22B" w:rsidR="000A0633" w:rsidRPr="009E4943" w:rsidRDefault="00D548A2" w:rsidP="00076A3F">
      <w:pPr>
        <w:autoSpaceDE w:val="0"/>
        <w:autoSpaceDN w:val="0"/>
        <w:adjustRightInd w:val="0"/>
        <w:spacing w:after="0"/>
        <w:rPr>
          <w:rFonts w:cs="Times New Roman"/>
          <w:szCs w:val="24"/>
          <w:lang w:val="en-GB"/>
        </w:rPr>
      </w:pPr>
      <w:proofErr w:type="spellStart"/>
      <w:r w:rsidRPr="009E4943">
        <w:rPr>
          <w:rFonts w:cs="Times New Roman"/>
          <w:szCs w:val="24"/>
          <w:lang w:val="en-GB"/>
        </w:rPr>
        <w:t>Sehmi</w:t>
      </w:r>
      <w:proofErr w:type="spellEnd"/>
      <w:r w:rsidRPr="009E4943">
        <w:rPr>
          <w:rFonts w:cs="Times New Roman"/>
          <w:szCs w:val="24"/>
          <w:lang w:val="en-GB"/>
        </w:rPr>
        <w:t xml:space="preserve"> </w:t>
      </w:r>
      <w:r w:rsidRPr="009E4943">
        <w:rPr>
          <w:rFonts w:cs="Times New Roman"/>
          <w:i/>
          <w:iCs/>
          <w:szCs w:val="24"/>
          <w:lang w:val="en-GB"/>
        </w:rPr>
        <w:t>et al.,</w:t>
      </w:r>
      <w:r w:rsidRPr="009E4943">
        <w:rPr>
          <w:rFonts w:cs="Times New Roman"/>
          <w:szCs w:val="24"/>
          <w:lang w:val="en-GB"/>
        </w:rPr>
        <w:t xml:space="preserve"> (2020) assessed the potential of </w:t>
      </w:r>
      <w:r w:rsidR="0098744C" w:rsidRPr="009E4943">
        <w:rPr>
          <w:rFonts w:cs="Times New Roman"/>
          <w:szCs w:val="24"/>
          <w:lang w:val="en-GB"/>
        </w:rPr>
        <w:t>two pyrazole carboxamides named</w:t>
      </w:r>
      <w:r w:rsidRPr="009E4943">
        <w:rPr>
          <w:rFonts w:cs="Times New Roman"/>
          <w:szCs w:val="24"/>
          <w:lang w:val="en-GB"/>
        </w:rPr>
        <w:t xml:space="preserve"> </w:t>
      </w:r>
      <w:r w:rsidR="0098744C" w:rsidRPr="009E4943">
        <w:rPr>
          <w:rFonts w:cs="Times New Roman"/>
          <w:szCs w:val="24"/>
          <w:lang w:val="en-GB"/>
        </w:rPr>
        <w:t>5-(4-(</w:t>
      </w:r>
      <w:proofErr w:type="gramStart"/>
      <w:r w:rsidR="0098744C" w:rsidRPr="009E4943">
        <w:rPr>
          <w:rFonts w:cs="Times New Roman"/>
          <w:szCs w:val="24"/>
          <w:lang w:val="en-GB"/>
        </w:rPr>
        <w:t>dimethylamino)phenyl</w:t>
      </w:r>
      <w:proofErr w:type="gramEnd"/>
      <w:r w:rsidR="0098744C" w:rsidRPr="009E4943">
        <w:rPr>
          <w:rFonts w:cs="Times New Roman"/>
          <w:szCs w:val="24"/>
          <w:lang w:val="en-GB"/>
        </w:rPr>
        <w:t>)-3-phenyl-4,5-dihydro-1H-pyrazole-1-carboxamide DPC-1 and (E)-5-(4-(dimethylamino)phenyl)-3-(4-(dimethylamino)styryl)-4,5-dihydro-1H-pyrazole-1</w:t>
      </w:r>
      <w:r w:rsidRPr="009E4943">
        <w:rPr>
          <w:rFonts w:cs="Times New Roman"/>
          <w:szCs w:val="24"/>
          <w:lang w:val="en-GB"/>
        </w:rPr>
        <w:t xml:space="preserve"> </w:t>
      </w:r>
      <w:r w:rsidR="0098744C" w:rsidRPr="009E4943">
        <w:rPr>
          <w:rFonts w:cs="Times New Roman"/>
          <w:szCs w:val="24"/>
          <w:lang w:val="en-GB"/>
        </w:rPr>
        <w:t xml:space="preserve">carboxamide DPC-2 </w:t>
      </w:r>
      <w:r w:rsidRPr="009E4943">
        <w:rPr>
          <w:rFonts w:cs="Times New Roman"/>
          <w:szCs w:val="24"/>
          <w:lang w:val="en-GB"/>
        </w:rPr>
        <w:t xml:space="preserve">as corrosion inhibitor of mild steel in 1 M hydrochloride acid </w:t>
      </w:r>
      <w:r w:rsidR="0098744C" w:rsidRPr="009E4943">
        <w:rPr>
          <w:rFonts w:cs="Times New Roman"/>
          <w:szCs w:val="24"/>
          <w:lang w:val="en-GB"/>
        </w:rPr>
        <w:t>using weight loss measurements, Tafel polarization</w:t>
      </w:r>
      <w:r w:rsidRPr="009E4943">
        <w:rPr>
          <w:rFonts w:cs="Times New Roman"/>
          <w:szCs w:val="24"/>
          <w:lang w:val="en-GB"/>
        </w:rPr>
        <w:t xml:space="preserve"> </w:t>
      </w:r>
      <w:r w:rsidR="0098744C" w:rsidRPr="009E4943">
        <w:rPr>
          <w:rFonts w:cs="Times New Roman"/>
          <w:szCs w:val="24"/>
          <w:lang w:val="en-GB"/>
        </w:rPr>
        <w:t>curves and electrochemical impedance spectroscopies (EIS). The</w:t>
      </w:r>
      <w:r w:rsidRPr="009E4943">
        <w:rPr>
          <w:rFonts w:cs="Times New Roman"/>
          <w:szCs w:val="24"/>
          <w:lang w:val="en-GB"/>
        </w:rPr>
        <w:t>ir</w:t>
      </w:r>
      <w:r w:rsidR="0098744C" w:rsidRPr="009E4943">
        <w:rPr>
          <w:rFonts w:cs="Times New Roman"/>
          <w:szCs w:val="24"/>
          <w:lang w:val="en-GB"/>
        </w:rPr>
        <w:t xml:space="preserve"> obtained results show that DPC-1 and DPC-2 are effective corrosion</w:t>
      </w:r>
      <w:r w:rsidRPr="009E4943">
        <w:rPr>
          <w:rFonts w:cs="Times New Roman"/>
          <w:szCs w:val="24"/>
          <w:lang w:val="en-GB"/>
        </w:rPr>
        <w:t xml:space="preserve"> </w:t>
      </w:r>
      <w:r w:rsidR="0098744C" w:rsidRPr="009E4943">
        <w:rPr>
          <w:rFonts w:cs="Times New Roman"/>
          <w:szCs w:val="24"/>
          <w:lang w:val="en-GB"/>
        </w:rPr>
        <w:t xml:space="preserve">inhibitors in 1 </w:t>
      </w:r>
      <w:r w:rsidRPr="009E4943">
        <w:rPr>
          <w:rFonts w:cs="Times New Roman"/>
          <w:szCs w:val="24"/>
          <w:lang w:val="en-GB"/>
        </w:rPr>
        <w:t xml:space="preserve">M </w:t>
      </w:r>
      <w:r w:rsidR="0098744C" w:rsidRPr="009E4943">
        <w:rPr>
          <w:rFonts w:cs="Times New Roman"/>
          <w:szCs w:val="24"/>
          <w:lang w:val="en-GB"/>
        </w:rPr>
        <w:t>HCl solution. The</w:t>
      </w:r>
      <w:r w:rsidRPr="009E4943">
        <w:rPr>
          <w:rFonts w:cs="Times New Roman"/>
          <w:szCs w:val="24"/>
          <w:lang w:val="en-GB"/>
        </w:rPr>
        <w:t>y reported the</w:t>
      </w:r>
      <w:r w:rsidR="0098744C" w:rsidRPr="009E4943">
        <w:rPr>
          <w:rFonts w:cs="Times New Roman"/>
          <w:szCs w:val="24"/>
          <w:lang w:val="en-GB"/>
        </w:rPr>
        <w:t xml:space="preserve"> inhibition efficiency η (%) increases with the increase of inhibitors concentration to reach</w:t>
      </w:r>
      <w:r w:rsidRPr="009E4943">
        <w:rPr>
          <w:rFonts w:cs="Times New Roman"/>
          <w:szCs w:val="24"/>
          <w:lang w:val="en-GB"/>
        </w:rPr>
        <w:t xml:space="preserve"> </w:t>
      </w:r>
      <w:r w:rsidR="0098744C" w:rsidRPr="009E4943">
        <w:rPr>
          <w:rFonts w:cs="Times New Roman"/>
          <w:szCs w:val="24"/>
          <w:lang w:val="en-GB"/>
        </w:rPr>
        <w:t>84.56</w:t>
      </w:r>
      <w:r w:rsidRPr="009E4943">
        <w:rPr>
          <w:rFonts w:cs="Times New Roman"/>
          <w:szCs w:val="24"/>
          <w:lang w:val="en-GB"/>
        </w:rPr>
        <w:t xml:space="preserve"> </w:t>
      </w:r>
      <w:r w:rsidR="0098744C" w:rsidRPr="009E4943">
        <w:rPr>
          <w:rFonts w:cs="Times New Roman"/>
          <w:szCs w:val="24"/>
          <w:lang w:val="en-GB"/>
        </w:rPr>
        <w:t>% at 4 × 10</w:t>
      </w:r>
      <w:r w:rsidR="001B065C" w:rsidRPr="009E4943">
        <w:rPr>
          <w:rFonts w:cs="Times New Roman"/>
          <w:szCs w:val="24"/>
          <w:vertAlign w:val="superscript"/>
          <w:lang w:val="en-GB"/>
        </w:rPr>
        <w:t>-</w:t>
      </w:r>
      <w:r w:rsidR="0098744C" w:rsidRPr="009E4943">
        <w:rPr>
          <w:rFonts w:cs="Times New Roman"/>
          <w:szCs w:val="24"/>
          <w:vertAlign w:val="superscript"/>
          <w:lang w:val="en-GB"/>
        </w:rPr>
        <w:t>4</w:t>
      </w:r>
      <w:r w:rsidR="0098744C" w:rsidRPr="009E4943">
        <w:rPr>
          <w:rFonts w:cs="Times New Roman"/>
          <w:szCs w:val="24"/>
          <w:lang w:val="en-GB"/>
        </w:rPr>
        <w:t xml:space="preserve"> </w:t>
      </w:r>
      <w:r w:rsidR="001B065C" w:rsidRPr="009E4943">
        <w:rPr>
          <w:rFonts w:cs="Times New Roman"/>
          <w:szCs w:val="24"/>
          <w:lang w:val="en-GB"/>
        </w:rPr>
        <w:t>M</w:t>
      </w:r>
      <w:r w:rsidR="0098744C" w:rsidRPr="009E4943">
        <w:rPr>
          <w:rFonts w:cs="Times New Roman"/>
          <w:szCs w:val="24"/>
          <w:lang w:val="en-GB"/>
        </w:rPr>
        <w:t xml:space="preserve"> and 80</w:t>
      </w:r>
      <w:r w:rsidR="001B065C" w:rsidRPr="009E4943">
        <w:rPr>
          <w:rFonts w:cs="Times New Roman"/>
          <w:szCs w:val="24"/>
          <w:lang w:val="en-GB"/>
        </w:rPr>
        <w:t xml:space="preserve"> </w:t>
      </w:r>
      <w:r w:rsidR="0098744C" w:rsidRPr="009E4943">
        <w:rPr>
          <w:rFonts w:cs="Times New Roman"/>
          <w:szCs w:val="24"/>
          <w:lang w:val="en-GB"/>
        </w:rPr>
        <w:t>% at 1.6 × 10</w:t>
      </w:r>
      <w:r w:rsidR="0098744C" w:rsidRPr="009E4943">
        <w:rPr>
          <w:rFonts w:cs="Times New Roman"/>
          <w:szCs w:val="24"/>
          <w:vertAlign w:val="superscript"/>
          <w:lang w:val="en-GB"/>
        </w:rPr>
        <w:t>−4</w:t>
      </w:r>
      <w:r w:rsidR="0098744C" w:rsidRPr="009E4943">
        <w:rPr>
          <w:rFonts w:cs="Times New Roman"/>
          <w:szCs w:val="24"/>
          <w:lang w:val="en-GB"/>
        </w:rPr>
        <w:t xml:space="preserve"> </w:t>
      </w:r>
      <w:r w:rsidR="001B065C" w:rsidRPr="009E4943">
        <w:rPr>
          <w:rFonts w:cs="Times New Roman"/>
          <w:szCs w:val="24"/>
          <w:lang w:val="en-GB"/>
        </w:rPr>
        <w:t>M</w:t>
      </w:r>
      <w:r w:rsidR="0098744C" w:rsidRPr="009E4943">
        <w:rPr>
          <w:rFonts w:cs="Times New Roman"/>
          <w:szCs w:val="24"/>
          <w:lang w:val="en-GB"/>
        </w:rPr>
        <w:t xml:space="preserve"> for DPC-1 and DPC-2 at 303 K, respectively. The </w:t>
      </w:r>
      <w:r w:rsidR="001B065C" w:rsidRPr="009E4943">
        <w:rPr>
          <w:rFonts w:cs="Times New Roman"/>
          <w:szCs w:val="24"/>
          <w:lang w:val="en-GB"/>
        </w:rPr>
        <w:t xml:space="preserve">authors revealed the </w:t>
      </w:r>
      <w:r w:rsidR="0098744C" w:rsidRPr="009E4943">
        <w:rPr>
          <w:rFonts w:cs="Times New Roman"/>
          <w:szCs w:val="24"/>
          <w:lang w:val="en-GB"/>
        </w:rPr>
        <w:t>adsorption of</w:t>
      </w:r>
      <w:r w:rsidR="001B065C" w:rsidRPr="009E4943">
        <w:rPr>
          <w:rFonts w:cs="Times New Roman"/>
          <w:szCs w:val="24"/>
          <w:lang w:val="en-GB"/>
        </w:rPr>
        <w:t xml:space="preserve"> </w:t>
      </w:r>
      <w:r w:rsidR="0098744C" w:rsidRPr="009E4943">
        <w:rPr>
          <w:rFonts w:cs="Times New Roman"/>
          <w:szCs w:val="24"/>
          <w:lang w:val="en-GB"/>
        </w:rPr>
        <w:t>synthesized pyrazoles on MS surface obeys the Langmuir adsorption isotherm</w:t>
      </w:r>
      <w:r w:rsidR="001B065C" w:rsidRPr="009E4943">
        <w:rPr>
          <w:rFonts w:cs="Times New Roman"/>
          <w:szCs w:val="24"/>
          <w:lang w:val="en-GB"/>
        </w:rPr>
        <w:t xml:space="preserve"> with both inhibitors</w:t>
      </w:r>
      <w:r w:rsidR="0098744C" w:rsidRPr="009E4943">
        <w:rPr>
          <w:rFonts w:cs="Times New Roman"/>
          <w:szCs w:val="24"/>
          <w:lang w:val="en-GB"/>
        </w:rPr>
        <w:t xml:space="preserve"> act</w:t>
      </w:r>
      <w:r w:rsidR="001B065C" w:rsidRPr="009E4943">
        <w:rPr>
          <w:rFonts w:cs="Times New Roman"/>
          <w:szCs w:val="24"/>
          <w:lang w:val="en-GB"/>
        </w:rPr>
        <w:t>ing as</w:t>
      </w:r>
      <w:r w:rsidR="0098744C" w:rsidRPr="009E4943">
        <w:rPr>
          <w:rFonts w:cs="Times New Roman"/>
          <w:szCs w:val="24"/>
          <w:lang w:val="en-GB"/>
        </w:rPr>
        <w:t xml:space="preserve"> a mixed-type inhibitor The</w:t>
      </w:r>
      <w:r w:rsidR="001B065C" w:rsidRPr="009E4943">
        <w:rPr>
          <w:rFonts w:cs="Times New Roman"/>
          <w:szCs w:val="24"/>
          <w:lang w:val="en-GB"/>
        </w:rPr>
        <w:t xml:space="preserve"> SEM analysis they carried out shows</w:t>
      </w:r>
      <w:r w:rsidR="0098744C" w:rsidRPr="009E4943">
        <w:rPr>
          <w:rFonts w:cs="Times New Roman"/>
          <w:szCs w:val="24"/>
          <w:lang w:val="en-GB"/>
        </w:rPr>
        <w:t xml:space="preserve"> the formation of protective organic </w:t>
      </w:r>
      <w:r w:rsidR="0098744C" w:rsidRPr="009E4943">
        <w:rPr>
          <w:rFonts w:cs="Times New Roman"/>
          <w:szCs w:val="24"/>
          <w:lang w:val="en-GB"/>
        </w:rPr>
        <w:lastRenderedPageBreak/>
        <w:t>film on steel surface. The</w:t>
      </w:r>
      <w:r w:rsidR="001B065C" w:rsidRPr="009E4943">
        <w:rPr>
          <w:rFonts w:cs="Times New Roman"/>
          <w:szCs w:val="24"/>
          <w:lang w:val="en-GB"/>
        </w:rPr>
        <w:t>y further investigated the</w:t>
      </w:r>
      <w:r w:rsidR="0098744C" w:rsidRPr="009E4943">
        <w:rPr>
          <w:rFonts w:cs="Times New Roman"/>
          <w:szCs w:val="24"/>
          <w:lang w:val="en-GB"/>
        </w:rPr>
        <w:t xml:space="preserve"> relationship between the inhibition</w:t>
      </w:r>
      <w:r w:rsidR="001B065C" w:rsidRPr="009E4943">
        <w:rPr>
          <w:rFonts w:cs="Times New Roman"/>
          <w:szCs w:val="24"/>
          <w:lang w:val="en-GB"/>
        </w:rPr>
        <w:t xml:space="preserve"> </w:t>
      </w:r>
      <w:r w:rsidR="0098744C" w:rsidRPr="009E4943">
        <w:rPr>
          <w:rFonts w:cs="Times New Roman"/>
          <w:szCs w:val="24"/>
          <w:lang w:val="en-GB"/>
        </w:rPr>
        <w:t>performance of pyrazoles and their structural parameters</w:t>
      </w:r>
      <w:r w:rsidR="001B065C" w:rsidRPr="009E4943">
        <w:rPr>
          <w:rFonts w:cs="Times New Roman"/>
          <w:szCs w:val="24"/>
          <w:lang w:val="en-GB"/>
        </w:rPr>
        <w:t xml:space="preserve"> </w:t>
      </w:r>
      <w:r w:rsidR="0098744C" w:rsidRPr="009E4943">
        <w:rPr>
          <w:rFonts w:cs="Times New Roman"/>
          <w:szCs w:val="24"/>
          <w:lang w:val="en-GB"/>
        </w:rPr>
        <w:t>using DFT calculations.</w:t>
      </w:r>
    </w:p>
    <w:p w14:paraId="2696A181" w14:textId="48BB628C" w:rsidR="00EC4FD4" w:rsidRPr="009E4943" w:rsidRDefault="00B84892" w:rsidP="00B84892">
      <w:pPr>
        <w:autoSpaceDE w:val="0"/>
        <w:autoSpaceDN w:val="0"/>
        <w:adjustRightInd w:val="0"/>
        <w:spacing w:after="0"/>
        <w:rPr>
          <w:rFonts w:ascii="Caecilia-Roman" w:eastAsia="Caecilia-Roman" w:hAnsiTheme="minorHAnsi" w:cs="Caecilia-Roman"/>
          <w:szCs w:val="24"/>
          <w:lang w:val="en-GB"/>
        </w:rPr>
      </w:pPr>
      <w:proofErr w:type="spellStart"/>
      <w:r w:rsidRPr="009E4943">
        <w:rPr>
          <w:rFonts w:cs="Times New Roman"/>
          <w:szCs w:val="24"/>
          <w:lang w:val="en-GB"/>
        </w:rPr>
        <w:t>Alhaffar</w:t>
      </w:r>
      <w:proofErr w:type="spellEnd"/>
      <w:r w:rsidRPr="009E4943">
        <w:rPr>
          <w:rFonts w:cs="Times New Roman"/>
          <w:szCs w:val="24"/>
          <w:lang w:val="en-GB"/>
        </w:rPr>
        <w:t xml:space="preserve"> </w:t>
      </w:r>
      <w:r w:rsidRPr="009E4943">
        <w:rPr>
          <w:rFonts w:cs="Times New Roman"/>
          <w:i/>
          <w:iCs/>
          <w:szCs w:val="24"/>
          <w:lang w:val="en-GB"/>
        </w:rPr>
        <w:t xml:space="preserve">et al., </w:t>
      </w:r>
      <w:r w:rsidRPr="009E4943">
        <w:rPr>
          <w:rFonts w:cs="Times New Roman"/>
          <w:szCs w:val="24"/>
          <w:lang w:val="en-GB"/>
        </w:rPr>
        <w:t>(2019) evaluated the performance of</w:t>
      </w:r>
      <w:r w:rsidRPr="009E4943">
        <w:rPr>
          <w:rFonts w:ascii="Caecilia-Roman" w:eastAsia="Caecilia-Roman" w:hAnsiTheme="minorHAnsi" w:cs="Caecilia-Roman"/>
          <w:szCs w:val="24"/>
          <w:lang w:val="en-GB"/>
        </w:rPr>
        <w:t xml:space="preserve"> </w:t>
      </w:r>
      <w:r w:rsidRPr="009E4943">
        <w:rPr>
          <w:rFonts w:eastAsia="Caecilia-Roman" w:cs="Times New Roman"/>
          <w:szCs w:val="24"/>
          <w:lang w:val="en-GB"/>
        </w:rPr>
        <w:t>environment</w:t>
      </w:r>
      <w:r w:rsidR="00EC4FD4" w:rsidRPr="009E4943">
        <w:rPr>
          <w:rFonts w:eastAsia="Caecilia-Roman" w:cs="Times New Roman"/>
          <w:szCs w:val="24"/>
          <w:lang w:val="en-GB"/>
        </w:rPr>
        <w:t>ally friendly novel</w:t>
      </w:r>
      <w:r w:rsidRPr="009E4943">
        <w:rPr>
          <w:rFonts w:eastAsia="Caecilia-Roman" w:cs="Times New Roman"/>
          <w:szCs w:val="24"/>
          <w:lang w:val="en-GB"/>
        </w:rPr>
        <w:t xml:space="preserve"> </w:t>
      </w:r>
      <w:r w:rsidR="00EC4FD4" w:rsidRPr="009E4943">
        <w:rPr>
          <w:rFonts w:eastAsia="Caecilia-Roman" w:cs="Times New Roman"/>
          <w:szCs w:val="24"/>
          <w:lang w:val="en-GB"/>
        </w:rPr>
        <w:t xml:space="preserve">synthesized </w:t>
      </w:r>
      <w:proofErr w:type="spellStart"/>
      <w:r w:rsidR="00EC4FD4" w:rsidRPr="009E4943">
        <w:rPr>
          <w:rFonts w:eastAsia="Caecilia-Roman" w:cs="Times New Roman"/>
          <w:szCs w:val="24"/>
          <w:lang w:val="en-GB"/>
        </w:rPr>
        <w:t>isoxazolidine</w:t>
      </w:r>
      <w:proofErr w:type="spellEnd"/>
      <w:r w:rsidRPr="009E4943">
        <w:rPr>
          <w:rFonts w:ascii="Caecilia-Roman" w:eastAsia="Caecilia-Roman" w:hAnsiTheme="minorHAnsi" w:cs="Caecilia-Roman"/>
          <w:szCs w:val="24"/>
          <w:lang w:val="en-GB"/>
        </w:rPr>
        <w:t xml:space="preserve"> </w:t>
      </w:r>
      <w:r w:rsidR="00EC4FD4" w:rsidRPr="009E4943">
        <w:rPr>
          <w:rFonts w:eastAsia="Caecilia-Roman" w:cs="Times New Roman"/>
          <w:szCs w:val="24"/>
          <w:lang w:val="en-GB"/>
        </w:rPr>
        <w:t>derivative namely 5-(4-dodecyloxy-3-methoxybenzyl)-2-methylisoxazolidine (DMBMI)</w:t>
      </w:r>
      <w:r w:rsidRPr="009E4943">
        <w:rPr>
          <w:rFonts w:ascii="Caecilia-Roman" w:eastAsia="Caecilia-Roman" w:hAnsiTheme="minorHAnsi" w:cs="Caecilia-Roman"/>
          <w:szCs w:val="24"/>
          <w:lang w:val="en-GB"/>
        </w:rPr>
        <w:t xml:space="preserve"> </w:t>
      </w:r>
      <w:r w:rsidR="00EC4FD4" w:rsidRPr="009E4943">
        <w:rPr>
          <w:rFonts w:eastAsia="Caecilia-Roman" w:cs="Times New Roman"/>
          <w:szCs w:val="24"/>
          <w:lang w:val="en-GB"/>
        </w:rPr>
        <w:t xml:space="preserve">as anticorrosion agent for carbon steel in 1 </w:t>
      </w:r>
      <w:r w:rsidRPr="009E4943">
        <w:rPr>
          <w:rFonts w:eastAsia="Caecilia-Roman" w:cs="Times New Roman"/>
          <w:szCs w:val="24"/>
          <w:lang w:val="en-GB"/>
        </w:rPr>
        <w:t>M</w:t>
      </w:r>
      <w:r w:rsidR="00EC4FD4" w:rsidRPr="009E4943">
        <w:rPr>
          <w:rFonts w:eastAsia="Caecilia-Roman" w:cs="Times New Roman"/>
          <w:szCs w:val="24"/>
          <w:lang w:val="en-GB"/>
        </w:rPr>
        <w:t xml:space="preserve"> HCl solution using gravimetric</w:t>
      </w:r>
      <w:r w:rsidRPr="009E4943">
        <w:rPr>
          <w:rFonts w:ascii="Caecilia-Roman" w:eastAsia="Caecilia-Roman" w:hAnsiTheme="minorHAnsi" w:cs="Caecilia-Roman"/>
          <w:szCs w:val="24"/>
          <w:lang w:val="en-GB"/>
        </w:rPr>
        <w:t xml:space="preserve"> </w:t>
      </w:r>
      <w:r w:rsidR="00EC4FD4" w:rsidRPr="009E4943">
        <w:rPr>
          <w:rFonts w:eastAsia="Caecilia-Roman" w:cs="Times New Roman"/>
          <w:szCs w:val="24"/>
          <w:lang w:val="en-GB"/>
        </w:rPr>
        <w:t xml:space="preserve">and electrochemical techniques. </w:t>
      </w:r>
      <w:r w:rsidR="00275EEC" w:rsidRPr="009E4943">
        <w:rPr>
          <w:rFonts w:eastAsia="Caecilia-Roman" w:cs="Times New Roman"/>
          <w:szCs w:val="24"/>
          <w:lang w:val="en-GB"/>
        </w:rPr>
        <w:t>They investigated the k</w:t>
      </w:r>
      <w:r w:rsidR="00EC4FD4" w:rsidRPr="009E4943">
        <w:rPr>
          <w:rFonts w:eastAsia="Caecilia-Roman" w:cs="Times New Roman"/>
          <w:szCs w:val="24"/>
          <w:lang w:val="en-GB"/>
        </w:rPr>
        <w:t>inetics parameters of the corrosion process and</w:t>
      </w:r>
      <w:r w:rsidR="00275EEC" w:rsidRPr="009E4943">
        <w:rPr>
          <w:rFonts w:ascii="Caecilia-Roman" w:eastAsia="Caecilia-Roman" w:hAnsiTheme="minorHAnsi" w:cs="Caecilia-Roman"/>
          <w:szCs w:val="24"/>
          <w:lang w:val="en-GB"/>
        </w:rPr>
        <w:t xml:space="preserve"> </w:t>
      </w:r>
      <w:r w:rsidR="00EC4FD4" w:rsidRPr="009E4943">
        <w:rPr>
          <w:rFonts w:eastAsia="Caecilia-Roman" w:cs="Times New Roman"/>
          <w:szCs w:val="24"/>
          <w:lang w:val="en-GB"/>
        </w:rPr>
        <w:t>the thermodynamic data of adsorption of the organic molecule on the carbon steel surface</w:t>
      </w:r>
    </w:p>
    <w:p w14:paraId="66BD21AD" w14:textId="15091A55" w:rsidR="000A0633" w:rsidRPr="009E4943" w:rsidRDefault="00EC4FD4" w:rsidP="00BD7BBB">
      <w:pPr>
        <w:autoSpaceDE w:val="0"/>
        <w:autoSpaceDN w:val="0"/>
        <w:adjustRightInd w:val="0"/>
        <w:spacing w:after="0"/>
        <w:rPr>
          <w:rFonts w:eastAsia="Caecilia-Roman" w:cs="Times New Roman"/>
          <w:szCs w:val="24"/>
          <w:lang w:val="en-GB"/>
        </w:rPr>
      </w:pPr>
      <w:r w:rsidRPr="009E4943">
        <w:rPr>
          <w:rFonts w:eastAsia="Caecilia-Roman" w:cs="Times New Roman"/>
          <w:szCs w:val="24"/>
          <w:lang w:val="en-GB"/>
        </w:rPr>
        <w:t>in order to characterize the performance of the studied compound as a</w:t>
      </w:r>
      <w:r w:rsidR="00275EEC" w:rsidRPr="009E4943">
        <w:rPr>
          <w:rFonts w:eastAsia="Caecilia-Roman" w:cs="Times New Roman"/>
          <w:szCs w:val="24"/>
          <w:lang w:val="en-GB"/>
        </w:rPr>
        <w:t xml:space="preserve"> </w:t>
      </w:r>
      <w:r w:rsidRPr="009E4943">
        <w:rPr>
          <w:rFonts w:eastAsia="Caecilia-Roman" w:cs="Times New Roman"/>
          <w:szCs w:val="24"/>
          <w:lang w:val="en-GB"/>
        </w:rPr>
        <w:t xml:space="preserve">corrosion inhibitor. </w:t>
      </w:r>
      <w:r w:rsidR="003B74C0" w:rsidRPr="009E4943">
        <w:rPr>
          <w:rFonts w:eastAsia="Caecilia-Roman" w:cs="Times New Roman"/>
          <w:szCs w:val="24"/>
          <w:lang w:val="en-GB"/>
        </w:rPr>
        <w:t xml:space="preserve"> </w:t>
      </w:r>
      <w:r w:rsidR="00275EEC" w:rsidRPr="009E4943">
        <w:rPr>
          <w:rFonts w:eastAsia="Caecilia-Roman" w:cs="Times New Roman"/>
          <w:szCs w:val="24"/>
          <w:lang w:val="en-GB"/>
        </w:rPr>
        <w:t>They revealed c</w:t>
      </w:r>
      <w:r w:rsidRPr="009E4943">
        <w:rPr>
          <w:rFonts w:eastAsia="Caecilia-Roman" w:cs="Times New Roman"/>
          <w:szCs w:val="24"/>
          <w:lang w:val="en-GB"/>
        </w:rPr>
        <w:t xml:space="preserve">orrosion </w:t>
      </w:r>
      <w:r w:rsidR="00275EEC" w:rsidRPr="009E4943">
        <w:rPr>
          <w:rFonts w:eastAsia="Caecilia-Roman" w:cs="Times New Roman"/>
          <w:szCs w:val="24"/>
          <w:lang w:val="en-GB"/>
        </w:rPr>
        <w:t>inhibition</w:t>
      </w:r>
      <w:r w:rsidRPr="009E4943">
        <w:rPr>
          <w:rFonts w:eastAsia="Caecilia-Roman" w:cs="Times New Roman"/>
          <w:szCs w:val="24"/>
          <w:lang w:val="en-GB"/>
        </w:rPr>
        <w:t xml:space="preserve"> efficacy is</w:t>
      </w:r>
      <w:r w:rsidR="00275EEC" w:rsidRPr="009E4943">
        <w:rPr>
          <w:rFonts w:eastAsia="Caecilia-Roman" w:cs="Times New Roman"/>
          <w:szCs w:val="24"/>
          <w:lang w:val="en-GB"/>
        </w:rPr>
        <w:t xml:space="preserve"> </w:t>
      </w:r>
      <w:r w:rsidRPr="009E4943">
        <w:rPr>
          <w:rFonts w:eastAsia="Caecilia-Roman" w:cs="Times New Roman"/>
          <w:szCs w:val="24"/>
          <w:lang w:val="en-GB"/>
        </w:rPr>
        <w:t>dependent on concentration and temperature</w:t>
      </w:r>
      <w:r w:rsidR="00275EEC" w:rsidRPr="009E4943">
        <w:rPr>
          <w:rFonts w:eastAsia="Caecilia-Roman" w:cs="Times New Roman"/>
          <w:szCs w:val="24"/>
          <w:lang w:val="en-GB"/>
        </w:rPr>
        <w:t xml:space="preserve">, as they observed </w:t>
      </w:r>
      <w:r w:rsidRPr="009E4943">
        <w:rPr>
          <w:rFonts w:eastAsia="Caecilia-Roman" w:cs="Times New Roman"/>
          <w:szCs w:val="24"/>
          <w:lang w:val="en-GB"/>
        </w:rPr>
        <w:t>corrosion inhibition ability</w:t>
      </w:r>
      <w:r w:rsidR="00275EEC" w:rsidRPr="009E4943">
        <w:rPr>
          <w:rFonts w:eastAsia="Caecilia-Roman" w:cs="Times New Roman"/>
          <w:szCs w:val="24"/>
          <w:lang w:val="en-GB"/>
        </w:rPr>
        <w:t xml:space="preserve"> increases with increasing inhibitor concentration but decreases with temperature rise. They revealed the inhibitor to be anodic type from the outcome of their PDP study. They further documented an enhanced inhibition efficiency with the a</w:t>
      </w:r>
      <w:r w:rsidRPr="009E4943">
        <w:rPr>
          <w:rFonts w:eastAsia="Caecilia-Roman" w:cs="Times New Roman"/>
          <w:szCs w:val="24"/>
          <w:lang w:val="en-GB"/>
        </w:rPr>
        <w:t>ddition of KI</w:t>
      </w:r>
      <w:r w:rsidR="008D4DED" w:rsidRPr="009E4943">
        <w:rPr>
          <w:rFonts w:eastAsia="Caecilia-Roman" w:cs="Times New Roman"/>
          <w:szCs w:val="24"/>
          <w:lang w:val="en-GB"/>
        </w:rPr>
        <w:t>. They revealed r</w:t>
      </w:r>
      <w:r w:rsidRPr="009E4943">
        <w:rPr>
          <w:rFonts w:eastAsia="Caecilia-Roman" w:cs="Times New Roman"/>
          <w:szCs w:val="24"/>
          <w:lang w:val="en-GB"/>
        </w:rPr>
        <w:t>esults from theoretical studies and surface analysis are in conformity and reveal that the</w:t>
      </w:r>
      <w:r w:rsidR="008D4DED" w:rsidRPr="009E4943">
        <w:rPr>
          <w:rFonts w:eastAsia="Caecilia-Roman" w:cs="Times New Roman"/>
          <w:szCs w:val="24"/>
          <w:lang w:val="en-GB"/>
        </w:rPr>
        <w:t xml:space="preserve"> </w:t>
      </w:r>
      <w:r w:rsidRPr="009E4943">
        <w:rPr>
          <w:rFonts w:eastAsia="Caecilia-Roman" w:cs="Times New Roman"/>
          <w:szCs w:val="24"/>
          <w:lang w:val="en-GB"/>
        </w:rPr>
        <w:t xml:space="preserve">O and N heteroatoms in the synthesized molecule are the interaction </w:t>
      </w:r>
      <w:proofErr w:type="spellStart"/>
      <w:r w:rsidRPr="009E4943">
        <w:rPr>
          <w:rFonts w:eastAsia="Caecilia-Roman" w:cs="Times New Roman"/>
          <w:szCs w:val="24"/>
          <w:lang w:val="en-GB"/>
        </w:rPr>
        <w:t>centers</w:t>
      </w:r>
      <w:proofErr w:type="spellEnd"/>
      <w:r w:rsidRPr="009E4943">
        <w:rPr>
          <w:rFonts w:eastAsia="Caecilia-Roman" w:cs="Times New Roman"/>
          <w:szCs w:val="24"/>
          <w:lang w:val="en-GB"/>
        </w:rPr>
        <w:t>.</w:t>
      </w:r>
    </w:p>
    <w:p w14:paraId="290C141B" w14:textId="6A3EDA29" w:rsidR="000A0633" w:rsidRPr="00787EC7" w:rsidRDefault="00093062" w:rsidP="00620E9A">
      <w:pPr>
        <w:autoSpaceDE w:val="0"/>
        <w:autoSpaceDN w:val="0"/>
        <w:adjustRightInd w:val="0"/>
        <w:spacing w:after="0"/>
        <w:rPr>
          <w:rFonts w:cs="Times New Roman"/>
          <w:szCs w:val="24"/>
          <w:lang w:val="en-GB"/>
        </w:rPr>
      </w:pPr>
      <w:r w:rsidRPr="009E4943">
        <w:rPr>
          <w:rFonts w:eastAsia="Caecilia-Roman" w:cs="Times New Roman"/>
          <w:szCs w:val="24"/>
          <w:lang w:val="en-GB"/>
        </w:rPr>
        <w:t xml:space="preserve">Verma </w:t>
      </w:r>
      <w:r w:rsidRPr="009E4943">
        <w:rPr>
          <w:rFonts w:eastAsia="Caecilia-Roman" w:cs="Times New Roman"/>
          <w:i/>
          <w:iCs/>
          <w:szCs w:val="24"/>
          <w:lang w:val="en-GB"/>
        </w:rPr>
        <w:t>et al.,</w:t>
      </w:r>
      <w:r w:rsidRPr="009E4943">
        <w:rPr>
          <w:rFonts w:eastAsia="Caecilia-Roman" w:cs="Times New Roman"/>
          <w:szCs w:val="24"/>
          <w:lang w:val="en-GB"/>
        </w:rPr>
        <w:t xml:space="preserve"> (2018) investigated the effect of </w:t>
      </w:r>
      <w:r w:rsidRPr="009E4943">
        <w:rPr>
          <w:rFonts w:cs="Times New Roman"/>
          <w:szCs w:val="24"/>
          <w:lang w:val="en-GB"/>
        </w:rPr>
        <w:t>electron withdrawing nitro (–NO</w:t>
      </w:r>
      <w:r w:rsidRPr="009E4943">
        <w:rPr>
          <w:rFonts w:cs="Times New Roman"/>
          <w:szCs w:val="24"/>
          <w:vertAlign w:val="subscript"/>
          <w:lang w:val="en-GB"/>
        </w:rPr>
        <w:t>2</w:t>
      </w:r>
      <w:r w:rsidRPr="009E4943">
        <w:rPr>
          <w:rFonts w:cs="Times New Roman"/>
          <w:szCs w:val="24"/>
          <w:lang w:val="en-GB"/>
        </w:rPr>
        <w:t>) and electron releasing hydroxyl (–OH) groups on corrosion</w:t>
      </w:r>
      <w:r w:rsidRPr="009E4943">
        <w:rPr>
          <w:rFonts w:eastAsia="Caecilia-Roman" w:cs="Times New Roman"/>
          <w:szCs w:val="24"/>
          <w:lang w:val="en-GB"/>
        </w:rPr>
        <w:t xml:space="preserve"> </w:t>
      </w:r>
      <w:r w:rsidRPr="009E4943">
        <w:rPr>
          <w:rFonts w:cs="Times New Roman"/>
          <w:szCs w:val="24"/>
          <w:lang w:val="en-GB"/>
        </w:rPr>
        <w:t>inhibition potentials of 5-arylaminomethylenepyrimidine-2,4,6-trione (AMP). They studied Four</w:t>
      </w:r>
      <w:r w:rsidRPr="009E4943">
        <w:rPr>
          <w:rFonts w:eastAsia="Caecilia-Roman" w:cs="Times New Roman"/>
          <w:szCs w:val="24"/>
          <w:lang w:val="en-GB"/>
        </w:rPr>
        <w:t xml:space="preserve"> </w:t>
      </w:r>
      <w:r w:rsidRPr="009E4943">
        <w:rPr>
          <w:rFonts w:cs="Times New Roman"/>
          <w:szCs w:val="24"/>
          <w:lang w:val="en-GB"/>
        </w:rPr>
        <w:t xml:space="preserve">AMPs tagged AMP-1, AMP-2, AMP-3 and AMP-4 for their </w:t>
      </w:r>
      <w:r w:rsidR="00BD7BBB" w:rsidRPr="009E4943">
        <w:rPr>
          <w:rFonts w:cs="Times New Roman"/>
          <w:szCs w:val="24"/>
          <w:lang w:val="en-GB"/>
        </w:rPr>
        <w:t xml:space="preserve">potential </w:t>
      </w:r>
      <w:r w:rsidRPr="009E4943">
        <w:rPr>
          <w:rFonts w:cs="Times New Roman"/>
          <w:szCs w:val="24"/>
          <w:lang w:val="en-GB"/>
        </w:rPr>
        <w:t>to inhibit mild steel corrosion</w:t>
      </w:r>
      <w:r w:rsidR="00BD7BBB" w:rsidRPr="009E4943">
        <w:rPr>
          <w:rFonts w:eastAsia="Caecilia-Roman" w:cs="Times New Roman"/>
          <w:szCs w:val="24"/>
          <w:lang w:val="en-GB"/>
        </w:rPr>
        <w:t xml:space="preserve"> </w:t>
      </w:r>
      <w:r w:rsidRPr="009E4943">
        <w:rPr>
          <w:rFonts w:cs="Times New Roman"/>
          <w:szCs w:val="24"/>
          <w:lang w:val="en-GB"/>
        </w:rPr>
        <w:t xml:space="preserve">in 1 M HCl </w:t>
      </w:r>
      <w:r w:rsidR="00BD7BBB" w:rsidRPr="009E4943">
        <w:rPr>
          <w:rFonts w:cs="Times New Roman"/>
          <w:szCs w:val="24"/>
          <w:lang w:val="en-GB"/>
        </w:rPr>
        <w:t>employing</w:t>
      </w:r>
      <w:r w:rsidRPr="009E4943">
        <w:rPr>
          <w:rFonts w:cs="Times New Roman"/>
          <w:szCs w:val="24"/>
          <w:lang w:val="en-GB"/>
        </w:rPr>
        <w:t xml:space="preserve"> experimental and theoretical </w:t>
      </w:r>
      <w:r w:rsidR="00BD7BBB" w:rsidRPr="009E4943">
        <w:rPr>
          <w:rFonts w:cs="Times New Roman"/>
          <w:szCs w:val="24"/>
          <w:lang w:val="en-GB"/>
        </w:rPr>
        <w:t>approach</w:t>
      </w:r>
      <w:r w:rsidRPr="009E4943">
        <w:rPr>
          <w:rFonts w:cs="Times New Roman"/>
          <w:szCs w:val="24"/>
          <w:lang w:val="en-GB"/>
        </w:rPr>
        <w:t xml:space="preserve">. </w:t>
      </w:r>
      <w:r w:rsidR="00BD7BBB" w:rsidRPr="009E4943">
        <w:rPr>
          <w:rFonts w:cs="Times New Roman"/>
          <w:szCs w:val="24"/>
          <w:lang w:val="en-GB"/>
        </w:rPr>
        <w:t>The outcome from their g</w:t>
      </w:r>
      <w:r w:rsidRPr="009E4943">
        <w:rPr>
          <w:rFonts w:cs="Times New Roman"/>
          <w:szCs w:val="24"/>
          <w:lang w:val="en-GB"/>
        </w:rPr>
        <w:t xml:space="preserve">ravimetric </w:t>
      </w:r>
      <w:r w:rsidR="00BD7BBB" w:rsidRPr="009E4943">
        <w:rPr>
          <w:rFonts w:cs="Times New Roman"/>
          <w:szCs w:val="24"/>
          <w:lang w:val="en-GB"/>
        </w:rPr>
        <w:t>study</w:t>
      </w:r>
      <w:r w:rsidRPr="009E4943">
        <w:rPr>
          <w:rFonts w:cs="Times New Roman"/>
          <w:szCs w:val="24"/>
          <w:lang w:val="en-GB"/>
        </w:rPr>
        <w:t xml:space="preserve"> showed that inhibition</w:t>
      </w:r>
      <w:r w:rsidR="00BD7BBB" w:rsidRPr="009E4943">
        <w:rPr>
          <w:rFonts w:eastAsia="Caecilia-Roman" w:cs="Times New Roman"/>
          <w:szCs w:val="24"/>
          <w:lang w:val="en-GB"/>
        </w:rPr>
        <w:t xml:space="preserve"> </w:t>
      </w:r>
      <w:r w:rsidRPr="009E4943">
        <w:rPr>
          <w:rFonts w:cs="Times New Roman"/>
          <w:szCs w:val="24"/>
          <w:lang w:val="en-GB"/>
        </w:rPr>
        <w:t>efficiency of the studied inhibitors increases with increasing concentration. The results further revealed</w:t>
      </w:r>
      <w:r w:rsidR="00BD7BBB" w:rsidRPr="009E4943">
        <w:rPr>
          <w:rFonts w:eastAsia="Caecilia-Roman" w:cs="Times New Roman"/>
          <w:szCs w:val="24"/>
          <w:lang w:val="en-GB"/>
        </w:rPr>
        <w:t xml:space="preserve"> </w:t>
      </w:r>
      <w:r w:rsidRPr="009E4943">
        <w:rPr>
          <w:rFonts w:cs="Times New Roman"/>
          <w:szCs w:val="24"/>
          <w:lang w:val="en-GB"/>
        </w:rPr>
        <w:t>that that electron withdrawing nitro (–NO</w:t>
      </w:r>
      <w:r w:rsidRPr="009E4943">
        <w:rPr>
          <w:rFonts w:cs="Times New Roman"/>
          <w:szCs w:val="24"/>
          <w:vertAlign w:val="subscript"/>
          <w:lang w:val="en-GB"/>
        </w:rPr>
        <w:t>2</w:t>
      </w:r>
      <w:r w:rsidRPr="009E4943">
        <w:rPr>
          <w:rFonts w:cs="Times New Roman"/>
          <w:szCs w:val="24"/>
          <w:lang w:val="en-GB"/>
        </w:rPr>
        <w:t>) group decreases the inhibition efficiency of AMP, while electron</w:t>
      </w:r>
      <w:r w:rsidR="00BD7BBB" w:rsidRPr="009E4943">
        <w:rPr>
          <w:rFonts w:eastAsia="Caecilia-Roman" w:cs="Times New Roman"/>
          <w:szCs w:val="24"/>
          <w:lang w:val="en-GB"/>
        </w:rPr>
        <w:t xml:space="preserve"> </w:t>
      </w:r>
      <w:r w:rsidRPr="009E4943">
        <w:rPr>
          <w:rFonts w:cs="Times New Roman"/>
          <w:szCs w:val="24"/>
          <w:lang w:val="en-GB"/>
        </w:rPr>
        <w:t xml:space="preserve">donating hydroxyl (–OH) group increases the inhibition efficiency of AMP. </w:t>
      </w:r>
      <w:r w:rsidR="00BD7BBB" w:rsidRPr="009E4943">
        <w:rPr>
          <w:rFonts w:cs="Times New Roman"/>
          <w:szCs w:val="24"/>
          <w:lang w:val="en-GB"/>
        </w:rPr>
        <w:t xml:space="preserve">Their </w:t>
      </w:r>
      <w:r w:rsidRPr="009E4943">
        <w:rPr>
          <w:rFonts w:cs="Times New Roman"/>
          <w:szCs w:val="24"/>
          <w:lang w:val="en-GB"/>
        </w:rPr>
        <w:t>SEM and AFM studies</w:t>
      </w:r>
      <w:r w:rsidR="00BD7BBB" w:rsidRPr="009E4943">
        <w:rPr>
          <w:rFonts w:eastAsia="Caecilia-Roman" w:cs="Times New Roman"/>
          <w:szCs w:val="24"/>
          <w:lang w:val="en-GB"/>
        </w:rPr>
        <w:t xml:space="preserve"> </w:t>
      </w:r>
      <w:r w:rsidR="00BD7BBB" w:rsidRPr="009E4943">
        <w:rPr>
          <w:rFonts w:cs="Times New Roman"/>
          <w:szCs w:val="24"/>
          <w:lang w:val="en-GB"/>
        </w:rPr>
        <w:t>revealed</w:t>
      </w:r>
      <w:r w:rsidRPr="009E4943">
        <w:rPr>
          <w:rFonts w:cs="Times New Roman"/>
          <w:szCs w:val="24"/>
          <w:lang w:val="en-GB"/>
        </w:rPr>
        <w:t xml:space="preserve"> that the </w:t>
      </w:r>
      <w:r w:rsidRPr="009E4943">
        <w:rPr>
          <w:rFonts w:cs="Times New Roman"/>
          <w:szCs w:val="24"/>
          <w:lang w:val="en-GB"/>
        </w:rPr>
        <w:lastRenderedPageBreak/>
        <w:t>studied compounds inhibit mild steel corrosion by adsorbing at the metal/electrolyte</w:t>
      </w:r>
      <w:r w:rsidR="00BD7BBB" w:rsidRPr="009E4943">
        <w:rPr>
          <w:rFonts w:eastAsia="Caecilia-Roman" w:cs="Times New Roman"/>
          <w:szCs w:val="24"/>
          <w:lang w:val="en-GB"/>
        </w:rPr>
        <w:t xml:space="preserve"> </w:t>
      </w:r>
      <w:r w:rsidRPr="009E4943">
        <w:rPr>
          <w:rFonts w:cs="Times New Roman"/>
          <w:szCs w:val="24"/>
          <w:lang w:val="en-GB"/>
        </w:rPr>
        <w:t>interface</w:t>
      </w:r>
      <w:r w:rsidR="00BD7BBB" w:rsidRPr="009E4943">
        <w:rPr>
          <w:rFonts w:cs="Times New Roman"/>
          <w:szCs w:val="24"/>
          <w:lang w:val="en-GB"/>
        </w:rPr>
        <w:t xml:space="preserve">. They further documented the nature of adsorption process </w:t>
      </w:r>
      <w:r w:rsidRPr="009E4943">
        <w:rPr>
          <w:rFonts w:cs="Times New Roman"/>
          <w:szCs w:val="24"/>
          <w:lang w:val="en-GB"/>
        </w:rPr>
        <w:t xml:space="preserve">obeyed the Temkin adsorption isotherm. </w:t>
      </w:r>
      <w:r w:rsidR="00BD7BBB" w:rsidRPr="009E4943">
        <w:rPr>
          <w:rFonts w:cs="Times New Roman"/>
          <w:szCs w:val="24"/>
          <w:lang w:val="en-GB"/>
        </w:rPr>
        <w:t xml:space="preserve">The outcome of their </w:t>
      </w:r>
      <w:proofErr w:type="spellStart"/>
      <w:r w:rsidR="00BD7BBB" w:rsidRPr="009E4943">
        <w:rPr>
          <w:rFonts w:cs="Times New Roman"/>
          <w:szCs w:val="24"/>
          <w:lang w:val="en-GB"/>
        </w:rPr>
        <w:t>p</w:t>
      </w:r>
      <w:r w:rsidRPr="009E4943">
        <w:rPr>
          <w:rFonts w:cs="Times New Roman"/>
          <w:szCs w:val="24"/>
          <w:lang w:val="en-GB"/>
        </w:rPr>
        <w:t>otentiodynamic</w:t>
      </w:r>
      <w:proofErr w:type="spellEnd"/>
      <w:r w:rsidRPr="009E4943">
        <w:rPr>
          <w:rFonts w:cs="Times New Roman"/>
          <w:szCs w:val="24"/>
          <w:lang w:val="en-GB"/>
        </w:rPr>
        <w:t xml:space="preserve"> polarization</w:t>
      </w:r>
      <w:r w:rsidR="00BD7BBB" w:rsidRPr="009E4943">
        <w:rPr>
          <w:rFonts w:eastAsia="Caecilia-Roman" w:cs="Times New Roman"/>
          <w:szCs w:val="24"/>
          <w:lang w:val="en-GB"/>
        </w:rPr>
        <w:t xml:space="preserve"> </w:t>
      </w:r>
      <w:r w:rsidRPr="009E4943">
        <w:rPr>
          <w:rFonts w:cs="Times New Roman"/>
          <w:szCs w:val="24"/>
          <w:lang w:val="en-GB"/>
        </w:rPr>
        <w:t>study revealed that studied inhibitors act</w:t>
      </w:r>
      <w:r w:rsidR="00BD7BBB" w:rsidRPr="009E4943">
        <w:rPr>
          <w:rFonts w:cs="Times New Roman"/>
          <w:szCs w:val="24"/>
          <w:lang w:val="en-GB"/>
        </w:rPr>
        <w:t>ed</w:t>
      </w:r>
      <w:r w:rsidRPr="009E4943">
        <w:rPr>
          <w:rFonts w:cs="Times New Roman"/>
          <w:szCs w:val="24"/>
          <w:lang w:val="en-GB"/>
        </w:rPr>
        <w:t xml:space="preserve"> as mixed type inhibitors with predominant effect on cathodic</w:t>
      </w:r>
      <w:r w:rsidR="00BD7BBB" w:rsidRPr="009E4943">
        <w:rPr>
          <w:rFonts w:eastAsia="Caecilia-Roman" w:cs="Times New Roman"/>
          <w:szCs w:val="24"/>
          <w:lang w:val="en-GB"/>
        </w:rPr>
        <w:t xml:space="preserve"> </w:t>
      </w:r>
      <w:r w:rsidRPr="009E4943">
        <w:rPr>
          <w:rFonts w:cs="Times New Roman"/>
          <w:szCs w:val="24"/>
          <w:lang w:val="en-GB"/>
        </w:rPr>
        <w:t>reaction. The</w:t>
      </w:r>
      <w:r w:rsidR="00BD7BBB" w:rsidRPr="009E4943">
        <w:rPr>
          <w:rFonts w:cs="Times New Roman"/>
          <w:szCs w:val="24"/>
          <w:lang w:val="en-GB"/>
        </w:rPr>
        <w:t>y showed the</w:t>
      </w:r>
      <w:r w:rsidRPr="009E4943">
        <w:rPr>
          <w:rFonts w:cs="Times New Roman"/>
          <w:szCs w:val="24"/>
          <w:lang w:val="en-GB"/>
        </w:rPr>
        <w:t xml:space="preserve"> order of interaction energies</w:t>
      </w:r>
      <w:r w:rsidR="00BD7BBB" w:rsidRPr="009E4943">
        <w:rPr>
          <w:rFonts w:cs="Times New Roman"/>
          <w:szCs w:val="24"/>
          <w:lang w:val="en-GB"/>
        </w:rPr>
        <w:t xml:space="preserve"> </w:t>
      </w:r>
      <w:r w:rsidRPr="009E4943">
        <w:rPr>
          <w:rFonts w:cs="Times New Roman"/>
          <w:szCs w:val="24"/>
          <w:lang w:val="en-GB"/>
        </w:rPr>
        <w:t>derived from Monte Carlo simulations is AMP-4 &gt; AMP-3 &gt; AMP-2 &gt; AMP-1, which is in agreement with</w:t>
      </w:r>
      <w:r w:rsidR="00BD7BBB" w:rsidRPr="009E4943">
        <w:rPr>
          <w:rFonts w:cs="Times New Roman"/>
          <w:szCs w:val="24"/>
          <w:lang w:val="en-GB"/>
        </w:rPr>
        <w:t xml:space="preserve"> </w:t>
      </w:r>
      <w:r w:rsidRPr="009E4943">
        <w:rPr>
          <w:rFonts w:cs="Times New Roman"/>
          <w:szCs w:val="24"/>
          <w:lang w:val="en-GB"/>
        </w:rPr>
        <w:t>the order of inhibition efficiencies obtained from experimental measurements.</w:t>
      </w:r>
    </w:p>
    <w:p w14:paraId="7FEECBDC" w14:textId="08443ADA" w:rsidR="000A0633" w:rsidRPr="00787EC7" w:rsidRDefault="00620E9A" w:rsidP="00620E9A">
      <w:pPr>
        <w:autoSpaceDE w:val="0"/>
        <w:autoSpaceDN w:val="0"/>
        <w:adjustRightInd w:val="0"/>
        <w:spacing w:after="0"/>
        <w:rPr>
          <w:rFonts w:cs="Times New Roman"/>
          <w:szCs w:val="24"/>
        </w:rPr>
      </w:pPr>
      <w:r w:rsidRPr="009E4943">
        <w:rPr>
          <w:rFonts w:cs="Times New Roman"/>
          <w:szCs w:val="24"/>
        </w:rPr>
        <w:t xml:space="preserve">Mishra </w:t>
      </w:r>
      <w:r w:rsidRPr="009E4943">
        <w:rPr>
          <w:rFonts w:cs="Times New Roman"/>
          <w:i/>
          <w:iCs/>
          <w:szCs w:val="24"/>
        </w:rPr>
        <w:t>et al.,</w:t>
      </w:r>
      <w:r w:rsidRPr="009E4943">
        <w:rPr>
          <w:rFonts w:cs="Times New Roman"/>
          <w:szCs w:val="24"/>
        </w:rPr>
        <w:t xml:space="preserve"> (2018) investigated the anti-corrosive performance of three 5-aminopyrazole carbonitriles (designated as AHPC, ANPC, and AMPC) on mild steel in 1M HCl medium using gravimetric, electrochemical, surface, and density functional theory (DFT) methods. They revealed from their gravimetric measurements that inhibition efficiency of the tested compounds increases on increasing their concentration and that AHPC, ANPC, and AMPC showed the highest efficiencies of 90.34%, 92.04%, and 95.45%, respectively, at 7.69 × 10</w:t>
      </w:r>
      <w:r w:rsidRPr="009E4943">
        <w:rPr>
          <w:rFonts w:cs="Times New Roman"/>
          <w:szCs w:val="24"/>
          <w:vertAlign w:val="superscript"/>
        </w:rPr>
        <w:t>−4</w:t>
      </w:r>
      <w:r w:rsidRPr="009E4943">
        <w:rPr>
          <w:rFonts w:cs="Times New Roman"/>
          <w:szCs w:val="24"/>
        </w:rPr>
        <w:t xml:space="preserve"> M concentration. They further documented from the outcome of their electrochemical studies that tested inhibitor molecules acted as mixed type corrosion inhibitors and also enhance charge transfer resistance for corrosion process. Surface morphological studies carried out by the authors using SEM and AFM revealed that AHPC, ANPC, and AMPC molecules adsorbed and form surface protective film. </w:t>
      </w:r>
    </w:p>
    <w:p w14:paraId="1854A092" w14:textId="3C927C83" w:rsidR="00620E9A" w:rsidRPr="00787EC7" w:rsidRDefault="00620E9A" w:rsidP="00620E9A">
      <w:pPr>
        <w:autoSpaceDE w:val="0"/>
        <w:autoSpaceDN w:val="0"/>
        <w:adjustRightInd w:val="0"/>
        <w:spacing w:after="0"/>
        <w:rPr>
          <w:rFonts w:cs="Times New Roman"/>
          <w:szCs w:val="24"/>
          <w:lang w:val="en-GB"/>
        </w:rPr>
      </w:pPr>
      <w:r w:rsidRPr="009E4943">
        <w:rPr>
          <w:rFonts w:cs="Times New Roman"/>
          <w:szCs w:val="24"/>
          <w:lang w:val="en-GB"/>
        </w:rPr>
        <w:t xml:space="preserve">Al-Baghdadi </w:t>
      </w:r>
      <w:r w:rsidRPr="009E4943">
        <w:rPr>
          <w:rFonts w:cs="Times New Roman"/>
          <w:i/>
          <w:szCs w:val="24"/>
          <w:lang w:val="en-GB"/>
        </w:rPr>
        <w:t>et al.,</w:t>
      </w:r>
      <w:r w:rsidRPr="009E4943">
        <w:rPr>
          <w:rFonts w:cs="Times New Roman"/>
          <w:szCs w:val="24"/>
          <w:lang w:val="en-GB"/>
        </w:rPr>
        <w:t xml:space="preserve"> (2018) evaluated the inhibitive effects of five carbazole derivatives (CZs) on mild steel corrosion and bio corrosion in 1 M HCl and microbial environments using weight loss measurements, electrochemical techniques, scanning electron microscopy (SEM) and energy dispersive X-ray (EDX) techniques. They found that results of both weight loss and electrochemical techniques showed all the compounds inhibit both the acid induced corrosion and microbial corrosion and their inhibition efficiencies increase with increase in concentration. They reported the nature of adsorption process obeyed Langmuir isotherm and </w:t>
      </w:r>
      <w:r w:rsidRPr="009E4943">
        <w:rPr>
          <w:rFonts w:cs="Times New Roman"/>
          <w:szCs w:val="24"/>
          <w:lang w:val="en-GB"/>
        </w:rPr>
        <w:lastRenderedPageBreak/>
        <w:t xml:space="preserve">occur mainly via physisorption. They further revealed the outcome of the analyses from SEM images and EDX indicated that the studied compounds adsorbed on mild steel surface and form protective film that shield the surface from direct effect of corrosion in acidic and SRB media and that </w:t>
      </w:r>
      <w:proofErr w:type="spellStart"/>
      <w:r w:rsidRPr="009E4943">
        <w:rPr>
          <w:rFonts w:cs="Times New Roman"/>
          <w:szCs w:val="24"/>
          <w:lang w:val="en-GB"/>
        </w:rPr>
        <w:t>potentiodynamic</w:t>
      </w:r>
      <w:proofErr w:type="spellEnd"/>
      <w:r w:rsidRPr="009E4943">
        <w:rPr>
          <w:rFonts w:cs="Times New Roman"/>
          <w:szCs w:val="24"/>
          <w:lang w:val="en-GB"/>
        </w:rPr>
        <w:t xml:space="preserve"> polarization measurements revealed that the studied CZs are mixed-type corrosion inhibitors with predominantly cathodic inhibitive effects. </w:t>
      </w:r>
    </w:p>
    <w:p w14:paraId="3E74AAE6" w14:textId="376258A9" w:rsidR="00620E9A" w:rsidRPr="009E4943" w:rsidRDefault="00620E9A" w:rsidP="00CB157F">
      <w:pPr>
        <w:autoSpaceDE w:val="0"/>
        <w:autoSpaceDN w:val="0"/>
        <w:adjustRightInd w:val="0"/>
        <w:rPr>
          <w:szCs w:val="24"/>
        </w:rPr>
      </w:pPr>
      <w:proofErr w:type="spellStart"/>
      <w:r w:rsidRPr="009E4943">
        <w:rPr>
          <w:szCs w:val="24"/>
        </w:rPr>
        <w:t>Murmu</w:t>
      </w:r>
      <w:proofErr w:type="spellEnd"/>
      <w:r w:rsidRPr="009E4943">
        <w:rPr>
          <w:szCs w:val="24"/>
        </w:rPr>
        <w:t xml:space="preserve"> </w:t>
      </w:r>
      <w:r w:rsidRPr="009E4943">
        <w:rPr>
          <w:i/>
          <w:szCs w:val="24"/>
        </w:rPr>
        <w:t>et al.,</w:t>
      </w:r>
      <w:r w:rsidRPr="009E4943">
        <w:rPr>
          <w:szCs w:val="24"/>
        </w:rPr>
        <w:t xml:space="preserve"> (2018) studied the corrosion inhibitive performance of two double condensed Schiff bases;</w:t>
      </w:r>
      <w:r w:rsidRPr="009E4943">
        <w:rPr>
          <w:i/>
          <w:iCs/>
          <w:szCs w:val="24"/>
        </w:rPr>
        <w:t xml:space="preserve"> </w:t>
      </w:r>
      <w:r w:rsidRPr="009E4943">
        <w:rPr>
          <w:szCs w:val="24"/>
        </w:rPr>
        <w:t>4-(4-((pridin-2</w:t>
      </w:r>
      <w:proofErr w:type="gramStart"/>
      <w:r w:rsidRPr="009E4943">
        <w:rPr>
          <w:szCs w:val="24"/>
        </w:rPr>
        <w:t>yl)methyleneamino</w:t>
      </w:r>
      <w:proofErr w:type="gramEnd"/>
      <w:r w:rsidRPr="009E4943">
        <w:rPr>
          <w:szCs w:val="24"/>
        </w:rPr>
        <w:t>)phenoxy)-N-((pyridin-2-yl)methylene)benzenamine (PMB) and 4-(4-(4-((pridin-2-yl)methyleneamino)phenoxy)phenoxy)-N-((pyridin-2yl)methylene)benzenamine (PPMB) on mild steel in 1 M</w:t>
      </w:r>
      <w:r w:rsidRPr="009E4943">
        <w:rPr>
          <w:szCs w:val="24"/>
          <w:vertAlign w:val="superscript"/>
        </w:rPr>
        <w:t xml:space="preserve"> </w:t>
      </w:r>
      <w:r w:rsidRPr="009E4943">
        <w:rPr>
          <w:szCs w:val="24"/>
        </w:rPr>
        <w:t>HCl medium by gravimetric and electrochemical measurements. Their study revealed the higher inhibition efficiency of PPMB to that of PMB; and exhibited 93% inhibition efficiency at 5.0 mmol L</w:t>
      </w:r>
      <w:r w:rsidRPr="009E4943">
        <w:rPr>
          <w:szCs w:val="24"/>
          <w:vertAlign w:val="superscript"/>
        </w:rPr>
        <w:t xml:space="preserve">-1 </w:t>
      </w:r>
      <w:r w:rsidRPr="009E4943">
        <w:rPr>
          <w:szCs w:val="24"/>
        </w:rPr>
        <w:t xml:space="preserve">HCl solution. Their outcome shows that corrosion rate reduces with increasing inhibitor concentration. They reported that the adsorption of the inhibitor on the mild steel surface followed Langmuir adsorption isotherm and that the obtained </w:t>
      </w:r>
      <m:oMath>
        <m:sSubSup>
          <m:sSubSupPr>
            <m:ctrlPr>
              <w:rPr>
                <w:rFonts w:ascii="Cambria Math" w:hAnsi="Cambria Math"/>
                <w:i/>
                <w:szCs w:val="24"/>
                <w:vertAlign w:val="subscript"/>
              </w:rPr>
            </m:ctrlPr>
          </m:sSubSupPr>
          <m:e>
            <m:r>
              <m:rPr>
                <m:sty m:val="p"/>
              </m:rPr>
              <w:rPr>
                <w:rFonts w:ascii="Cambria Math" w:hAnsi="Cambria Math" w:cs="Times New Roman"/>
                <w:szCs w:val="24"/>
                <w:lang w:val="en-GB"/>
              </w:rPr>
              <m:t>ΔG</m:t>
            </m:r>
          </m:e>
          <m:sub>
            <m:r>
              <w:rPr>
                <w:rFonts w:ascii="Cambria Math" w:hAnsi="Cambria Math"/>
                <w:szCs w:val="24"/>
                <w:vertAlign w:val="subscript"/>
              </w:rPr>
              <m:t>ads</m:t>
            </m:r>
          </m:sub>
          <m:sup>
            <m:r>
              <w:rPr>
                <w:rFonts w:ascii="Cambria Math" w:hAnsi="Cambria Math"/>
                <w:szCs w:val="24"/>
                <w:vertAlign w:val="subscript"/>
              </w:rPr>
              <m:t>O</m:t>
            </m:r>
          </m:sup>
        </m:sSubSup>
      </m:oMath>
      <w:r w:rsidRPr="009E4943">
        <w:rPr>
          <w:szCs w:val="24"/>
        </w:rPr>
        <w:t>values revealed the predominant chemisorptions property of both the inhibitor molecules. Their surface morphology study revealed from micrographs from</w:t>
      </w:r>
      <w:r w:rsidRPr="009E4943">
        <w:rPr>
          <w:rStyle w:val="CommentReference"/>
          <w:sz w:val="24"/>
          <w:szCs w:val="24"/>
        </w:rPr>
        <w:t xml:space="preserve"> f</w:t>
      </w:r>
      <w:r w:rsidRPr="009E4943">
        <w:rPr>
          <w:rFonts w:cs="Times New Roman"/>
          <w:szCs w:val="24"/>
          <w:shd w:val="clear" w:color="auto" w:fill="FFFFFF"/>
        </w:rPr>
        <w:t>ield emission scanning electron microscopy (</w:t>
      </w:r>
      <w:r w:rsidRPr="009E4943">
        <w:rPr>
          <w:szCs w:val="24"/>
        </w:rPr>
        <w:t xml:space="preserve">FESEM), </w:t>
      </w:r>
      <w:r w:rsidRPr="009E4943">
        <w:rPr>
          <w:rFonts w:cs="Times New Roman"/>
          <w:szCs w:val="24"/>
          <w:shd w:val="clear" w:color="auto" w:fill="FFFFFF"/>
        </w:rPr>
        <w:t>energy dispersive X-ray</w:t>
      </w:r>
      <w:r w:rsidRPr="009E4943">
        <w:rPr>
          <w:rFonts w:ascii="Arial" w:hAnsi="Arial" w:cs="Arial"/>
          <w:szCs w:val="24"/>
          <w:shd w:val="clear" w:color="auto" w:fill="FFFFFF"/>
        </w:rPr>
        <w:t xml:space="preserve"> </w:t>
      </w:r>
      <w:r w:rsidRPr="009E4943">
        <w:rPr>
          <w:szCs w:val="24"/>
        </w:rPr>
        <w:t>(EDX) and atomic force microscopy (AFM) demonstrated the adsorption of inhibitor molecules on the mild steel surfaces. Their results obtained from experimental and computational method are in good accordant with each other.</w:t>
      </w:r>
    </w:p>
    <w:p w14:paraId="11779587" w14:textId="77777777" w:rsidR="00107F06" w:rsidRPr="009E4943" w:rsidRDefault="00107F06" w:rsidP="00107F06">
      <w:pPr>
        <w:autoSpaceDE w:val="0"/>
        <w:autoSpaceDN w:val="0"/>
        <w:adjustRightInd w:val="0"/>
        <w:spacing w:after="0"/>
        <w:rPr>
          <w:rFonts w:cs="Times New Roman"/>
          <w:szCs w:val="24"/>
          <w:lang w:val="en-GB"/>
        </w:rPr>
      </w:pPr>
      <w:r w:rsidRPr="009E4943">
        <w:rPr>
          <w:rFonts w:cs="Times New Roman"/>
          <w:szCs w:val="24"/>
          <w:lang w:val="en-GB"/>
        </w:rPr>
        <w:t xml:space="preserve">Gupta </w:t>
      </w:r>
      <w:r w:rsidRPr="009E4943">
        <w:rPr>
          <w:rFonts w:cs="Times New Roman"/>
          <w:i/>
          <w:szCs w:val="24"/>
          <w:lang w:val="en-GB"/>
        </w:rPr>
        <w:t>et al.,</w:t>
      </w:r>
      <w:r w:rsidRPr="009E4943">
        <w:rPr>
          <w:rFonts w:cs="Times New Roman"/>
          <w:szCs w:val="24"/>
          <w:lang w:val="en-GB"/>
        </w:rPr>
        <w:t xml:space="preserve"> (2016) synthesized three Schiff' bases (SBs) namely, 2-amino-6 (2-hydroxybenzelideneamino) hexanoic acid (SB-1), 2-amino-6-(4-methoxybenzelideneamino) hexanoic acid (SB-2) and 2-amino-6-((4-</w:t>
      </w:r>
      <w:proofErr w:type="gramStart"/>
      <w:r w:rsidRPr="009E4943">
        <w:rPr>
          <w:rFonts w:cs="Times New Roman"/>
          <w:szCs w:val="24"/>
          <w:lang w:val="en-GB"/>
        </w:rPr>
        <w:t>dimethylamino)</w:t>
      </w:r>
      <w:proofErr w:type="spellStart"/>
      <w:r w:rsidRPr="009E4943">
        <w:rPr>
          <w:rFonts w:cs="Times New Roman"/>
          <w:szCs w:val="24"/>
          <w:lang w:val="en-GB"/>
        </w:rPr>
        <w:t>benzylideneamino</w:t>
      </w:r>
      <w:proofErr w:type="spellEnd"/>
      <w:proofErr w:type="gramEnd"/>
      <w:r w:rsidRPr="009E4943">
        <w:rPr>
          <w:rFonts w:cs="Times New Roman"/>
          <w:szCs w:val="24"/>
          <w:lang w:val="en-GB"/>
        </w:rPr>
        <w:t xml:space="preserve">) hexanoic acid (SB-3) and evaluated them as corrosion inhibitors for mild steel in 1 M HCl solution using  weight loss, electrochemical, scanning electron microscopy (SEM), energy dispersive X-ray spectroscopy (EDX) and atomic force microscopy methods. The results showed that inhibition </w:t>
      </w:r>
      <w:r w:rsidRPr="009E4943">
        <w:rPr>
          <w:rFonts w:cs="Times New Roman"/>
          <w:szCs w:val="24"/>
          <w:lang w:val="en-GB"/>
        </w:rPr>
        <w:lastRenderedPageBreak/>
        <w:t>efficiency increases with the increasing concentration. Among the studied SBs, the SB-3 showed maximum inhibition efficiency of 95.6% at 400 mgL</w:t>
      </w:r>
      <w:r w:rsidRPr="009E4943">
        <w:rPr>
          <w:rFonts w:cs="Times New Roman"/>
          <w:szCs w:val="24"/>
          <w:vertAlign w:val="superscript"/>
          <w:lang w:val="en-GB"/>
        </w:rPr>
        <w:t>−1</w:t>
      </w:r>
      <w:r w:rsidRPr="009E4943">
        <w:rPr>
          <w:rFonts w:cs="Times New Roman"/>
          <w:szCs w:val="24"/>
          <w:lang w:val="en-GB"/>
        </w:rPr>
        <w:t xml:space="preserve"> concentrations. </w:t>
      </w:r>
      <w:proofErr w:type="spellStart"/>
      <w:r w:rsidRPr="009E4943">
        <w:rPr>
          <w:rFonts w:cs="Times New Roman"/>
          <w:szCs w:val="24"/>
          <w:lang w:val="en-GB"/>
        </w:rPr>
        <w:t>Potentiodynamic</w:t>
      </w:r>
      <w:proofErr w:type="spellEnd"/>
      <w:r w:rsidRPr="009E4943">
        <w:rPr>
          <w:rFonts w:cs="Times New Roman"/>
          <w:szCs w:val="24"/>
          <w:lang w:val="en-GB"/>
        </w:rPr>
        <w:t xml:space="preserve"> polarization study revealed that the investigated SBs act as cathodic type inhibitors. Adsorption of the SBs on mild steel surface obeys the Langmuir adsorption isotherms. The negative sign of </w:t>
      </w:r>
      <m:oMath>
        <m:sSubSup>
          <m:sSubSupPr>
            <m:ctrlPr>
              <w:rPr>
                <w:rFonts w:ascii="Cambria Math" w:hAnsi="Cambria Math"/>
                <w:i/>
                <w:szCs w:val="24"/>
                <w:vertAlign w:val="subscript"/>
              </w:rPr>
            </m:ctrlPr>
          </m:sSubSupPr>
          <m:e>
            <m:r>
              <m:rPr>
                <m:sty m:val="p"/>
              </m:rPr>
              <w:rPr>
                <w:rFonts w:ascii="Cambria Math" w:hAnsi="Cambria Math" w:cs="Times New Roman"/>
                <w:szCs w:val="24"/>
                <w:lang w:val="en-GB"/>
              </w:rPr>
              <m:t>ΔG</m:t>
            </m:r>
          </m:e>
          <m:sub>
            <m:r>
              <w:rPr>
                <w:rFonts w:ascii="Cambria Math" w:hAnsi="Cambria Math"/>
                <w:szCs w:val="24"/>
                <w:vertAlign w:val="subscript"/>
              </w:rPr>
              <m:t>ads</m:t>
            </m:r>
          </m:sub>
          <m:sup>
            <m:r>
              <w:rPr>
                <w:rFonts w:ascii="Cambria Math" w:hAnsi="Cambria Math"/>
                <w:szCs w:val="24"/>
                <w:vertAlign w:val="subscript"/>
              </w:rPr>
              <m:t>O</m:t>
            </m:r>
          </m:sup>
        </m:sSubSup>
      </m:oMath>
      <w:r w:rsidRPr="009E4943">
        <w:rPr>
          <w:rFonts w:cs="Times New Roman"/>
          <w:szCs w:val="24"/>
          <w:vertAlign w:val="subscript"/>
          <w:lang w:val="en-GB"/>
        </w:rPr>
        <w:t xml:space="preserve"> </w:t>
      </w:r>
      <w:r w:rsidRPr="009E4943">
        <w:rPr>
          <w:rFonts w:cs="Times New Roman"/>
          <w:szCs w:val="24"/>
          <w:lang w:val="en-GB"/>
        </w:rPr>
        <w:t>suggests that the SBs adsorbed spontaneously on the surface. The weight loss and electrochemical results were well supported by SEM, EDX and AFM analyses.</w:t>
      </w:r>
    </w:p>
    <w:p w14:paraId="15A2BA1E" w14:textId="77777777" w:rsidR="00620E9A" w:rsidRPr="009E4943" w:rsidRDefault="00620E9A" w:rsidP="00620E9A">
      <w:pPr>
        <w:autoSpaceDE w:val="0"/>
        <w:autoSpaceDN w:val="0"/>
        <w:adjustRightInd w:val="0"/>
        <w:spacing w:after="0"/>
        <w:rPr>
          <w:rFonts w:cs="Times New Roman"/>
          <w:color w:val="4472C4" w:themeColor="accent1"/>
          <w:szCs w:val="24"/>
        </w:rPr>
      </w:pPr>
    </w:p>
    <w:p w14:paraId="689C2461" w14:textId="77777777" w:rsidR="00620E9A" w:rsidRPr="009E4943" w:rsidRDefault="00620E9A" w:rsidP="00BD7BBB">
      <w:pPr>
        <w:autoSpaceDE w:val="0"/>
        <w:autoSpaceDN w:val="0"/>
        <w:adjustRightInd w:val="0"/>
        <w:spacing w:after="0"/>
        <w:rPr>
          <w:rFonts w:cs="Times New Roman"/>
          <w:color w:val="4472C4" w:themeColor="accent1"/>
          <w:szCs w:val="24"/>
          <w:lang w:val="en-GB"/>
        </w:rPr>
      </w:pPr>
    </w:p>
    <w:p w14:paraId="64BA7C43" w14:textId="77777777" w:rsidR="006E20B8" w:rsidRPr="009E4943" w:rsidRDefault="006E20B8" w:rsidP="006E20B8">
      <w:pPr>
        <w:autoSpaceDE w:val="0"/>
        <w:autoSpaceDN w:val="0"/>
        <w:adjustRightInd w:val="0"/>
        <w:spacing w:after="0" w:line="240" w:lineRule="auto"/>
        <w:jc w:val="left"/>
        <w:rPr>
          <w:rFonts w:ascii="Charis SIL" w:hAnsi="Charis SIL" w:cs="Charis SIL"/>
          <w:color w:val="000000"/>
          <w:szCs w:val="24"/>
          <w:lang w:val="en-GB"/>
        </w:rPr>
      </w:pPr>
    </w:p>
    <w:p w14:paraId="019484B1" w14:textId="15F54955" w:rsidR="006E20B8" w:rsidRPr="009E4943" w:rsidRDefault="006E20B8" w:rsidP="00C505BA">
      <w:pPr>
        <w:autoSpaceDE w:val="0"/>
        <w:autoSpaceDN w:val="0"/>
        <w:adjustRightInd w:val="0"/>
        <w:rPr>
          <w:szCs w:val="24"/>
        </w:rPr>
      </w:pPr>
    </w:p>
    <w:p w14:paraId="7E0B0277" w14:textId="731E0004" w:rsidR="002659A9" w:rsidRPr="009E4943" w:rsidRDefault="002659A9" w:rsidP="003D628C">
      <w:pPr>
        <w:autoSpaceDE w:val="0"/>
        <w:autoSpaceDN w:val="0"/>
        <w:adjustRightInd w:val="0"/>
        <w:rPr>
          <w:szCs w:val="24"/>
        </w:rPr>
      </w:pPr>
    </w:p>
    <w:p w14:paraId="101BEE5A" w14:textId="7ADFE58B" w:rsidR="006E34BC" w:rsidRDefault="006E34BC" w:rsidP="00C505BA">
      <w:pPr>
        <w:autoSpaceDE w:val="0"/>
        <w:autoSpaceDN w:val="0"/>
        <w:adjustRightInd w:val="0"/>
        <w:rPr>
          <w:szCs w:val="24"/>
        </w:rPr>
      </w:pPr>
    </w:p>
    <w:p w14:paraId="7A760BD7" w14:textId="1DB12B2C" w:rsidR="00FD0701" w:rsidRDefault="00FD0701" w:rsidP="00C505BA">
      <w:pPr>
        <w:autoSpaceDE w:val="0"/>
        <w:autoSpaceDN w:val="0"/>
        <w:adjustRightInd w:val="0"/>
        <w:rPr>
          <w:szCs w:val="24"/>
        </w:rPr>
      </w:pPr>
    </w:p>
    <w:p w14:paraId="30D1F866" w14:textId="02332A7D" w:rsidR="00FD0701" w:rsidRDefault="00FD0701" w:rsidP="00C505BA">
      <w:pPr>
        <w:autoSpaceDE w:val="0"/>
        <w:autoSpaceDN w:val="0"/>
        <w:adjustRightInd w:val="0"/>
        <w:rPr>
          <w:szCs w:val="24"/>
        </w:rPr>
      </w:pPr>
    </w:p>
    <w:p w14:paraId="7FF1B12F" w14:textId="7627459E" w:rsidR="00FD0701" w:rsidRDefault="00FD0701" w:rsidP="00C505BA">
      <w:pPr>
        <w:autoSpaceDE w:val="0"/>
        <w:autoSpaceDN w:val="0"/>
        <w:adjustRightInd w:val="0"/>
        <w:rPr>
          <w:szCs w:val="24"/>
        </w:rPr>
      </w:pPr>
    </w:p>
    <w:p w14:paraId="5BA6C4BE" w14:textId="77777777" w:rsidR="00FD0701" w:rsidRPr="009E4943" w:rsidRDefault="00FD0701" w:rsidP="00C505BA">
      <w:pPr>
        <w:autoSpaceDE w:val="0"/>
        <w:autoSpaceDN w:val="0"/>
        <w:adjustRightInd w:val="0"/>
        <w:rPr>
          <w:szCs w:val="24"/>
        </w:rPr>
      </w:pPr>
    </w:p>
    <w:p w14:paraId="2B9B2357" w14:textId="77777777" w:rsidR="00B67E62" w:rsidRDefault="00B67E62" w:rsidP="002659A9">
      <w:pPr>
        <w:spacing w:before="100" w:beforeAutospacing="1" w:after="100" w:afterAutospacing="1"/>
        <w:jc w:val="center"/>
        <w:rPr>
          <w:rFonts w:eastAsia="Times New Roman" w:cs="Times New Roman"/>
          <w:b/>
          <w:szCs w:val="24"/>
        </w:rPr>
      </w:pPr>
    </w:p>
    <w:p w14:paraId="2933EEC2" w14:textId="77777777" w:rsidR="00B67E62" w:rsidRDefault="00B67E62" w:rsidP="002659A9">
      <w:pPr>
        <w:spacing w:before="100" w:beforeAutospacing="1" w:after="100" w:afterAutospacing="1"/>
        <w:jc w:val="center"/>
        <w:rPr>
          <w:rFonts w:eastAsia="Times New Roman" w:cs="Times New Roman"/>
          <w:b/>
          <w:szCs w:val="24"/>
        </w:rPr>
      </w:pPr>
    </w:p>
    <w:p w14:paraId="725F2B8C" w14:textId="77777777" w:rsidR="00B67E62" w:rsidRDefault="00B67E62" w:rsidP="002659A9">
      <w:pPr>
        <w:spacing w:before="100" w:beforeAutospacing="1" w:after="100" w:afterAutospacing="1"/>
        <w:jc w:val="center"/>
        <w:rPr>
          <w:rFonts w:eastAsia="Times New Roman" w:cs="Times New Roman"/>
          <w:b/>
          <w:szCs w:val="24"/>
        </w:rPr>
      </w:pPr>
    </w:p>
    <w:p w14:paraId="23F382A7" w14:textId="77777777" w:rsidR="00B67E62" w:rsidRDefault="00B67E62" w:rsidP="002659A9">
      <w:pPr>
        <w:spacing w:before="100" w:beforeAutospacing="1" w:after="100" w:afterAutospacing="1"/>
        <w:jc w:val="center"/>
        <w:rPr>
          <w:rFonts w:eastAsia="Times New Roman" w:cs="Times New Roman"/>
          <w:b/>
          <w:szCs w:val="24"/>
        </w:rPr>
      </w:pPr>
    </w:p>
    <w:p w14:paraId="5A410DC5" w14:textId="48168B87" w:rsidR="002659A9" w:rsidRPr="009E4943" w:rsidRDefault="002659A9" w:rsidP="002659A9">
      <w:pPr>
        <w:spacing w:before="100" w:beforeAutospacing="1" w:after="100" w:afterAutospacing="1"/>
        <w:jc w:val="center"/>
        <w:rPr>
          <w:rFonts w:eastAsia="Times New Roman" w:cs="Times New Roman"/>
          <w:b/>
          <w:szCs w:val="24"/>
        </w:rPr>
      </w:pPr>
      <w:r w:rsidRPr="009E4943">
        <w:rPr>
          <w:rFonts w:eastAsia="Times New Roman" w:cs="Times New Roman"/>
          <w:b/>
          <w:szCs w:val="24"/>
        </w:rPr>
        <w:lastRenderedPageBreak/>
        <w:t>CHAPTER THREE</w:t>
      </w:r>
    </w:p>
    <w:p w14:paraId="0CBA138A" w14:textId="65B47B9C" w:rsidR="002659A9" w:rsidRPr="009E4943" w:rsidRDefault="00787EC7" w:rsidP="00787EC7">
      <w:pPr>
        <w:spacing w:before="100" w:beforeAutospacing="1" w:after="100" w:afterAutospacing="1"/>
        <w:rPr>
          <w:rFonts w:eastAsia="Times New Roman" w:cs="Times New Roman"/>
          <w:b/>
          <w:szCs w:val="24"/>
        </w:rPr>
      </w:pPr>
      <w:r>
        <w:rPr>
          <w:rFonts w:eastAsia="Times New Roman" w:cs="Times New Roman"/>
          <w:b/>
          <w:szCs w:val="24"/>
        </w:rPr>
        <w:t xml:space="preserve">3.1. </w:t>
      </w:r>
      <w:r w:rsidR="002659A9" w:rsidRPr="009E4943">
        <w:rPr>
          <w:rFonts w:eastAsia="Times New Roman" w:cs="Times New Roman"/>
          <w:b/>
          <w:szCs w:val="24"/>
        </w:rPr>
        <w:t>EXPERIMENTALS</w:t>
      </w:r>
    </w:p>
    <w:p w14:paraId="75AD9BA2" w14:textId="675C1399" w:rsidR="002659A9" w:rsidRPr="009E4943" w:rsidRDefault="002659A9" w:rsidP="002659A9">
      <w:pPr>
        <w:pStyle w:val="Heading3"/>
        <w:spacing w:line="480" w:lineRule="auto"/>
        <w:jc w:val="both"/>
        <w:rPr>
          <w:rFonts w:cs="Times New Roman"/>
        </w:rPr>
      </w:pPr>
      <w:r w:rsidRPr="009E4943">
        <w:rPr>
          <w:rFonts w:eastAsia="Times New Roman" w:cs="Times New Roman"/>
        </w:rPr>
        <w:t>3.</w:t>
      </w:r>
      <w:r w:rsidR="008505AA" w:rsidRPr="009E4943">
        <w:rPr>
          <w:rFonts w:eastAsia="Times New Roman" w:cs="Times New Roman"/>
        </w:rPr>
        <w:t>1</w:t>
      </w:r>
      <w:r w:rsidR="00787EC7">
        <w:rPr>
          <w:rFonts w:eastAsia="Times New Roman" w:cs="Times New Roman"/>
        </w:rPr>
        <w:t>.1</w:t>
      </w:r>
      <w:r w:rsidRPr="009E4943">
        <w:rPr>
          <w:rFonts w:eastAsia="Times New Roman" w:cs="Times New Roman"/>
        </w:rPr>
        <w:t xml:space="preserve"> Materials/Apparatus</w:t>
      </w:r>
    </w:p>
    <w:p w14:paraId="20389874" w14:textId="6D3B7348" w:rsidR="002659A9" w:rsidRPr="009E4943" w:rsidRDefault="002659A9" w:rsidP="002659A9">
      <w:pPr>
        <w:spacing w:before="100" w:beforeAutospacing="1" w:after="100" w:afterAutospacing="1"/>
        <w:rPr>
          <w:rFonts w:eastAsia="Times New Roman" w:cs="Times New Roman"/>
          <w:szCs w:val="24"/>
        </w:rPr>
      </w:pPr>
      <w:r w:rsidRPr="009E4943">
        <w:rPr>
          <w:rFonts w:eastAsia="Times New Roman" w:cs="Times New Roman"/>
          <w:szCs w:val="24"/>
        </w:rPr>
        <w:t>Varying grades of abrasive paper</w:t>
      </w:r>
      <w:r w:rsidRPr="009E4943">
        <w:rPr>
          <w:rFonts w:cs="Times New Roman"/>
          <w:szCs w:val="24"/>
        </w:rPr>
        <w:t xml:space="preserve">, </w:t>
      </w:r>
      <w:r w:rsidRPr="009E4943">
        <w:rPr>
          <w:rFonts w:eastAsia="Times New Roman" w:cs="Times New Roman"/>
          <w:szCs w:val="24"/>
        </w:rPr>
        <w:t>drug nylon, water bath (</w:t>
      </w:r>
      <w:proofErr w:type="spellStart"/>
      <w:r w:rsidRPr="009E4943">
        <w:rPr>
          <w:rFonts w:eastAsia="Times New Roman" w:cs="Times New Roman"/>
          <w:szCs w:val="24"/>
        </w:rPr>
        <w:t>Leaidal</w:t>
      </w:r>
      <w:proofErr w:type="spellEnd"/>
      <w:r w:rsidRPr="009E4943">
        <w:rPr>
          <w:rFonts w:eastAsia="Times New Roman" w:cs="Times New Roman"/>
          <w:szCs w:val="24"/>
        </w:rPr>
        <w:t xml:space="preserve"> Medical), measuring cylinder, hand gloves, nose masks, forceps, funnel, spatula, volumetric flask (1000 ml), scissors, </w:t>
      </w:r>
      <w:r w:rsidR="00787EC7">
        <w:rPr>
          <w:rFonts w:eastAsia="Times New Roman" w:cs="Times New Roman"/>
          <w:szCs w:val="24"/>
        </w:rPr>
        <w:t>e</w:t>
      </w:r>
      <w:r w:rsidRPr="009E4943">
        <w:rPr>
          <w:rFonts w:eastAsia="Times New Roman" w:cs="Times New Roman"/>
          <w:szCs w:val="24"/>
        </w:rPr>
        <w:t>lectrical weighing balance (ATOM), beakers (100 ml), desiccator, syringe, brush</w:t>
      </w:r>
      <w:r w:rsidR="008505AA" w:rsidRPr="009E4943">
        <w:rPr>
          <w:rFonts w:eastAsia="Times New Roman" w:cs="Times New Roman"/>
          <w:szCs w:val="24"/>
        </w:rPr>
        <w:t>.</w:t>
      </w:r>
    </w:p>
    <w:p w14:paraId="363D64B2" w14:textId="2F167655" w:rsidR="002659A9" w:rsidRPr="009E4943" w:rsidRDefault="002659A9" w:rsidP="002659A9">
      <w:pPr>
        <w:spacing w:before="100" w:beforeAutospacing="1" w:after="100" w:afterAutospacing="1"/>
        <w:rPr>
          <w:rFonts w:eastAsia="Times New Roman" w:cs="Times New Roman"/>
          <w:b/>
          <w:szCs w:val="24"/>
        </w:rPr>
      </w:pPr>
      <w:r w:rsidRPr="009E4943">
        <w:rPr>
          <w:rFonts w:eastAsia="Times New Roman" w:cs="Times New Roman"/>
          <w:b/>
          <w:szCs w:val="24"/>
        </w:rPr>
        <w:t>3.</w:t>
      </w:r>
      <w:r w:rsidR="008505AA" w:rsidRPr="009E4943">
        <w:rPr>
          <w:rFonts w:eastAsia="Times New Roman" w:cs="Times New Roman"/>
          <w:b/>
          <w:szCs w:val="24"/>
        </w:rPr>
        <w:t>1</w:t>
      </w:r>
      <w:r w:rsidRPr="009E4943">
        <w:rPr>
          <w:rFonts w:eastAsia="Times New Roman" w:cs="Times New Roman"/>
          <w:b/>
          <w:szCs w:val="24"/>
        </w:rPr>
        <w:t>.</w:t>
      </w:r>
      <w:r w:rsidR="008505AA" w:rsidRPr="009E4943">
        <w:rPr>
          <w:rFonts w:eastAsia="Times New Roman" w:cs="Times New Roman"/>
          <w:b/>
          <w:szCs w:val="24"/>
        </w:rPr>
        <w:t>2</w:t>
      </w:r>
      <w:r w:rsidRPr="009E4943">
        <w:rPr>
          <w:rFonts w:eastAsia="Times New Roman" w:cs="Times New Roman"/>
          <w:b/>
          <w:szCs w:val="24"/>
        </w:rPr>
        <w:t xml:space="preserve"> Reagents</w:t>
      </w:r>
    </w:p>
    <w:p w14:paraId="59DD8A40" w14:textId="31BD040C" w:rsidR="002659A9" w:rsidRPr="009E4943" w:rsidRDefault="002659A9" w:rsidP="00431D20">
      <w:pPr>
        <w:spacing w:before="100" w:beforeAutospacing="1" w:after="100" w:afterAutospacing="1"/>
        <w:rPr>
          <w:rFonts w:eastAsia="Times New Roman" w:cs="Times New Roman"/>
          <w:szCs w:val="24"/>
        </w:rPr>
      </w:pPr>
      <w:r w:rsidRPr="009E4943">
        <w:rPr>
          <w:rFonts w:eastAsia="Times New Roman" w:cs="Times New Roman"/>
          <w:szCs w:val="24"/>
        </w:rPr>
        <w:t>37 % HCl (Hydrochloric acid), acetone, ethanol, distilled water, calcium chloride (CaCl</w:t>
      </w:r>
      <w:r w:rsidRPr="009E4943">
        <w:rPr>
          <w:rFonts w:eastAsia="Times New Roman" w:cs="Times New Roman"/>
          <w:szCs w:val="24"/>
          <w:vertAlign w:val="subscript"/>
        </w:rPr>
        <w:t>2</w:t>
      </w:r>
      <w:r w:rsidRPr="009E4943">
        <w:rPr>
          <w:rFonts w:eastAsia="Times New Roman" w:cs="Times New Roman"/>
          <w:szCs w:val="24"/>
        </w:rPr>
        <w:t xml:space="preserve">), Valine dipeptide derivatives. </w:t>
      </w:r>
      <w:r w:rsidRPr="009E4943">
        <w:rPr>
          <w:rFonts w:cs="Times New Roman"/>
          <w:szCs w:val="24"/>
        </w:rPr>
        <w:t xml:space="preserve">All the chemicals used were of good quality and no further purifications were carried on before use. </w:t>
      </w:r>
      <w:r w:rsidRPr="009E4943">
        <w:rPr>
          <w:rFonts w:eastAsia="Times New Roman" w:cs="Times New Roman"/>
          <w:szCs w:val="24"/>
        </w:rPr>
        <w:t>Concentrated HCl, ethanol, acetone, CaCl</w:t>
      </w:r>
      <w:r w:rsidRPr="009E4943">
        <w:rPr>
          <w:rFonts w:eastAsia="Times New Roman" w:cs="Times New Roman"/>
          <w:szCs w:val="24"/>
          <w:vertAlign w:val="subscript"/>
        </w:rPr>
        <w:t xml:space="preserve">2 </w:t>
      </w:r>
      <w:r w:rsidRPr="009E4943">
        <w:rPr>
          <w:rFonts w:eastAsia="Times New Roman" w:cs="Times New Roman"/>
          <w:szCs w:val="24"/>
        </w:rPr>
        <w:t xml:space="preserve">(desiccant) and distilled water, were purchased from Joe–Chem. Ventures, Nsukka, Enugu State. </w:t>
      </w:r>
    </w:p>
    <w:p w14:paraId="521FDBDC" w14:textId="77777777" w:rsidR="00431D20" w:rsidRPr="009E4943" w:rsidRDefault="00431D20" w:rsidP="00431D20">
      <w:pPr>
        <w:rPr>
          <w:rFonts w:cs="Times New Roman"/>
          <w:szCs w:val="24"/>
        </w:rPr>
      </w:pPr>
      <w:r w:rsidRPr="009E4943">
        <w:rPr>
          <w:rStyle w:val="fontstyle21"/>
          <w:rFonts w:ascii="Times New Roman" w:hAnsi="Times New Roman" w:cs="Times New Roman"/>
          <w:noProof/>
          <w:sz w:val="24"/>
          <w:szCs w:val="24"/>
        </w:rPr>
        <w:drawing>
          <wp:inline distT="0" distB="0" distL="0" distR="0" wp14:anchorId="627DC2BB" wp14:editId="031CAA32">
            <wp:extent cx="2733675" cy="2047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3675" cy="2047875"/>
                    </a:xfrm>
                    <a:prstGeom prst="rect">
                      <a:avLst/>
                    </a:prstGeom>
                  </pic:spPr>
                </pic:pic>
              </a:graphicData>
            </a:graphic>
          </wp:inline>
        </w:drawing>
      </w:r>
    </w:p>
    <w:p w14:paraId="2A68310E" w14:textId="5F8B85DB" w:rsidR="002659A9" w:rsidRPr="00B67E62" w:rsidRDefault="00431D20" w:rsidP="00B67E62">
      <w:pPr>
        <w:pStyle w:val="NoSpacing"/>
        <w:ind w:left="851" w:hanging="851"/>
        <w:jc w:val="both"/>
        <w:rPr>
          <w:rFonts w:ascii="Times New Roman" w:hAnsi="Times New Roman" w:cs="Times New Roman"/>
          <w:color w:val="000000"/>
          <w:sz w:val="24"/>
          <w:szCs w:val="24"/>
        </w:rPr>
      </w:pPr>
      <w:r w:rsidRPr="00B67E62">
        <w:rPr>
          <w:rFonts w:ascii="Times New Roman" w:hAnsi="Times New Roman" w:cs="Times New Roman"/>
          <w:b/>
          <w:bCs/>
          <w:sz w:val="24"/>
          <w:szCs w:val="24"/>
        </w:rPr>
        <w:t>Fig 3.1:</w:t>
      </w:r>
      <w:r w:rsidRPr="00B67E62">
        <w:rPr>
          <w:rFonts w:ascii="Times New Roman" w:hAnsi="Times New Roman" w:cs="Times New Roman"/>
          <w:sz w:val="24"/>
          <w:szCs w:val="24"/>
        </w:rPr>
        <w:t xml:space="preserve"> </w:t>
      </w:r>
      <w:r w:rsidR="004D010D" w:rsidRPr="00B67E62">
        <w:rPr>
          <w:rFonts w:ascii="Times New Roman" w:hAnsi="Times New Roman" w:cs="Times New Roman"/>
          <w:sz w:val="24"/>
          <w:szCs w:val="24"/>
        </w:rPr>
        <w:t>Structure of carbohydrazide derivative</w:t>
      </w:r>
      <w:r w:rsidR="00B67E62" w:rsidRPr="00B67E62">
        <w:rPr>
          <w:rFonts w:ascii="Times New Roman" w:hAnsi="Times New Roman" w:cs="Times New Roman"/>
          <w:sz w:val="24"/>
          <w:szCs w:val="24"/>
        </w:rPr>
        <w:t>;</w:t>
      </w:r>
      <w:r w:rsidR="004D010D" w:rsidRPr="00B67E62">
        <w:rPr>
          <w:rFonts w:ascii="Times New Roman" w:hAnsi="Times New Roman" w:cs="Times New Roman"/>
          <w:sz w:val="24"/>
          <w:szCs w:val="24"/>
        </w:rPr>
        <w:t xml:space="preserve"> </w:t>
      </w:r>
      <w:r w:rsidRPr="00B67E62">
        <w:rPr>
          <w:rFonts w:ascii="Times New Roman" w:hAnsi="Times New Roman" w:cs="Times New Roman"/>
          <w:noProof/>
          <w:sz w:val="24"/>
          <w:szCs w:val="24"/>
          <w:lang w:eastAsia="en-GB"/>
        </w:rPr>
        <w:t>3</w:t>
      </w:r>
      <w:r w:rsidRPr="00B67E62">
        <w:rPr>
          <w:rFonts w:ascii="Cambria Math" w:hAnsi="Cambria Math" w:cs="Cambria Math"/>
          <w:noProof/>
          <w:sz w:val="24"/>
          <w:szCs w:val="24"/>
          <w:lang w:eastAsia="en-GB"/>
        </w:rPr>
        <w:t>‐</w:t>
      </w:r>
      <w:r w:rsidRPr="00B67E62">
        <w:rPr>
          <w:rFonts w:ascii="Times New Roman" w:hAnsi="Times New Roman" w:cs="Times New Roman"/>
          <w:noProof/>
          <w:sz w:val="24"/>
          <w:szCs w:val="24"/>
          <w:lang w:eastAsia="en-GB"/>
        </w:rPr>
        <w:t>hydroxy</w:t>
      </w:r>
      <w:r w:rsidRPr="00B67E62">
        <w:rPr>
          <w:rFonts w:ascii="Cambria Math" w:hAnsi="Cambria Math" w:cs="Cambria Math"/>
          <w:noProof/>
          <w:sz w:val="24"/>
          <w:szCs w:val="24"/>
          <w:lang w:eastAsia="en-GB"/>
        </w:rPr>
        <w:t>‐</w:t>
      </w:r>
      <w:r w:rsidRPr="00B67E62">
        <w:rPr>
          <w:rFonts w:ascii="Times New Roman" w:hAnsi="Times New Roman" w:cs="Times New Roman"/>
          <w:noProof/>
          <w:sz w:val="24"/>
          <w:szCs w:val="24"/>
          <w:lang w:eastAsia="en-GB"/>
        </w:rPr>
        <w:t>N'</w:t>
      </w:r>
      <w:r w:rsidRPr="00B67E62">
        <w:rPr>
          <w:rFonts w:ascii="Cambria Math" w:hAnsi="Cambria Math" w:cs="Cambria Math"/>
          <w:noProof/>
          <w:sz w:val="24"/>
          <w:szCs w:val="24"/>
          <w:lang w:eastAsia="en-GB"/>
        </w:rPr>
        <w:t>‐</w:t>
      </w:r>
      <w:r w:rsidRPr="00B67E62">
        <w:rPr>
          <w:rFonts w:ascii="Times New Roman" w:hAnsi="Times New Roman" w:cs="Times New Roman"/>
          <w:noProof/>
          <w:sz w:val="24"/>
          <w:szCs w:val="24"/>
          <w:lang w:eastAsia="en-GB"/>
        </w:rPr>
        <w:t>[(1Z)</w:t>
      </w:r>
      <w:r w:rsidRPr="00B67E62">
        <w:rPr>
          <w:rFonts w:ascii="Cambria Math" w:hAnsi="Cambria Math" w:cs="Cambria Math"/>
          <w:noProof/>
          <w:sz w:val="24"/>
          <w:szCs w:val="24"/>
          <w:lang w:eastAsia="en-GB"/>
        </w:rPr>
        <w:t>‐</w:t>
      </w:r>
      <w:r w:rsidRPr="00B67E62">
        <w:rPr>
          <w:rFonts w:ascii="Times New Roman" w:hAnsi="Times New Roman" w:cs="Times New Roman"/>
          <w:noProof/>
          <w:sz w:val="24"/>
          <w:szCs w:val="24"/>
          <w:lang w:eastAsia="en-GB"/>
        </w:rPr>
        <w:t>1</w:t>
      </w:r>
      <w:r w:rsidRPr="00B67E62">
        <w:rPr>
          <w:rFonts w:ascii="Cambria Math" w:hAnsi="Cambria Math" w:cs="Cambria Math"/>
          <w:noProof/>
          <w:sz w:val="24"/>
          <w:szCs w:val="24"/>
          <w:lang w:eastAsia="en-GB"/>
        </w:rPr>
        <w:t>‐</w:t>
      </w:r>
      <w:r w:rsidRPr="00B67E62">
        <w:rPr>
          <w:rFonts w:ascii="Times New Roman" w:hAnsi="Times New Roman" w:cs="Times New Roman"/>
          <w:noProof/>
          <w:sz w:val="24"/>
          <w:szCs w:val="24"/>
          <w:lang w:eastAsia="en-GB"/>
        </w:rPr>
        <w:t>(6</w:t>
      </w:r>
      <w:r w:rsidRPr="00B67E62">
        <w:rPr>
          <w:rFonts w:ascii="Cambria Math" w:hAnsi="Cambria Math" w:cs="Cambria Math"/>
          <w:noProof/>
          <w:sz w:val="24"/>
          <w:szCs w:val="24"/>
          <w:lang w:eastAsia="en-GB"/>
        </w:rPr>
        <w:t>‐</w:t>
      </w:r>
      <w:r w:rsidRPr="00B67E62">
        <w:rPr>
          <w:rFonts w:ascii="Times New Roman" w:hAnsi="Times New Roman" w:cs="Times New Roman"/>
          <w:noProof/>
          <w:sz w:val="24"/>
          <w:szCs w:val="24"/>
          <w:lang w:eastAsia="en-GB"/>
        </w:rPr>
        <w:t>methyl</w:t>
      </w:r>
      <w:r w:rsidRPr="00B67E62">
        <w:rPr>
          <w:rFonts w:ascii="Cambria Math" w:hAnsi="Cambria Math" w:cs="Cambria Math"/>
          <w:noProof/>
          <w:sz w:val="24"/>
          <w:szCs w:val="24"/>
          <w:lang w:eastAsia="en-GB"/>
        </w:rPr>
        <w:t>‐</w:t>
      </w:r>
      <w:r w:rsidRPr="00B67E62">
        <w:rPr>
          <w:rFonts w:ascii="Times New Roman" w:hAnsi="Times New Roman" w:cs="Times New Roman"/>
          <w:noProof/>
          <w:sz w:val="24"/>
          <w:szCs w:val="24"/>
          <w:lang w:eastAsia="en-GB"/>
        </w:rPr>
        <w:t>2,4</w:t>
      </w:r>
      <w:r w:rsidRPr="00B67E62">
        <w:rPr>
          <w:rFonts w:ascii="Cambria Math" w:hAnsi="Cambria Math" w:cs="Cambria Math"/>
          <w:noProof/>
          <w:sz w:val="24"/>
          <w:szCs w:val="24"/>
          <w:lang w:eastAsia="en-GB"/>
        </w:rPr>
        <w:t>‐</w:t>
      </w:r>
      <w:r w:rsidRPr="00B67E62">
        <w:rPr>
          <w:rFonts w:ascii="Times New Roman" w:hAnsi="Times New Roman" w:cs="Times New Roman"/>
          <w:noProof/>
          <w:sz w:val="24"/>
          <w:szCs w:val="24"/>
          <w:lang w:eastAsia="en-GB"/>
        </w:rPr>
        <w:t>dioxo</w:t>
      </w:r>
      <w:r w:rsidRPr="00B67E62">
        <w:rPr>
          <w:rFonts w:ascii="Cambria Math" w:hAnsi="Cambria Math" w:cs="Cambria Math"/>
          <w:noProof/>
          <w:sz w:val="24"/>
          <w:szCs w:val="24"/>
          <w:lang w:eastAsia="en-GB"/>
        </w:rPr>
        <w:t>‐</w:t>
      </w:r>
      <w:r w:rsidRPr="00B67E62">
        <w:rPr>
          <w:rFonts w:ascii="Times New Roman" w:hAnsi="Times New Roman" w:cs="Times New Roman"/>
          <w:noProof/>
          <w:sz w:val="24"/>
          <w:szCs w:val="24"/>
          <w:lang w:eastAsia="en-GB"/>
        </w:rPr>
        <w:t>1lambda3</w:t>
      </w:r>
      <w:r w:rsidRPr="00B67E62">
        <w:rPr>
          <w:rFonts w:ascii="Cambria Math" w:hAnsi="Cambria Math" w:cs="Cambria Math"/>
          <w:noProof/>
          <w:sz w:val="24"/>
          <w:szCs w:val="24"/>
          <w:lang w:eastAsia="en-GB"/>
        </w:rPr>
        <w:t>‐</w:t>
      </w:r>
      <w:r w:rsidRPr="00B67E62">
        <w:rPr>
          <w:rFonts w:ascii="Times New Roman" w:hAnsi="Times New Roman" w:cs="Times New Roman"/>
          <w:noProof/>
          <w:sz w:val="24"/>
          <w:szCs w:val="24"/>
          <w:lang w:eastAsia="en-GB"/>
        </w:rPr>
        <w:t>pyran</w:t>
      </w:r>
      <w:r w:rsidRPr="00B67E62">
        <w:rPr>
          <w:rFonts w:ascii="Cambria Math" w:hAnsi="Cambria Math" w:cs="Cambria Math"/>
          <w:noProof/>
          <w:sz w:val="24"/>
          <w:szCs w:val="24"/>
          <w:lang w:eastAsia="en-GB"/>
        </w:rPr>
        <w:t>‐</w:t>
      </w:r>
      <w:r w:rsidRPr="00B67E62">
        <w:rPr>
          <w:rFonts w:ascii="Times New Roman" w:hAnsi="Times New Roman" w:cs="Times New Roman"/>
          <w:noProof/>
          <w:sz w:val="24"/>
          <w:szCs w:val="24"/>
          <w:lang w:eastAsia="en-GB"/>
        </w:rPr>
        <w:t>3</w:t>
      </w:r>
      <w:r w:rsidRPr="00B67E62">
        <w:rPr>
          <w:rFonts w:ascii="Cambria Math" w:hAnsi="Cambria Math" w:cs="Cambria Math"/>
          <w:noProof/>
          <w:sz w:val="24"/>
          <w:szCs w:val="24"/>
          <w:lang w:eastAsia="en-GB"/>
        </w:rPr>
        <w:t>‐</w:t>
      </w:r>
      <w:r w:rsidRPr="00B67E62">
        <w:rPr>
          <w:rFonts w:ascii="Times New Roman" w:hAnsi="Times New Roman" w:cs="Times New Roman"/>
          <w:noProof/>
          <w:sz w:val="24"/>
          <w:szCs w:val="24"/>
          <w:lang w:eastAsia="en-GB"/>
        </w:rPr>
        <w:t>yl)ethylidene]naphthalene</w:t>
      </w:r>
      <w:r w:rsidRPr="00B67E62">
        <w:rPr>
          <w:rFonts w:ascii="Cambria Math" w:hAnsi="Cambria Math" w:cs="Cambria Math"/>
          <w:noProof/>
          <w:sz w:val="24"/>
          <w:szCs w:val="24"/>
          <w:lang w:eastAsia="en-GB"/>
        </w:rPr>
        <w:t>‐</w:t>
      </w:r>
      <w:r w:rsidRPr="00B67E62">
        <w:rPr>
          <w:rFonts w:ascii="Times New Roman" w:hAnsi="Times New Roman" w:cs="Times New Roman"/>
          <w:noProof/>
          <w:sz w:val="24"/>
          <w:szCs w:val="24"/>
          <w:lang w:eastAsia="en-GB"/>
        </w:rPr>
        <w:t>2</w:t>
      </w:r>
      <w:r w:rsidRPr="00B67E62">
        <w:rPr>
          <w:rFonts w:ascii="Cambria Math" w:hAnsi="Cambria Math" w:cs="Cambria Math"/>
          <w:noProof/>
          <w:sz w:val="24"/>
          <w:szCs w:val="24"/>
          <w:lang w:eastAsia="en-GB"/>
        </w:rPr>
        <w:t>‐</w:t>
      </w:r>
      <w:r w:rsidRPr="00B67E62">
        <w:rPr>
          <w:rFonts w:ascii="Times New Roman" w:hAnsi="Times New Roman" w:cs="Times New Roman"/>
          <w:noProof/>
          <w:sz w:val="24"/>
          <w:szCs w:val="24"/>
          <w:lang w:eastAsia="en-GB"/>
        </w:rPr>
        <w:t>carbohydrazide</w:t>
      </w:r>
    </w:p>
    <w:tbl>
      <w:tblPr>
        <w:tblW w:w="9242" w:type="dxa"/>
        <w:tblLayout w:type="fixed"/>
        <w:tblLook w:val="04A0" w:firstRow="1" w:lastRow="0" w:firstColumn="1" w:lastColumn="0" w:noHBand="0" w:noVBand="1"/>
      </w:tblPr>
      <w:tblGrid>
        <w:gridCol w:w="9242"/>
      </w:tblGrid>
      <w:tr w:rsidR="002659A9" w:rsidRPr="009E4943" w14:paraId="2EF20A97" w14:textId="77777777" w:rsidTr="00A22295">
        <w:tc>
          <w:tcPr>
            <w:tcW w:w="9242" w:type="dxa"/>
            <w:hideMark/>
          </w:tcPr>
          <w:p w14:paraId="6807E4FC" w14:textId="72CB39AD" w:rsidR="004D010D" w:rsidRDefault="004D010D"/>
          <w:p w14:paraId="79709802" w14:textId="77777777" w:rsidR="00B67E62" w:rsidRDefault="00B67E62"/>
          <w:tbl>
            <w:tblPr>
              <w:tblW w:w="0" w:type="auto"/>
              <w:tblLayout w:type="fixed"/>
              <w:tblCellMar>
                <w:left w:w="0" w:type="dxa"/>
                <w:right w:w="0" w:type="dxa"/>
              </w:tblCellMar>
              <w:tblLook w:val="04A0" w:firstRow="1" w:lastRow="0" w:firstColumn="1" w:lastColumn="0" w:noHBand="0" w:noVBand="1"/>
            </w:tblPr>
            <w:tblGrid>
              <w:gridCol w:w="9026"/>
            </w:tblGrid>
            <w:tr w:rsidR="002659A9" w:rsidRPr="009E4943" w14:paraId="4F4A5579" w14:textId="77777777" w:rsidTr="005124F2">
              <w:tc>
                <w:tcPr>
                  <w:tcW w:w="9026" w:type="dxa"/>
                  <w:tcMar>
                    <w:top w:w="0" w:type="dxa"/>
                    <w:left w:w="108" w:type="dxa"/>
                    <w:bottom w:w="0" w:type="dxa"/>
                    <w:right w:w="108" w:type="dxa"/>
                  </w:tcMar>
                  <w:hideMark/>
                </w:tcPr>
                <w:p w14:paraId="6D6645B3" w14:textId="3ED7FBD0" w:rsidR="002659A9" w:rsidRPr="009E4943" w:rsidRDefault="008505AA" w:rsidP="00431D20">
                  <w:pPr>
                    <w:rPr>
                      <w:rFonts w:cs="Times New Roman"/>
                      <w:szCs w:val="24"/>
                    </w:rPr>
                  </w:pPr>
                  <w:r w:rsidRPr="009E4943">
                    <w:rPr>
                      <w:rFonts w:eastAsia="Times New Roman" w:cs="Times New Roman"/>
                      <w:b/>
                      <w:szCs w:val="24"/>
                    </w:rPr>
                    <w:lastRenderedPageBreak/>
                    <w:t>3.2</w:t>
                  </w:r>
                  <w:r w:rsidR="00431D20" w:rsidRPr="009E4943">
                    <w:rPr>
                      <w:rFonts w:eastAsia="Times New Roman" w:cs="Times New Roman"/>
                      <w:b/>
                      <w:szCs w:val="24"/>
                    </w:rPr>
                    <w:t>.</w:t>
                  </w:r>
                  <w:r w:rsidRPr="009E4943">
                    <w:rPr>
                      <w:rFonts w:eastAsia="Times New Roman" w:cs="Times New Roman"/>
                      <w:b/>
                      <w:szCs w:val="24"/>
                    </w:rPr>
                    <w:t xml:space="preserve"> </w:t>
                  </w:r>
                  <w:r w:rsidR="007E22EC" w:rsidRPr="009E4943">
                    <w:rPr>
                      <w:rFonts w:eastAsia="Times New Roman" w:cs="Times New Roman"/>
                      <w:b/>
                      <w:szCs w:val="24"/>
                    </w:rPr>
                    <w:t>Preparation of 1 M Hydrochloric Acid (HCl) Solution</w:t>
                  </w:r>
                </w:p>
                <w:p w14:paraId="078CDA0B" w14:textId="77777777" w:rsidR="002659A9" w:rsidRPr="009E4943" w:rsidRDefault="002659A9" w:rsidP="005124F2">
                  <w:pPr>
                    <w:spacing w:before="100" w:beforeAutospacing="1" w:after="100" w:afterAutospacing="1"/>
                    <w:ind w:left="720" w:hanging="720"/>
                    <w:rPr>
                      <w:rFonts w:eastAsia="Times New Roman" w:cs="Times New Roman"/>
                      <w:szCs w:val="24"/>
                    </w:rPr>
                  </w:pPr>
                  <w:r w:rsidRPr="009E4943">
                    <w:rPr>
                      <w:rFonts w:eastAsia="Times New Roman" w:cs="Times New Roman"/>
                      <w:szCs w:val="24"/>
                    </w:rPr>
                    <w:t xml:space="preserve">1 M HCl was prepared by diluting 37 % HCl with distilled water using the equations below: </w:t>
                  </w:r>
                </w:p>
                <w:p w14:paraId="41958EC5" w14:textId="77777777" w:rsidR="002659A9" w:rsidRPr="009E4943" w:rsidRDefault="002659A9" w:rsidP="005124F2">
                  <w:pPr>
                    <w:spacing w:before="100" w:beforeAutospacing="1" w:after="100" w:afterAutospacing="1"/>
                    <w:ind w:left="720" w:hanging="720"/>
                    <w:rPr>
                      <w:rFonts w:eastAsia="Times New Roman" w:cs="Times New Roman"/>
                      <w:szCs w:val="24"/>
                    </w:rPr>
                  </w:pPr>
                  <m:oMath>
                    <m:r>
                      <w:rPr>
                        <w:rFonts w:ascii="Cambria Math" w:hAnsi="Cambria Math" w:cs="Times New Roman"/>
                        <w:szCs w:val="24"/>
                      </w:rPr>
                      <m:t>Stock concentration</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 xml:space="preserve">% purityofacid×density×100     </m:t>
                        </m:r>
                      </m:num>
                      <m:den>
                        <m:r>
                          <w:rPr>
                            <w:rFonts w:ascii="Cambria Math" w:hAnsi="Cambria Math" w:cs="Times New Roman"/>
                            <w:szCs w:val="24"/>
                          </w:rPr>
                          <m:t>molar mass ofacid</m:t>
                        </m:r>
                      </m:den>
                    </m:f>
                  </m:oMath>
                  <w:r w:rsidRPr="009E4943">
                    <w:rPr>
                      <w:rFonts w:eastAsia="Times New Roman" w:cs="Times New Roman"/>
                      <w:szCs w:val="24"/>
                    </w:rPr>
                    <w:t xml:space="preserve">                                            (3.1)</w:t>
                  </w:r>
                </w:p>
                <w:p w14:paraId="2192ECF1" w14:textId="77777777" w:rsidR="002659A9" w:rsidRPr="009E4943" w:rsidRDefault="002659A9" w:rsidP="005124F2">
                  <w:pPr>
                    <w:tabs>
                      <w:tab w:val="left" w:pos="2235"/>
                    </w:tabs>
                    <w:spacing w:before="100" w:beforeAutospacing="1" w:after="100" w:afterAutospacing="1"/>
                    <w:ind w:left="720" w:hanging="720"/>
                    <w:rPr>
                      <w:rFonts w:eastAsia="Times New Roman" w:cs="Times New Roman"/>
                      <w:szCs w:val="24"/>
                    </w:rPr>
                  </w:pPr>
                  <w:r w:rsidRPr="009E4943">
                    <w:rPr>
                      <w:rFonts w:eastAsia="Times New Roman" w:cs="Times New Roman"/>
                      <w:szCs w:val="24"/>
                    </w:rPr>
                    <w:t>Where;</w:t>
                  </w:r>
                  <w:r w:rsidRPr="009E4943">
                    <w:rPr>
                      <w:rFonts w:eastAsia="Times New Roman" w:cs="Times New Roman"/>
                      <w:szCs w:val="24"/>
                    </w:rPr>
                    <w:tab/>
                  </w:r>
                </w:p>
                <w:p w14:paraId="7DCDDFB7" w14:textId="1DD9F8D8" w:rsidR="002659A9" w:rsidRPr="009E4943" w:rsidRDefault="002659A9" w:rsidP="007E22EC">
                  <w:pPr>
                    <w:spacing w:before="100" w:beforeAutospacing="1" w:after="100" w:afterAutospacing="1"/>
                    <w:ind w:left="74" w:hanging="74"/>
                    <w:rPr>
                      <w:rFonts w:eastAsia="Times New Roman" w:cs="Times New Roman"/>
                      <w:szCs w:val="24"/>
                      <w:vertAlign w:val="superscript"/>
                    </w:rPr>
                  </w:pPr>
                  <w:r w:rsidRPr="009E4943">
                    <w:rPr>
                      <w:rFonts w:eastAsia="Times New Roman" w:cs="Times New Roman"/>
                      <w:szCs w:val="24"/>
                    </w:rPr>
                    <w:t>The concentrated HCl used has density = 1.17 g/cm</w:t>
                  </w:r>
                  <w:r w:rsidRPr="009E4943">
                    <w:rPr>
                      <w:rFonts w:eastAsia="Times New Roman" w:cs="Times New Roman"/>
                      <w:szCs w:val="24"/>
                      <w:vertAlign w:val="superscript"/>
                    </w:rPr>
                    <w:t>3</w:t>
                  </w:r>
                  <w:r w:rsidR="007E22EC" w:rsidRPr="009E4943">
                    <w:rPr>
                      <w:rFonts w:eastAsia="Times New Roman" w:cs="Times New Roman"/>
                      <w:szCs w:val="24"/>
                    </w:rPr>
                    <w:t xml:space="preserve">, </w:t>
                  </w:r>
                  <w:r w:rsidRPr="009E4943">
                    <w:rPr>
                      <w:rFonts w:eastAsia="Times New Roman" w:cs="Times New Roman"/>
                      <w:szCs w:val="24"/>
                    </w:rPr>
                    <w:t>Percentage purity = 37 %</w:t>
                  </w:r>
                  <w:r w:rsidR="007E22EC" w:rsidRPr="009E4943">
                    <w:rPr>
                      <w:rFonts w:eastAsia="Times New Roman" w:cs="Times New Roman"/>
                      <w:szCs w:val="24"/>
                    </w:rPr>
                    <w:t xml:space="preserve">, </w:t>
                  </w:r>
                  <w:r w:rsidRPr="009E4943">
                    <w:rPr>
                      <w:rFonts w:eastAsia="Times New Roman" w:cs="Times New Roman"/>
                      <w:szCs w:val="24"/>
                    </w:rPr>
                    <w:t>Relative molar mass = 36.45 g/mol</w:t>
                  </w:r>
                </w:p>
                <w:p w14:paraId="5E0C6FE8" w14:textId="0924695A" w:rsidR="002659A9" w:rsidRPr="009E4943" w:rsidRDefault="00000000" w:rsidP="005124F2">
                  <w:pPr>
                    <w:spacing w:before="100" w:beforeAutospacing="1" w:after="100" w:afterAutospacing="1"/>
                    <w:ind w:left="720" w:hanging="720"/>
                    <w:rPr>
                      <w:rFonts w:eastAsia="Times New Roman" w:cs="Times New Roman"/>
                      <w:szCs w:val="24"/>
                    </w:rPr>
                  </w:p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 xml:space="preserve">1 </m:t>
                        </m:r>
                      </m:sub>
                    </m:sSub>
                    <m:r>
                      <w:rPr>
                        <w:rFonts w:ascii="Cambria Math" w:eastAsia="Times New Roman" w:hAnsi="Cambria Math" w:cs="Times New Roman"/>
                        <w:szCs w:val="24"/>
                      </w:rPr>
                      <m:t>=</m:t>
                    </m:r>
                    <m:box>
                      <m:boxPr>
                        <m:ctrlPr>
                          <w:rPr>
                            <w:rFonts w:ascii="Cambria Math" w:eastAsia="Times New Roman" w:hAnsi="Cambria Math" w:cs="Times New Roman"/>
                            <w:i/>
                            <w:szCs w:val="24"/>
                          </w:rPr>
                        </m:ctrlPr>
                      </m:boxPr>
                      <m:e>
                        <m:argPr>
                          <m:argSz m:val="-1"/>
                        </m:argPr>
                        <m:f>
                          <m:fPr>
                            <m:ctrlPr>
                              <w:rPr>
                                <w:rFonts w:ascii="Cambria Math" w:eastAsia="Times New Roman" w:hAnsi="Cambria Math" w:cs="Times New Roman"/>
                                <w:i/>
                                <w:szCs w:val="24"/>
                              </w:rPr>
                            </m:ctrlPr>
                          </m:fPr>
                          <m:num>
                            <m:r>
                              <w:rPr>
                                <w:rFonts w:ascii="Cambria Math" w:eastAsia="Times New Roman" w:hAnsi="Cambria Math" w:cs="Times New Roman"/>
                                <w:szCs w:val="24"/>
                              </w:rPr>
                              <m:t>37 × 1.17 × 10</m:t>
                            </m:r>
                          </m:num>
                          <m:den>
                            <m:r>
                              <w:rPr>
                                <w:rFonts w:ascii="Cambria Math" w:eastAsia="Times New Roman" w:hAnsi="Cambria Math" w:cs="Times New Roman"/>
                                <w:szCs w:val="24"/>
                              </w:rPr>
                              <m:t>36.45</m:t>
                            </m:r>
                          </m:den>
                        </m:f>
                      </m:e>
                    </m:box>
                    <m:r>
                      <w:rPr>
                        <w:rFonts w:ascii="Cambria Math" w:eastAsia="Times New Roman" w:hAnsi="Cambria Math" w:cs="Times New Roman"/>
                        <w:szCs w:val="24"/>
                      </w:rPr>
                      <m:t xml:space="preserve"> =11.88 M</m:t>
                    </m:r>
                  </m:oMath>
                  <w:r w:rsidR="002659A9" w:rsidRPr="009E4943">
                    <w:rPr>
                      <w:rFonts w:eastAsia="Times New Roman" w:cs="Times New Roman"/>
                      <w:szCs w:val="24"/>
                    </w:rPr>
                    <w:t xml:space="preserve">                                                                                      </w:t>
                  </w:r>
                  <w:r w:rsidR="007E22EC" w:rsidRPr="009E4943">
                    <w:rPr>
                      <w:rFonts w:eastAsia="Times New Roman" w:cs="Times New Roman"/>
                      <w:szCs w:val="24"/>
                    </w:rPr>
                    <w:t xml:space="preserve">  </w:t>
                  </w:r>
                  <w:r w:rsidR="002659A9" w:rsidRPr="009E4943">
                    <w:rPr>
                      <w:rFonts w:eastAsia="Times New Roman" w:cs="Times New Roman"/>
                      <w:szCs w:val="24"/>
                    </w:rPr>
                    <w:t xml:space="preserve"> (3.2)</w:t>
                  </w:r>
                </w:p>
                <w:p w14:paraId="65766DB0" w14:textId="03355F39" w:rsidR="002659A9" w:rsidRPr="009E4943" w:rsidRDefault="007E22EC" w:rsidP="005124F2">
                  <w:pPr>
                    <w:spacing w:before="100" w:beforeAutospacing="1" w:after="100" w:afterAutospacing="1"/>
                    <w:rPr>
                      <w:rFonts w:eastAsia="Times New Roman" w:cs="Times New Roman"/>
                      <w:szCs w:val="24"/>
                    </w:rPr>
                  </w:pPr>
                  <w:r w:rsidRPr="009E4943">
                    <w:rPr>
                      <w:rFonts w:eastAsia="Times New Roman" w:cs="Times New Roman"/>
                      <w:szCs w:val="24"/>
                    </w:rPr>
                    <w:t>Hence</w:t>
                  </w:r>
                  <w:r w:rsidR="002659A9" w:rsidRPr="009E4943">
                    <w:rPr>
                      <w:rFonts w:eastAsia="Times New Roman" w:cs="Times New Roman"/>
                      <w:szCs w:val="24"/>
                    </w:rPr>
                    <w:t xml:space="preserve">, the concentration of the stock solution which the 1 M HCl was prepared from is 11.88 M. The </w:t>
                  </w:r>
                  <w:r w:rsidRPr="009E4943">
                    <w:rPr>
                      <w:rFonts w:eastAsia="Times New Roman" w:cs="Times New Roman"/>
                      <w:szCs w:val="24"/>
                    </w:rPr>
                    <w:t xml:space="preserve">required </w:t>
                  </w:r>
                  <w:r w:rsidR="002659A9" w:rsidRPr="009E4943">
                    <w:rPr>
                      <w:rFonts w:eastAsia="Times New Roman" w:cs="Times New Roman"/>
                      <w:szCs w:val="24"/>
                    </w:rPr>
                    <w:t xml:space="preserve">volume of the stock solution needed </w:t>
                  </w:r>
                  <w:r w:rsidRPr="009E4943">
                    <w:rPr>
                      <w:rFonts w:eastAsia="Times New Roman" w:cs="Times New Roman"/>
                      <w:szCs w:val="24"/>
                    </w:rPr>
                    <w:t>for the preparation of</w:t>
                  </w:r>
                  <w:r w:rsidR="002659A9" w:rsidRPr="009E4943">
                    <w:rPr>
                      <w:rFonts w:eastAsia="Times New Roman" w:cs="Times New Roman"/>
                      <w:szCs w:val="24"/>
                    </w:rPr>
                    <w:t xml:space="preserve"> the 1 M HCl was </w:t>
                  </w:r>
                  <w:r w:rsidRPr="009E4943">
                    <w:rPr>
                      <w:rFonts w:eastAsia="Times New Roman" w:cs="Times New Roman"/>
                      <w:szCs w:val="24"/>
                    </w:rPr>
                    <w:t>computed</w:t>
                  </w:r>
                  <w:r w:rsidR="002659A9" w:rsidRPr="009E4943">
                    <w:rPr>
                      <w:rFonts w:eastAsia="Times New Roman" w:cs="Times New Roman"/>
                      <w:szCs w:val="24"/>
                    </w:rPr>
                    <w:t xml:space="preserve"> using equation 3.4.</w:t>
                  </w:r>
                </w:p>
                <w:p w14:paraId="0B5AE669" w14:textId="77777777" w:rsidR="002659A9" w:rsidRPr="009E4943" w:rsidRDefault="00000000" w:rsidP="007E22EC">
                  <w:pPr>
                    <w:spacing w:before="100" w:beforeAutospacing="1" w:after="100" w:afterAutospacing="1"/>
                    <w:ind w:left="74" w:hanging="74"/>
                    <w:rPr>
                      <w:rFonts w:eastAsia="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 xml:space="preserve">2 </m:t>
                          </m:r>
                        </m:sub>
                      </m:sSub>
                      <m:r>
                        <w:rPr>
                          <w:rFonts w:ascii="Cambria Math" w:hAnsi="Cambria Math" w:cs="Times New Roman"/>
                          <w:szCs w:val="24"/>
                        </w:rPr>
                        <m:t xml:space="preserve">                                                                                                                       (3.3)</m:t>
                      </m:r>
                    </m:oMath>
                  </m:oMathPara>
                </w:p>
                <w:p w14:paraId="39460C15" w14:textId="77777777" w:rsidR="002659A9" w:rsidRPr="009E4943" w:rsidRDefault="00000000" w:rsidP="005124F2">
                  <w:pPr>
                    <w:tabs>
                      <w:tab w:val="right" w:pos="9360"/>
                    </w:tabs>
                    <w:spacing w:before="100" w:beforeAutospacing="1" w:after="100" w:afterAutospacing="1"/>
                    <w:ind w:left="720" w:hanging="720"/>
                    <w:rPr>
                      <w:rFonts w:cs="Times New Roman"/>
                      <w:position w:val="-21"/>
                      <w:szCs w:val="24"/>
                    </w:rPr>
                  </w:pP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m:t>
                            </m:r>
                          </m:sub>
                        </m:sSub>
                      </m:num>
                      <m:den>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den>
                    </m:f>
                    <m:r>
                      <w:rPr>
                        <w:rFonts w:ascii="Cambria Math" w:hAnsi="Cambria Math" w:cs="Times New Roman"/>
                        <w:szCs w:val="24"/>
                      </w:rPr>
                      <m:t xml:space="preserve">                                                                                                                                       </m:t>
                    </m:r>
                  </m:oMath>
                  <w:r w:rsidR="002659A9" w:rsidRPr="009E4943">
                    <w:rPr>
                      <w:rFonts w:eastAsiaTheme="minorEastAsia" w:cs="Times New Roman"/>
                      <w:szCs w:val="24"/>
                    </w:rPr>
                    <w:t>(3.4)</w:t>
                  </w:r>
                </w:p>
              </w:tc>
            </w:tr>
            <w:tr w:rsidR="002659A9" w:rsidRPr="009E4943" w14:paraId="52FE83C5" w14:textId="77777777" w:rsidTr="005124F2">
              <w:tc>
                <w:tcPr>
                  <w:tcW w:w="9026" w:type="dxa"/>
                  <w:tcMar>
                    <w:top w:w="0" w:type="dxa"/>
                    <w:left w:w="108" w:type="dxa"/>
                    <w:bottom w:w="0" w:type="dxa"/>
                    <w:right w:w="108" w:type="dxa"/>
                  </w:tcMar>
                </w:tcPr>
                <w:p w14:paraId="71BDE69C" w14:textId="77777777" w:rsidR="002659A9" w:rsidRPr="009E4943" w:rsidRDefault="002659A9" w:rsidP="005124F2">
                  <w:pPr>
                    <w:pStyle w:val="NormalWeb"/>
                    <w:spacing w:line="480" w:lineRule="auto"/>
                    <w:ind w:left="720" w:hanging="720"/>
                    <w:jc w:val="both"/>
                  </w:pPr>
                  <w:r w:rsidRPr="009E4943">
                    <w:t xml:space="preserve">Where; </w:t>
                  </w:r>
                </w:p>
                <w:p w14:paraId="1D44DED8" w14:textId="77777777" w:rsidR="002659A9" w:rsidRPr="009E4943" w:rsidRDefault="002659A9" w:rsidP="005124F2">
                  <w:pPr>
                    <w:pStyle w:val="NormalWeb"/>
                    <w:spacing w:line="480" w:lineRule="auto"/>
                    <w:ind w:left="720" w:hanging="720"/>
                    <w:jc w:val="both"/>
                  </w:pPr>
                  <w:r w:rsidRPr="009E4943">
                    <w:t>C</w:t>
                  </w:r>
                  <w:r w:rsidRPr="009E4943">
                    <w:rPr>
                      <w:vertAlign w:val="subscript"/>
                    </w:rPr>
                    <w:t xml:space="preserve">1 </w:t>
                  </w:r>
                  <w:r w:rsidRPr="009E4943">
                    <w:t>= Concentration of the stock solution = 11.88 M</w:t>
                  </w:r>
                </w:p>
                <w:p w14:paraId="7625B4CB" w14:textId="77777777" w:rsidR="002659A9" w:rsidRPr="009E4943" w:rsidRDefault="002659A9" w:rsidP="005124F2">
                  <w:pPr>
                    <w:pStyle w:val="NormalWeb"/>
                    <w:spacing w:line="480" w:lineRule="auto"/>
                    <w:ind w:left="720" w:hanging="720"/>
                    <w:jc w:val="both"/>
                  </w:pPr>
                  <w:r w:rsidRPr="009E4943">
                    <w:t>C</w:t>
                  </w:r>
                  <w:r w:rsidRPr="009E4943">
                    <w:rPr>
                      <w:vertAlign w:val="subscript"/>
                    </w:rPr>
                    <w:t xml:space="preserve">2 </w:t>
                  </w:r>
                  <w:r w:rsidRPr="009E4943">
                    <w:t>= The required molarity of the HCl acid</w:t>
                  </w:r>
                </w:p>
                <w:p w14:paraId="1F95D605" w14:textId="77777777" w:rsidR="002659A9" w:rsidRPr="009E4943" w:rsidRDefault="002659A9" w:rsidP="005124F2">
                  <w:pPr>
                    <w:pStyle w:val="NormalWeb"/>
                    <w:spacing w:line="480" w:lineRule="auto"/>
                    <w:ind w:left="720" w:hanging="720"/>
                    <w:jc w:val="both"/>
                  </w:pPr>
                  <w:r w:rsidRPr="009E4943">
                    <w:t>V</w:t>
                  </w:r>
                  <w:r w:rsidRPr="009E4943">
                    <w:rPr>
                      <w:vertAlign w:val="subscript"/>
                    </w:rPr>
                    <w:t>1</w:t>
                  </w:r>
                  <w:r w:rsidRPr="009E4943">
                    <w:t xml:space="preserve"> = Volume of the stock solution needed to prepare the 1 M HCl</w:t>
                  </w:r>
                </w:p>
                <w:p w14:paraId="068FBAD0" w14:textId="6CBA03EA" w:rsidR="002659A9" w:rsidRPr="009E4943" w:rsidRDefault="002659A9" w:rsidP="008505AA">
                  <w:pPr>
                    <w:pStyle w:val="NormalWeb"/>
                    <w:spacing w:line="480" w:lineRule="auto"/>
                    <w:ind w:left="720" w:hanging="720"/>
                    <w:jc w:val="both"/>
                  </w:pPr>
                  <w:r w:rsidRPr="009E4943">
                    <w:t>V</w:t>
                  </w:r>
                  <w:r w:rsidRPr="009E4943">
                    <w:rPr>
                      <w:vertAlign w:val="subscript"/>
                    </w:rPr>
                    <w:t xml:space="preserve">2 </w:t>
                  </w:r>
                  <w:r w:rsidRPr="009E4943">
                    <w:t>= Volume of the acid required = 1000 cm</w:t>
                  </w:r>
                  <w:r w:rsidRPr="009E4943">
                    <w:rPr>
                      <w:vertAlign w:val="superscript"/>
                    </w:rPr>
                    <w:t xml:space="preserve">3 </w:t>
                  </w:r>
                  <m:oMath>
                    <m:r>
                      <w:rPr>
                        <w:rFonts w:ascii="Cambria Math" w:hAnsi="Cambria Math"/>
                        <w:vertAlign w:val="superscript"/>
                      </w:rPr>
                      <m:t>≡</m:t>
                    </m:r>
                  </m:oMath>
                  <w:r w:rsidRPr="009E4943">
                    <w:t xml:space="preserve"> 1000 ml </w:t>
                  </w:r>
                </w:p>
              </w:tc>
            </w:tr>
          </w:tbl>
          <w:p w14:paraId="12491865" w14:textId="457FFA79" w:rsidR="002659A9" w:rsidRPr="009E4943" w:rsidRDefault="002659A9" w:rsidP="005124F2">
            <w:pPr>
              <w:rPr>
                <w:rFonts w:cs="Times New Roman"/>
                <w:color w:val="000000"/>
                <w:szCs w:val="24"/>
              </w:rPr>
            </w:pPr>
            <w:r w:rsidRPr="009E4943">
              <w:rPr>
                <w:rFonts w:cs="Times New Roman"/>
                <w:color w:val="000000"/>
                <w:szCs w:val="24"/>
              </w:rPr>
              <w:lastRenderedPageBreak/>
              <w:t xml:space="preserve">Therefore, approximately </w:t>
            </w:r>
            <w:r w:rsidRPr="00B67E62">
              <w:rPr>
                <w:rFonts w:cs="Times New Roman"/>
                <w:szCs w:val="24"/>
              </w:rPr>
              <w:t xml:space="preserve">8.42 </w:t>
            </w:r>
            <w:r w:rsidRPr="009E4943">
              <w:rPr>
                <w:rFonts w:cs="Times New Roman"/>
                <w:color w:val="000000"/>
                <w:szCs w:val="24"/>
              </w:rPr>
              <w:t>ml of the stock solution was made up to 1000 ml using distilled water in a 1</w:t>
            </w:r>
            <w:r w:rsidR="002B53C8" w:rsidRPr="009E4943">
              <w:rPr>
                <w:rFonts w:cs="Times New Roman"/>
                <w:color w:val="000000"/>
                <w:szCs w:val="24"/>
              </w:rPr>
              <w:t>000 cm</w:t>
            </w:r>
            <w:r w:rsidR="002B53C8" w:rsidRPr="009E4943">
              <w:rPr>
                <w:rFonts w:cs="Times New Roman"/>
                <w:color w:val="000000"/>
                <w:szCs w:val="24"/>
                <w:vertAlign w:val="superscript"/>
              </w:rPr>
              <w:t>3</w:t>
            </w:r>
            <w:r w:rsidR="002B53C8" w:rsidRPr="009E4943">
              <w:rPr>
                <w:rFonts w:cs="Times New Roman"/>
                <w:color w:val="000000"/>
                <w:szCs w:val="24"/>
              </w:rPr>
              <w:t xml:space="preserve"> </w:t>
            </w:r>
            <w:r w:rsidRPr="009E4943">
              <w:rPr>
                <w:rFonts w:cs="Times New Roman"/>
                <w:color w:val="000000"/>
                <w:szCs w:val="24"/>
              </w:rPr>
              <w:t>volumetric flask to obtain the 1 M HCl solution.</w:t>
            </w:r>
          </w:p>
          <w:p w14:paraId="1939937D" w14:textId="46C1D4AD" w:rsidR="002659A9" w:rsidRPr="009E4943" w:rsidRDefault="008505AA" w:rsidP="005124F2">
            <w:pPr>
              <w:ind w:left="720" w:hanging="720"/>
              <w:rPr>
                <w:rFonts w:cs="Times New Roman"/>
                <w:b/>
                <w:szCs w:val="24"/>
              </w:rPr>
            </w:pPr>
            <w:r w:rsidRPr="009E4943">
              <w:rPr>
                <w:rFonts w:cs="Times New Roman"/>
                <w:b/>
                <w:szCs w:val="24"/>
              </w:rPr>
              <w:t xml:space="preserve">3.3. </w:t>
            </w:r>
            <w:r w:rsidR="002B53C8" w:rsidRPr="009E4943">
              <w:rPr>
                <w:rFonts w:cs="Times New Roman"/>
                <w:b/>
                <w:szCs w:val="24"/>
              </w:rPr>
              <w:t xml:space="preserve">Preparation of </w:t>
            </w:r>
            <w:r w:rsidR="002B53C8" w:rsidRPr="00B67E62">
              <w:rPr>
                <w:rFonts w:cs="Times New Roman"/>
                <w:b/>
                <w:szCs w:val="24"/>
              </w:rPr>
              <w:t>1 X 10</w:t>
            </w:r>
            <w:r w:rsidR="002B53C8" w:rsidRPr="00B67E62">
              <w:rPr>
                <w:rFonts w:cs="Times New Roman"/>
                <w:b/>
                <w:szCs w:val="24"/>
                <w:vertAlign w:val="superscript"/>
              </w:rPr>
              <w:t xml:space="preserve">-4 </w:t>
            </w:r>
            <w:r w:rsidR="002B53C8" w:rsidRPr="00B67E62">
              <w:rPr>
                <w:rFonts w:cs="Times New Roman"/>
                <w:b/>
                <w:szCs w:val="24"/>
              </w:rPr>
              <w:t xml:space="preserve">M </w:t>
            </w:r>
            <w:r w:rsidR="002B53C8" w:rsidRPr="009E4943">
              <w:rPr>
                <w:rFonts w:cs="Times New Roman"/>
                <w:b/>
                <w:szCs w:val="24"/>
              </w:rPr>
              <w:t>Inhibitor Stock Solution</w:t>
            </w:r>
          </w:p>
          <w:p w14:paraId="50DBF01C" w14:textId="6F846FCC" w:rsidR="002659A9" w:rsidRPr="009E4943" w:rsidRDefault="002659A9" w:rsidP="005124F2">
            <w:pPr>
              <w:ind w:left="720" w:hanging="720"/>
              <w:rPr>
                <w:rFonts w:cs="Times New Roman"/>
                <w:szCs w:val="24"/>
              </w:rPr>
            </w:pPr>
            <w:r w:rsidRPr="009E4943">
              <w:rPr>
                <w:rFonts w:cs="Times New Roman"/>
                <w:szCs w:val="24"/>
              </w:rPr>
              <w:t xml:space="preserve">Stock concentration of the inhibitor = </w:t>
            </w:r>
            <w:r w:rsidRPr="00B67E62">
              <w:rPr>
                <w:rFonts w:cs="Times New Roman"/>
                <w:szCs w:val="24"/>
              </w:rPr>
              <w:t>1 x 10</w:t>
            </w:r>
            <w:r w:rsidRPr="00B67E62">
              <w:rPr>
                <w:rFonts w:cs="Times New Roman"/>
                <w:szCs w:val="24"/>
                <w:vertAlign w:val="superscript"/>
              </w:rPr>
              <w:t xml:space="preserve">-4 </w:t>
            </w:r>
            <w:r w:rsidRPr="00B67E62">
              <w:rPr>
                <w:rFonts w:cs="Times New Roman"/>
                <w:szCs w:val="24"/>
              </w:rPr>
              <w:t>M</w:t>
            </w:r>
          </w:p>
          <w:p w14:paraId="209749E0" w14:textId="5951E3C0" w:rsidR="002659A9" w:rsidRPr="009E4943" w:rsidRDefault="002659A9" w:rsidP="005124F2">
            <w:pPr>
              <w:ind w:left="720" w:hanging="720"/>
              <w:rPr>
                <w:rFonts w:cs="Times New Roman"/>
                <w:szCs w:val="24"/>
              </w:rPr>
            </w:pPr>
            <w:r w:rsidRPr="009E4943">
              <w:rPr>
                <w:rFonts w:cs="Times New Roman"/>
                <w:szCs w:val="24"/>
              </w:rPr>
              <w:t xml:space="preserve">Molar mass of inhibitor    = </w:t>
            </w:r>
            <w:r w:rsidR="002B53C8" w:rsidRPr="009E4943">
              <w:rPr>
                <w:rFonts w:cs="Times New Roman"/>
                <w:szCs w:val="24"/>
              </w:rPr>
              <w:t>351.338</w:t>
            </w:r>
            <w:r w:rsidRPr="009E4943">
              <w:rPr>
                <w:rFonts w:cs="Times New Roman"/>
                <w:szCs w:val="24"/>
              </w:rPr>
              <w:t xml:space="preserve"> g</w:t>
            </w:r>
          </w:p>
          <w:p w14:paraId="6D14EF5D" w14:textId="77777777" w:rsidR="00A65BF5" w:rsidRPr="009E4943" w:rsidRDefault="002659A9" w:rsidP="005124F2">
            <w:pPr>
              <w:ind w:left="720" w:hanging="720"/>
              <w:rPr>
                <w:rFonts w:cs="Times New Roman"/>
                <w:szCs w:val="24"/>
              </w:rPr>
            </w:pPr>
            <w:r w:rsidRPr="009E4943">
              <w:rPr>
                <w:rFonts w:cs="Times New Roman"/>
                <w:szCs w:val="24"/>
              </w:rPr>
              <w:t>1</w:t>
            </w:r>
            <w:r w:rsidR="002B53C8" w:rsidRPr="009E4943">
              <w:rPr>
                <w:rFonts w:cs="Times New Roman"/>
                <w:szCs w:val="24"/>
              </w:rPr>
              <w:t xml:space="preserve"> </w:t>
            </w:r>
            <w:r w:rsidRPr="009E4943">
              <w:rPr>
                <w:rFonts w:cs="Times New Roman"/>
                <w:szCs w:val="24"/>
              </w:rPr>
              <w:t xml:space="preserve">M of the inhibitor   =    </w:t>
            </w:r>
            <w:r w:rsidR="002B53C8" w:rsidRPr="009E4943">
              <w:rPr>
                <w:rFonts w:cs="Times New Roman"/>
                <w:szCs w:val="24"/>
              </w:rPr>
              <w:t xml:space="preserve">351.338 g, </w:t>
            </w:r>
          </w:p>
          <w:p w14:paraId="1A006801" w14:textId="1508DC86" w:rsidR="002659A9" w:rsidRPr="009E4943" w:rsidRDefault="002659A9" w:rsidP="005124F2">
            <w:pPr>
              <w:ind w:left="720" w:hanging="720"/>
              <w:rPr>
                <w:rFonts w:cs="Times New Roman"/>
                <w:szCs w:val="24"/>
              </w:rPr>
            </w:pPr>
            <w:r w:rsidRPr="009E4943">
              <w:rPr>
                <w:rFonts w:cs="Times New Roman"/>
                <w:szCs w:val="24"/>
              </w:rPr>
              <w:t>1 x 10</w:t>
            </w:r>
            <w:r w:rsidRPr="009E4943">
              <w:rPr>
                <w:rFonts w:cs="Times New Roman"/>
                <w:szCs w:val="24"/>
                <w:vertAlign w:val="superscript"/>
              </w:rPr>
              <w:t xml:space="preserve">-4 </w:t>
            </w:r>
            <w:r w:rsidRPr="009E4943">
              <w:rPr>
                <w:rFonts w:cs="Times New Roman"/>
                <w:szCs w:val="24"/>
              </w:rPr>
              <w:t xml:space="preserve">M of the inhibitor </w:t>
            </w:r>
            <w:proofErr w:type="gramStart"/>
            <w:r w:rsidRPr="009E4943">
              <w:rPr>
                <w:rFonts w:cs="Times New Roman"/>
                <w:szCs w:val="24"/>
              </w:rPr>
              <w:t>= ?</w:t>
            </w:r>
            <w:proofErr w:type="gramEnd"/>
            <w:r w:rsidRPr="009E4943">
              <w:rPr>
                <w:rFonts w:cs="Times New Roman"/>
                <w:szCs w:val="24"/>
              </w:rPr>
              <w:t xml:space="preserve">  (Mass of the inhibitor required in gram)</w:t>
            </w:r>
          </w:p>
          <w:p w14:paraId="1CA2B52C" w14:textId="7DB5414B" w:rsidR="002659A9" w:rsidRPr="009E4943" w:rsidRDefault="002659A9" w:rsidP="002B53C8">
            <w:pPr>
              <w:rPr>
                <w:rFonts w:eastAsiaTheme="minorEastAsia" w:cs="Times New Roman"/>
                <w:szCs w:val="24"/>
              </w:rPr>
            </w:pPr>
            <w:r w:rsidRPr="009E4943">
              <w:rPr>
                <w:rFonts w:eastAsiaTheme="minorEastAsia" w:cs="Times New Roman"/>
                <w:szCs w:val="24"/>
              </w:rPr>
              <w:t xml:space="preserve">Mass of the inhibitor needed to be dissolved in 1litre volumetric flask with distilled water was obtained to be </w:t>
            </w:r>
            <m:oMath>
              <m:r>
                <m:rPr>
                  <m:sty m:val="p"/>
                </m:rPr>
                <w:rPr>
                  <w:rFonts w:ascii="Cambria Math" w:hAnsi="Cambria Math" w:cs="Times New Roman"/>
                  <w:szCs w:val="24"/>
                </w:rPr>
                <m:t>0.035 g</m:t>
              </m:r>
            </m:oMath>
            <w:r w:rsidR="00A65BF5" w:rsidRPr="009E4943">
              <w:rPr>
                <w:rFonts w:eastAsiaTheme="minorEastAsia" w:cs="Times New Roman"/>
                <w:szCs w:val="24"/>
              </w:rPr>
              <w:t xml:space="preserve"> </w:t>
            </w:r>
            <w:r w:rsidRPr="009E4943">
              <w:rPr>
                <w:rFonts w:eastAsiaTheme="minorEastAsia" w:cs="Times New Roman"/>
                <w:szCs w:val="24"/>
              </w:rPr>
              <w:t>from the calculation below:</w:t>
            </w:r>
          </w:p>
          <w:p w14:paraId="290D256A" w14:textId="0626130B" w:rsidR="002659A9" w:rsidRPr="009E4943" w:rsidRDefault="00000000" w:rsidP="005124F2">
            <w:pPr>
              <w:ind w:left="720" w:hanging="720"/>
              <w:rPr>
                <w:rFonts w:cs="Times New Roman"/>
                <w:szCs w:val="24"/>
              </w:rPr>
            </w:pPr>
            <m:oMathPara>
              <m:oMath>
                <m:f>
                  <m:fPr>
                    <m:ctrlPr>
                      <w:rPr>
                        <w:rFonts w:ascii="Cambria Math" w:hAnsi="Cambria Math" w:cs="Times New Roman"/>
                        <w:szCs w:val="24"/>
                      </w:rPr>
                    </m:ctrlPr>
                  </m:fPr>
                  <m:num>
                    <m:r>
                      <m:rPr>
                        <m:sty m:val="p"/>
                      </m:rPr>
                      <w:rPr>
                        <w:rFonts w:ascii="Cambria Math" w:hAnsi="Cambria Math" w:cs="Times New Roman"/>
                        <w:szCs w:val="24"/>
                      </w:rPr>
                      <m:t xml:space="preserve">1 × </m:t>
                    </m:r>
                    <m:sSup>
                      <m:sSupPr>
                        <m:ctrlPr>
                          <w:rPr>
                            <w:rFonts w:ascii="Cambria Math" w:hAnsi="Cambria Math" w:cs="Times New Roman"/>
                            <w:szCs w:val="24"/>
                          </w:rPr>
                        </m:ctrlPr>
                      </m:sSupPr>
                      <m:e>
                        <m:r>
                          <m:rPr>
                            <m:sty m:val="p"/>
                          </m:rPr>
                          <w:rPr>
                            <w:rFonts w:ascii="Cambria Math" w:hAnsi="Cambria Math" w:cs="Times New Roman"/>
                            <w:szCs w:val="24"/>
                          </w:rPr>
                          <m:t>10</m:t>
                        </m:r>
                      </m:e>
                      <m:sup>
                        <m:r>
                          <m:rPr>
                            <m:sty m:val="p"/>
                          </m:rPr>
                          <w:rPr>
                            <w:rFonts w:ascii="Cambria Math" w:hAnsi="Cambria Math" w:cs="Times New Roman"/>
                            <w:szCs w:val="24"/>
                          </w:rPr>
                          <m:t>-4</m:t>
                        </m:r>
                      </m:sup>
                    </m:sSup>
                    <m:r>
                      <m:rPr>
                        <m:sty m:val="p"/>
                      </m:rPr>
                      <w:rPr>
                        <w:rFonts w:ascii="Cambria Math" w:hAnsi="Cambria Math" w:cs="Times New Roman"/>
                        <w:szCs w:val="24"/>
                        <w:vertAlign w:val="superscript"/>
                      </w:rPr>
                      <m:t>×</m:t>
                    </m:r>
                    <m:r>
                      <m:rPr>
                        <m:sty m:val="p"/>
                      </m:rPr>
                      <w:rPr>
                        <w:rFonts w:ascii="Cambria Math" w:hAnsi="Cambria Math" w:cs="Times New Roman"/>
                        <w:szCs w:val="24"/>
                      </w:rPr>
                      <m:t>351.338 g</m:t>
                    </m:r>
                  </m:num>
                  <m:den>
                    <m:r>
                      <m:rPr>
                        <m:sty m:val="p"/>
                      </m:rPr>
                      <w:rPr>
                        <w:rFonts w:ascii="Cambria Math" w:hAnsi="Cambria Math" w:cs="Times New Roman"/>
                        <w:szCs w:val="24"/>
                      </w:rPr>
                      <m:t>1M</m:t>
                    </m:r>
                  </m:den>
                </m:f>
                <m:r>
                  <m:rPr>
                    <m:sty m:val="p"/>
                  </m:rPr>
                  <w:rPr>
                    <w:rFonts w:ascii="Cambria Math" w:hAnsi="Cambria Math" w:cs="Times New Roman"/>
                    <w:szCs w:val="24"/>
                  </w:rPr>
                  <m:t>=0.035 g</m:t>
                </m:r>
              </m:oMath>
            </m:oMathPara>
          </w:p>
          <w:p w14:paraId="3EE8311D" w14:textId="2D96D235" w:rsidR="002659A9" w:rsidRPr="009E4943" w:rsidRDefault="002659A9" w:rsidP="005124F2">
            <w:pPr>
              <w:rPr>
                <w:rFonts w:cs="Times New Roman"/>
                <w:szCs w:val="24"/>
              </w:rPr>
            </w:pPr>
            <w:r w:rsidRPr="009E4943">
              <w:rPr>
                <w:rFonts w:cs="Times New Roman"/>
                <w:szCs w:val="24"/>
              </w:rPr>
              <w:t xml:space="preserve">Hence, </w:t>
            </w:r>
            <m:oMath>
              <m:r>
                <m:rPr>
                  <m:sty m:val="p"/>
                </m:rPr>
                <w:rPr>
                  <w:rFonts w:ascii="Cambria Math" w:hAnsi="Cambria Math" w:cs="Times New Roman"/>
                  <w:szCs w:val="24"/>
                </w:rPr>
                <m:t>0.35 g</m:t>
              </m:r>
            </m:oMath>
            <w:r w:rsidR="00A65BF5" w:rsidRPr="009E4943">
              <w:rPr>
                <w:rFonts w:cs="Times New Roman"/>
                <w:szCs w:val="24"/>
              </w:rPr>
              <w:t xml:space="preserve"> </w:t>
            </w:r>
            <w:r w:rsidRPr="009E4943">
              <w:rPr>
                <w:rFonts w:cs="Times New Roman"/>
                <w:szCs w:val="24"/>
              </w:rPr>
              <w:t>of the inhibitor was dissolved in 1</w:t>
            </w:r>
            <w:r w:rsidR="00A65BF5" w:rsidRPr="009E4943">
              <w:rPr>
                <w:rFonts w:cs="Times New Roman"/>
                <w:szCs w:val="24"/>
              </w:rPr>
              <w:t xml:space="preserve"> </w:t>
            </w:r>
            <w:proofErr w:type="spellStart"/>
            <w:r w:rsidRPr="009E4943">
              <w:rPr>
                <w:rFonts w:cs="Times New Roman"/>
                <w:szCs w:val="24"/>
              </w:rPr>
              <w:t>litre</w:t>
            </w:r>
            <w:proofErr w:type="spellEnd"/>
            <w:r w:rsidRPr="009E4943">
              <w:rPr>
                <w:rFonts w:cs="Times New Roman"/>
                <w:szCs w:val="24"/>
              </w:rPr>
              <w:t xml:space="preserve"> of distilled water to obtain the inhibitor stock solution (</w:t>
            </w:r>
            <m:oMath>
              <m:r>
                <m:rPr>
                  <m:sty m:val="p"/>
                </m:rPr>
                <w:rPr>
                  <w:rFonts w:ascii="Cambria Math" w:hAnsi="Cambria Math" w:cs="Times New Roman"/>
                  <w:szCs w:val="24"/>
                </w:rPr>
                <m:t>0.35 g</m:t>
              </m:r>
            </m:oMath>
            <w:r w:rsidRPr="009E4943">
              <w:rPr>
                <w:rFonts w:cs="Times New Roman"/>
                <w:szCs w:val="24"/>
              </w:rPr>
              <w:t>).</w:t>
            </w:r>
            <w:r w:rsidR="00A65BF5" w:rsidRPr="009E4943">
              <w:rPr>
                <w:rFonts w:cs="Times New Roman"/>
                <w:szCs w:val="24"/>
              </w:rPr>
              <w:t xml:space="preserve"> </w:t>
            </w:r>
            <w:r w:rsidRPr="009E4943">
              <w:rPr>
                <w:rFonts w:cs="Times New Roman"/>
                <w:szCs w:val="24"/>
              </w:rPr>
              <w:t>The various concentrations (M) (0.00003, 0.00006, 0.0000</w:t>
            </w:r>
            <w:r w:rsidR="00B67E62">
              <w:rPr>
                <w:rFonts w:cs="Times New Roman"/>
                <w:szCs w:val="24"/>
              </w:rPr>
              <w:t>9</w:t>
            </w:r>
            <w:r w:rsidRPr="009E4943">
              <w:rPr>
                <w:rFonts w:cs="Times New Roman"/>
                <w:szCs w:val="24"/>
              </w:rPr>
              <w:t>, 0.00012 and 0.00015)</w:t>
            </w:r>
            <w:r w:rsidRPr="009E4943">
              <w:rPr>
                <w:rFonts w:cs="Times New Roman"/>
                <w:color w:val="FF0000"/>
                <w:szCs w:val="24"/>
              </w:rPr>
              <w:t xml:space="preserve"> </w:t>
            </w:r>
            <w:r w:rsidRPr="009E4943">
              <w:rPr>
                <w:rFonts w:cs="Times New Roman"/>
                <w:szCs w:val="24"/>
              </w:rPr>
              <w:t>of the stock solution were prepared from inhibitor stock solution</w:t>
            </w:r>
            <w:r w:rsidR="00A65BF5" w:rsidRPr="009E4943">
              <w:rPr>
                <w:rFonts w:cs="Times New Roman"/>
                <w:szCs w:val="24"/>
              </w:rPr>
              <w:t>. The</w:t>
            </w:r>
            <w:r w:rsidRPr="009E4943">
              <w:rPr>
                <w:rFonts w:cs="Times New Roman"/>
                <w:szCs w:val="24"/>
              </w:rPr>
              <w:t xml:space="preserve"> volume needed to obtain the various concentrations of the inhibitor stock solution were calculated using equation </w:t>
            </w:r>
            <w:r w:rsidR="00A65BF5" w:rsidRPr="009E4943">
              <w:rPr>
                <w:rFonts w:cs="Times New Roman"/>
                <w:szCs w:val="24"/>
              </w:rPr>
              <w:t>3.4</w:t>
            </w:r>
          </w:p>
          <w:p w14:paraId="6CB0FD93" w14:textId="77777777" w:rsidR="002659A9" w:rsidRPr="009E4943" w:rsidRDefault="00000000" w:rsidP="005124F2">
            <w:pPr>
              <w:ind w:left="720" w:hanging="720"/>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m:t>
                        </m:r>
                      </m:sub>
                    </m:sSub>
                  </m:num>
                  <m:den>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den>
                </m:f>
              </m:oMath>
            </m:oMathPara>
          </w:p>
          <w:p w14:paraId="5CFCDAA6" w14:textId="77777777" w:rsidR="002659A9" w:rsidRPr="009E4943" w:rsidRDefault="002659A9" w:rsidP="005124F2">
            <w:pPr>
              <w:ind w:left="720" w:hanging="720"/>
              <w:rPr>
                <w:rFonts w:cs="Times New Roman"/>
                <w:szCs w:val="24"/>
              </w:rPr>
            </w:pPr>
            <w:r w:rsidRPr="009E4943">
              <w:rPr>
                <w:rFonts w:cs="Times New Roman"/>
                <w:szCs w:val="24"/>
              </w:rPr>
              <w:t>Where;</w:t>
            </w:r>
          </w:p>
          <w:p w14:paraId="6B5D0205" w14:textId="0E0B0DC1" w:rsidR="002659A9" w:rsidRPr="009E4943" w:rsidRDefault="002659A9" w:rsidP="005124F2">
            <w:pPr>
              <w:ind w:left="720" w:hanging="720"/>
              <w:rPr>
                <w:rFonts w:cs="Times New Roman"/>
                <w:szCs w:val="24"/>
              </w:rPr>
            </w:pPr>
            <w:r w:rsidRPr="009E4943">
              <w:rPr>
                <w:rFonts w:cs="Times New Roman"/>
                <w:szCs w:val="24"/>
              </w:rPr>
              <w:t>C</w:t>
            </w:r>
            <w:r w:rsidRPr="009E4943">
              <w:rPr>
                <w:rFonts w:cs="Times New Roman"/>
                <w:szCs w:val="24"/>
                <w:vertAlign w:val="subscript"/>
              </w:rPr>
              <w:t>1</w:t>
            </w:r>
            <w:r w:rsidRPr="009E4943">
              <w:rPr>
                <w:rFonts w:cs="Times New Roman"/>
                <w:szCs w:val="24"/>
              </w:rPr>
              <w:t xml:space="preserve"> = Concentration of the inhibitor stock solution = 1 x 10</w:t>
            </w:r>
            <w:r w:rsidRPr="009E4943">
              <w:rPr>
                <w:rFonts w:cs="Times New Roman"/>
                <w:szCs w:val="24"/>
                <w:vertAlign w:val="superscript"/>
              </w:rPr>
              <w:t xml:space="preserve">-4 </w:t>
            </w:r>
            <w:r w:rsidRPr="009E4943">
              <w:rPr>
                <w:rFonts w:cs="Times New Roman"/>
                <w:szCs w:val="24"/>
              </w:rPr>
              <w:t>M</w:t>
            </w:r>
          </w:p>
          <w:p w14:paraId="6A237359" w14:textId="591B5810" w:rsidR="002659A9" w:rsidRPr="009E4943" w:rsidRDefault="002659A9" w:rsidP="005124F2">
            <w:pPr>
              <w:rPr>
                <w:rFonts w:cs="Times New Roman"/>
                <w:szCs w:val="24"/>
              </w:rPr>
            </w:pPr>
            <w:r w:rsidRPr="009E4943">
              <w:rPr>
                <w:rFonts w:cs="Times New Roman"/>
                <w:szCs w:val="24"/>
              </w:rPr>
              <w:t>C</w:t>
            </w:r>
            <w:r w:rsidRPr="009E4943">
              <w:rPr>
                <w:rFonts w:cs="Times New Roman"/>
                <w:szCs w:val="24"/>
                <w:vertAlign w:val="subscript"/>
              </w:rPr>
              <w:t>2</w:t>
            </w:r>
            <w:r w:rsidRPr="009E4943">
              <w:rPr>
                <w:rFonts w:cs="Times New Roman"/>
                <w:szCs w:val="24"/>
              </w:rPr>
              <w:t xml:space="preserve"> = the required concentrations (g/L) of the inhibitor stock solution to be used </w:t>
            </w:r>
          </w:p>
          <w:p w14:paraId="6D0D0F25" w14:textId="77777777" w:rsidR="002659A9" w:rsidRPr="009E4943" w:rsidRDefault="002659A9" w:rsidP="005124F2">
            <w:pPr>
              <w:rPr>
                <w:rFonts w:cs="Times New Roman"/>
                <w:szCs w:val="24"/>
              </w:rPr>
            </w:pPr>
            <w:r w:rsidRPr="009E4943">
              <w:rPr>
                <w:rFonts w:cs="Times New Roman"/>
                <w:szCs w:val="24"/>
              </w:rPr>
              <w:lastRenderedPageBreak/>
              <w:t>V</w:t>
            </w:r>
            <w:r w:rsidRPr="009E4943">
              <w:rPr>
                <w:rFonts w:cs="Times New Roman"/>
                <w:szCs w:val="24"/>
                <w:vertAlign w:val="subscript"/>
              </w:rPr>
              <w:t>1</w:t>
            </w:r>
            <w:r w:rsidRPr="009E4943">
              <w:rPr>
                <w:rFonts w:cs="Times New Roman"/>
                <w:szCs w:val="24"/>
              </w:rPr>
              <w:t xml:space="preserve"> = Volume of the inhibitor stock solution required to obtain the various concentrations of the inhibitor stock solution</w:t>
            </w:r>
          </w:p>
          <w:p w14:paraId="25567796" w14:textId="079E9B49" w:rsidR="002659A9" w:rsidRPr="009E4943" w:rsidRDefault="002659A9" w:rsidP="006058C0">
            <w:pPr>
              <w:ind w:left="720" w:hanging="720"/>
              <w:rPr>
                <w:rFonts w:cs="Times New Roman"/>
                <w:szCs w:val="24"/>
              </w:rPr>
            </w:pPr>
            <w:r w:rsidRPr="009E4943">
              <w:rPr>
                <w:rFonts w:cs="Times New Roman"/>
                <w:szCs w:val="24"/>
              </w:rPr>
              <w:t>V</w:t>
            </w:r>
            <w:r w:rsidRPr="009E4943">
              <w:rPr>
                <w:rFonts w:cs="Times New Roman"/>
                <w:szCs w:val="24"/>
                <w:vertAlign w:val="subscript"/>
              </w:rPr>
              <w:t>2</w:t>
            </w:r>
            <w:r w:rsidRPr="009E4943">
              <w:rPr>
                <w:rFonts w:cs="Times New Roman"/>
                <w:szCs w:val="24"/>
              </w:rPr>
              <w:t xml:space="preserve"> = Volume of the distilled water required = 50 ml</w:t>
            </w:r>
          </w:p>
          <w:tbl>
            <w:tblPr>
              <w:tblW w:w="0" w:type="auto"/>
              <w:tblLayout w:type="fixed"/>
              <w:tblCellMar>
                <w:left w:w="0" w:type="dxa"/>
                <w:right w:w="0" w:type="dxa"/>
              </w:tblCellMar>
              <w:tblLook w:val="04A0" w:firstRow="1" w:lastRow="0" w:firstColumn="1" w:lastColumn="0" w:noHBand="0" w:noVBand="1"/>
            </w:tblPr>
            <w:tblGrid>
              <w:gridCol w:w="9026"/>
            </w:tblGrid>
            <w:tr w:rsidR="002659A9" w:rsidRPr="009E4943" w14:paraId="52304539" w14:textId="77777777" w:rsidTr="005124F2">
              <w:tc>
                <w:tcPr>
                  <w:tcW w:w="9026" w:type="dxa"/>
                  <w:tcMar>
                    <w:top w:w="0" w:type="dxa"/>
                    <w:left w:w="108" w:type="dxa"/>
                    <w:bottom w:w="0" w:type="dxa"/>
                    <w:right w:w="108" w:type="dxa"/>
                  </w:tcMar>
                  <w:hideMark/>
                </w:tcPr>
                <w:p w14:paraId="01367017" w14:textId="512BCBE7" w:rsidR="002659A9" w:rsidRPr="009E4943" w:rsidRDefault="008505AA" w:rsidP="005124F2">
                  <w:pPr>
                    <w:spacing w:before="100" w:beforeAutospacing="1" w:after="100" w:afterAutospacing="1"/>
                    <w:rPr>
                      <w:rFonts w:eastAsia="Times New Roman" w:cs="Times New Roman"/>
                      <w:b/>
                      <w:szCs w:val="24"/>
                    </w:rPr>
                  </w:pPr>
                  <w:r w:rsidRPr="009E4943">
                    <w:rPr>
                      <w:rFonts w:eastAsia="Times New Roman" w:cs="Times New Roman"/>
                      <w:b/>
                      <w:szCs w:val="24"/>
                    </w:rPr>
                    <w:t xml:space="preserve">3.4. </w:t>
                  </w:r>
                  <w:r w:rsidR="00A65BF5" w:rsidRPr="009E4943">
                    <w:rPr>
                      <w:rFonts w:eastAsia="Times New Roman" w:cs="Times New Roman"/>
                      <w:b/>
                      <w:szCs w:val="24"/>
                    </w:rPr>
                    <w:t>Preparation of Mild Steel Coupons</w:t>
                  </w:r>
                </w:p>
                <w:p w14:paraId="2076D77B" w14:textId="0470B134" w:rsidR="002659A9" w:rsidRPr="009E4943" w:rsidRDefault="002659A9" w:rsidP="005124F2">
                  <w:pPr>
                    <w:spacing w:before="100" w:beforeAutospacing="1" w:after="100" w:afterAutospacing="1"/>
                    <w:rPr>
                      <w:rFonts w:eastAsia="Times New Roman" w:cs="Times New Roman"/>
                      <w:szCs w:val="24"/>
                    </w:rPr>
                  </w:pPr>
                  <w:r w:rsidRPr="009E4943">
                    <w:rPr>
                      <w:rFonts w:eastAsia="Times New Roman" w:cs="Times New Roman"/>
                      <w:szCs w:val="24"/>
                    </w:rPr>
                    <w:t xml:space="preserve">Rectangular mild steel coupons with dimensions 3.00 cm x 2.00 cm x </w:t>
                  </w:r>
                  <w:r w:rsidRPr="00B67E62">
                    <w:rPr>
                      <w:rFonts w:eastAsia="Times New Roman" w:cs="Times New Roman"/>
                      <w:szCs w:val="24"/>
                    </w:rPr>
                    <w:t xml:space="preserve">0.45cm </w:t>
                  </w:r>
                  <w:r w:rsidRPr="009E4943">
                    <w:rPr>
                      <w:rFonts w:eastAsia="Times New Roman" w:cs="Times New Roman"/>
                      <w:szCs w:val="24"/>
                    </w:rPr>
                    <w:t>were prepared by cutting commercially available mild steel sheets purchased from Ondo State, Nigeria</w:t>
                  </w:r>
                  <w:r w:rsidR="00B67E62">
                    <w:rPr>
                      <w:rFonts w:eastAsia="Times New Roman" w:cs="Times New Roman"/>
                      <w:szCs w:val="24"/>
                    </w:rPr>
                    <w:t>.</w:t>
                  </w:r>
                  <w:r w:rsidRPr="009E4943">
                    <w:rPr>
                      <w:rFonts w:eastAsia="Times New Roman" w:cs="Times New Roman"/>
                      <w:color w:val="FF0000"/>
                      <w:szCs w:val="24"/>
                    </w:rPr>
                    <w:t xml:space="preserve">  </w:t>
                  </w:r>
                  <w:r w:rsidRPr="009E4943">
                    <w:rPr>
                      <w:rFonts w:eastAsia="Times New Roman" w:cs="Times New Roman"/>
                      <w:szCs w:val="24"/>
                    </w:rPr>
                    <w:t>The mild steel coupons were abraded and polished using abrasive papers of varying grades. Afterwards, t</w:t>
                  </w:r>
                  <w:r w:rsidRPr="009E4943">
                    <w:rPr>
                      <w:rFonts w:cs="Times New Roman"/>
                      <w:szCs w:val="24"/>
                    </w:rPr>
                    <w:t>he mild steel coupons were washed thoroughly with distilled water, degreased in ethanol, dried in acetone, was weighed and stored in moisture-free desiccators prior to use for the weight loss measurement.</w:t>
                  </w:r>
                </w:p>
                <w:p w14:paraId="0A355B36" w14:textId="1382AC68" w:rsidR="002659A9" w:rsidRPr="009E4943" w:rsidRDefault="002659A9" w:rsidP="005124F2">
                  <w:pPr>
                    <w:tabs>
                      <w:tab w:val="left" w:pos="1202"/>
                    </w:tabs>
                    <w:ind w:left="720" w:hanging="720"/>
                    <w:rPr>
                      <w:rFonts w:cs="Times New Roman"/>
                      <w:b/>
                      <w:szCs w:val="24"/>
                    </w:rPr>
                  </w:pPr>
                  <w:r w:rsidRPr="009E4943">
                    <w:rPr>
                      <w:rFonts w:cs="Times New Roman"/>
                      <w:b/>
                      <w:szCs w:val="24"/>
                    </w:rPr>
                    <w:t>3.</w:t>
                  </w:r>
                  <w:r w:rsidR="008505AA" w:rsidRPr="009E4943">
                    <w:rPr>
                      <w:rFonts w:cs="Times New Roman"/>
                      <w:b/>
                      <w:szCs w:val="24"/>
                    </w:rPr>
                    <w:t>5</w:t>
                  </w:r>
                  <w:r w:rsidRPr="009E4943">
                    <w:rPr>
                      <w:rFonts w:cs="Times New Roman"/>
                      <w:b/>
                      <w:szCs w:val="24"/>
                    </w:rPr>
                    <w:t xml:space="preserve"> </w:t>
                  </w:r>
                  <w:r w:rsidR="002F00DA" w:rsidRPr="009E4943">
                    <w:rPr>
                      <w:rFonts w:cs="Times New Roman"/>
                      <w:b/>
                      <w:szCs w:val="24"/>
                    </w:rPr>
                    <w:t>Gravimetric Technique</w:t>
                  </w:r>
                </w:p>
                <w:p w14:paraId="3BF8D735" w14:textId="2395A49F" w:rsidR="002659A9" w:rsidRPr="009E4943" w:rsidRDefault="002659A9" w:rsidP="005124F2">
                  <w:pPr>
                    <w:tabs>
                      <w:tab w:val="left" w:pos="1202"/>
                    </w:tabs>
                    <w:rPr>
                      <w:rFonts w:cs="Times New Roman"/>
                      <w:szCs w:val="24"/>
                    </w:rPr>
                  </w:pPr>
                  <w:r w:rsidRPr="009E4943">
                    <w:rPr>
                      <w:rFonts w:cs="Times New Roman"/>
                      <w:szCs w:val="24"/>
                    </w:rPr>
                    <w:t>The gravimetric technique was carried out by employing a one factor at a time approach (OFAT), in which one factor (time) was kept constant and the other two factors (inhibitor concentration and temperature) were varied. The gravimetric (weight loss) measurements were done by immersing the prepared mild steel coupons which had been weighed into 100 ml beakers containing 100 ml of 1 M HCl in the absence of the inhibitor (blank solution) and presence of inhibitor having different concentrations (M) (0.000</w:t>
                  </w:r>
                  <w:r w:rsidR="006058C0" w:rsidRPr="009E4943">
                    <w:rPr>
                      <w:rFonts w:cs="Times New Roman"/>
                      <w:szCs w:val="24"/>
                    </w:rPr>
                    <w:t>1</w:t>
                  </w:r>
                  <w:r w:rsidRPr="009E4943">
                    <w:rPr>
                      <w:rFonts w:cs="Times New Roman"/>
                      <w:szCs w:val="24"/>
                    </w:rPr>
                    <w:t>, 0.0000</w:t>
                  </w:r>
                  <w:r w:rsidR="006058C0" w:rsidRPr="009E4943">
                    <w:rPr>
                      <w:rFonts w:cs="Times New Roman"/>
                      <w:szCs w:val="24"/>
                    </w:rPr>
                    <w:t>2</w:t>
                  </w:r>
                  <w:r w:rsidRPr="009E4943">
                    <w:rPr>
                      <w:rFonts w:cs="Times New Roman"/>
                      <w:szCs w:val="24"/>
                    </w:rPr>
                    <w:t>, 0.0000</w:t>
                  </w:r>
                  <w:r w:rsidR="006058C0" w:rsidRPr="009E4943">
                    <w:rPr>
                      <w:rFonts w:cs="Times New Roman"/>
                      <w:szCs w:val="24"/>
                    </w:rPr>
                    <w:t>3</w:t>
                  </w:r>
                  <w:r w:rsidRPr="009E4943">
                    <w:rPr>
                      <w:rFonts w:cs="Times New Roman"/>
                      <w:szCs w:val="24"/>
                    </w:rPr>
                    <w:t>, 0.000</w:t>
                  </w:r>
                  <w:r w:rsidR="006058C0" w:rsidRPr="009E4943">
                    <w:rPr>
                      <w:rFonts w:cs="Times New Roman"/>
                      <w:szCs w:val="24"/>
                    </w:rPr>
                    <w:t>4</w:t>
                  </w:r>
                  <w:r w:rsidRPr="009E4943">
                    <w:rPr>
                      <w:rFonts w:cs="Times New Roman"/>
                      <w:szCs w:val="24"/>
                    </w:rPr>
                    <w:t xml:space="preserve"> and 0.0005) </w:t>
                  </w:r>
                  <w:r w:rsidRPr="009E4943">
                    <w:rPr>
                      <w:rFonts w:cs="Times New Roman"/>
                      <w:color w:val="000000" w:themeColor="text1"/>
                      <w:szCs w:val="24"/>
                    </w:rPr>
                    <w:t xml:space="preserve">for exposure period of Six (6) hours in the heated water bath at temperatures of 303 K, </w:t>
                  </w:r>
                  <w:r w:rsidRPr="009E4943">
                    <w:rPr>
                      <w:rFonts w:cs="Times New Roman"/>
                      <w:szCs w:val="24"/>
                    </w:rPr>
                    <w:t>333 K</w:t>
                  </w:r>
                  <w:r w:rsidR="002F00DA" w:rsidRPr="009E4943">
                    <w:rPr>
                      <w:rFonts w:cs="Times New Roman"/>
                      <w:szCs w:val="24"/>
                    </w:rPr>
                    <w:t xml:space="preserve"> and 363 K</w:t>
                  </w:r>
                  <w:r w:rsidRPr="009E4943">
                    <w:rPr>
                      <w:rFonts w:cs="Times New Roman"/>
                      <w:szCs w:val="24"/>
                    </w:rPr>
                    <w:t>. After the exposure time</w:t>
                  </w:r>
                  <w:r w:rsidR="002F00DA" w:rsidRPr="009E4943">
                    <w:rPr>
                      <w:rFonts w:cs="Times New Roman"/>
                      <w:szCs w:val="24"/>
                    </w:rPr>
                    <w:t xml:space="preserve"> elapse</w:t>
                  </w:r>
                  <w:r w:rsidRPr="009E4943">
                    <w:rPr>
                      <w:rFonts w:cs="Times New Roman"/>
                      <w:szCs w:val="24"/>
                    </w:rPr>
                    <w:t>d, the beakers containing the coupons were removed from the water bath and the coupons retrieved from the solution. The coupons were thoroughly washed with distilled water, followed with ethanol</w:t>
                  </w:r>
                  <w:r w:rsidRPr="009E4943">
                    <w:rPr>
                      <w:rFonts w:cs="Times New Roman"/>
                      <w:b/>
                      <w:szCs w:val="24"/>
                    </w:rPr>
                    <w:t>,</w:t>
                  </w:r>
                  <w:r w:rsidRPr="009E4943">
                    <w:rPr>
                      <w:rFonts w:cs="Times New Roman"/>
                      <w:szCs w:val="24"/>
                    </w:rPr>
                    <w:t xml:space="preserve"> rinsed with acetone to hasten drying </w:t>
                  </w:r>
                  <w:r w:rsidR="002F00DA" w:rsidRPr="009E4943">
                    <w:rPr>
                      <w:rFonts w:cs="Times New Roman"/>
                      <w:szCs w:val="24"/>
                    </w:rPr>
                    <w:t>after which it was</w:t>
                  </w:r>
                  <w:r w:rsidRPr="009E4943">
                    <w:rPr>
                      <w:rFonts w:cs="Times New Roman"/>
                      <w:szCs w:val="24"/>
                    </w:rPr>
                    <w:t xml:space="preserve"> reweighed </w:t>
                  </w:r>
                  <w:r w:rsidR="002F00DA" w:rsidRPr="009E4943">
                    <w:rPr>
                      <w:rFonts w:cs="Times New Roman"/>
                      <w:szCs w:val="24"/>
                    </w:rPr>
                    <w:t xml:space="preserve">and </w:t>
                  </w:r>
                  <w:r w:rsidRPr="009E4943">
                    <w:rPr>
                      <w:rFonts w:cs="Times New Roman"/>
                      <w:szCs w:val="24"/>
                    </w:rPr>
                    <w:t>the weight loss of the mild steel coupons</w:t>
                  </w:r>
                  <w:r w:rsidR="002F00DA" w:rsidRPr="009E4943">
                    <w:rPr>
                      <w:rFonts w:cs="Times New Roman"/>
                      <w:szCs w:val="24"/>
                    </w:rPr>
                    <w:t xml:space="preserve"> were computed</w:t>
                  </w:r>
                  <w:r w:rsidRPr="009E4943">
                    <w:rPr>
                      <w:rFonts w:cs="Times New Roman"/>
                      <w:szCs w:val="24"/>
                    </w:rPr>
                    <w:t xml:space="preserve">. </w:t>
                  </w:r>
                  <w:r w:rsidR="002F00DA" w:rsidRPr="009E4943">
                    <w:rPr>
                      <w:rFonts w:cs="Times New Roman"/>
                      <w:szCs w:val="24"/>
                    </w:rPr>
                    <w:t>A</w:t>
                  </w:r>
                  <w:r w:rsidRPr="009E4943">
                    <w:rPr>
                      <w:rFonts w:cs="Times New Roman"/>
                      <w:szCs w:val="24"/>
                    </w:rPr>
                    <w:t xml:space="preserve"> triplicates </w:t>
                  </w:r>
                  <w:r w:rsidR="002F00DA" w:rsidRPr="009E4943">
                    <w:rPr>
                      <w:rFonts w:cs="Times New Roman"/>
                      <w:szCs w:val="24"/>
                    </w:rPr>
                    <w:t xml:space="preserve">measurement was carried out </w:t>
                  </w:r>
                  <w:r w:rsidRPr="009E4943">
                    <w:rPr>
                      <w:rFonts w:cs="Times New Roman"/>
                      <w:szCs w:val="24"/>
                    </w:rPr>
                    <w:t xml:space="preserve">and the average value was </w:t>
                  </w:r>
                  <w:r w:rsidR="002F00DA" w:rsidRPr="009E4943">
                    <w:rPr>
                      <w:rFonts w:cs="Times New Roman"/>
                      <w:szCs w:val="24"/>
                    </w:rPr>
                    <w:lastRenderedPageBreak/>
                    <w:t>computed</w:t>
                  </w:r>
                  <w:r w:rsidRPr="009E4943">
                    <w:rPr>
                      <w:rFonts w:cs="Times New Roman"/>
                      <w:szCs w:val="24"/>
                    </w:rPr>
                    <w:t xml:space="preserve">. The corrosion rates (CR), surface coverage </w:t>
                  </w:r>
                  <w:r w:rsidRPr="009E4943">
                    <w:rPr>
                      <w:rFonts w:cs="Times New Roman"/>
                      <w:bCs/>
                      <w:szCs w:val="24"/>
                    </w:rPr>
                    <w:t>(</w:t>
                  </w:r>
                  <m:oMath>
                    <m:r>
                      <w:rPr>
                        <w:rFonts w:ascii="Cambria Math" w:hAnsi="Cambria Math" w:cs="Times New Roman"/>
                        <w:szCs w:val="24"/>
                      </w:rPr>
                      <m:t>θ</m:t>
                    </m:r>
                  </m:oMath>
                  <w:r w:rsidRPr="009E4943">
                    <w:rPr>
                      <w:rFonts w:eastAsiaTheme="minorEastAsia" w:cs="Times New Roman"/>
                      <w:bCs/>
                      <w:szCs w:val="24"/>
                    </w:rPr>
                    <w:t>)</w:t>
                  </w:r>
                  <w:r w:rsidRPr="009E4943">
                    <w:rPr>
                      <w:rFonts w:eastAsiaTheme="minorEastAsia" w:cs="Times New Roman"/>
                      <w:b/>
                      <w:szCs w:val="24"/>
                    </w:rPr>
                    <w:t xml:space="preserve"> </w:t>
                  </w:r>
                  <w:r w:rsidRPr="009E4943">
                    <w:rPr>
                      <w:rFonts w:cs="Times New Roman"/>
                      <w:szCs w:val="24"/>
                    </w:rPr>
                    <w:t>and inhibition efficiency</w:t>
                  </w:r>
                  <m:oMath>
                    <m:r>
                      <w:rPr>
                        <w:rFonts w:ascii="Cambria Math" w:hAnsi="Cambria Math" w:cs="Times New Roman"/>
                        <w:szCs w:val="24"/>
                      </w:rPr>
                      <m:t>(IE)</m:t>
                    </m:r>
                  </m:oMath>
                  <w:r w:rsidRPr="009E4943">
                    <w:rPr>
                      <w:rFonts w:cs="Times New Roman"/>
                      <w:szCs w:val="24"/>
                    </w:rPr>
                    <w:t xml:space="preserve"> were determined from the weight loss of the coupons using equations 3.5.</w:t>
                  </w:r>
                  <w:r w:rsidRPr="009E4943">
                    <w:rPr>
                      <w:rFonts w:cs="Times New Roman"/>
                      <w:b/>
                      <w:szCs w:val="24"/>
                    </w:rPr>
                    <w:tab/>
                  </w:r>
                </w:p>
                <w:p w14:paraId="5464F15E" w14:textId="77777777" w:rsidR="002659A9" w:rsidRPr="009E4943" w:rsidRDefault="002659A9" w:rsidP="005124F2">
                  <w:pPr>
                    <w:tabs>
                      <w:tab w:val="left" w:pos="1202"/>
                    </w:tabs>
                    <w:ind w:left="720" w:hanging="720"/>
                    <w:rPr>
                      <w:rFonts w:eastAsiaTheme="minorEastAsia" w:cs="Times New Roman"/>
                      <w:szCs w:val="24"/>
                    </w:rPr>
                  </w:pPr>
                  <m:oMath>
                    <m:r>
                      <m:rPr>
                        <m:sty m:val="p"/>
                      </m:rPr>
                      <w:rPr>
                        <w:rFonts w:ascii="Cambria Math" w:eastAsia="Times New Roman" w:hAnsi="Cambria Math" w:cs="Times New Roman"/>
                        <w:szCs w:val="24"/>
                      </w:rPr>
                      <m:t>∆W</m:t>
                    </m:r>
                    <m: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m:rPr>
                            <m:sty m:val="p"/>
                          </m:rPr>
                          <w:rPr>
                            <w:rFonts w:ascii="Cambria Math" w:eastAsia="Times New Roman" w:hAnsi="Cambria Math" w:cs="Times New Roman"/>
                            <w:szCs w:val="24"/>
                          </w:rPr>
                          <m:t>W</m:t>
                        </m:r>
                      </m:e>
                      <m:sub>
                        <m:r>
                          <m:rPr>
                            <m:sty m:val="p"/>
                          </m:rPr>
                          <w:rPr>
                            <w:rFonts w:ascii="Cambria Math" w:eastAsia="Times New Roman" w:hAnsi="Cambria Math" w:cs="Times New Roman"/>
                            <w:szCs w:val="24"/>
                          </w:rPr>
                          <m:t>bimm</m:t>
                        </m:r>
                      </m:sub>
                    </m:sSub>
                    <m:r>
                      <m:rPr>
                        <m:sty m:val="p"/>
                      </m:rP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m:rPr>
                            <m:sty m:val="p"/>
                          </m:rPr>
                          <w:rPr>
                            <w:rFonts w:ascii="Cambria Math" w:eastAsia="Times New Roman" w:hAnsi="Cambria Math" w:cs="Times New Roman"/>
                            <w:szCs w:val="24"/>
                          </w:rPr>
                          <m:t>W</m:t>
                        </m:r>
                      </m:e>
                      <m:sub>
                        <m:r>
                          <m:rPr>
                            <m:sty m:val="p"/>
                          </m:rPr>
                          <w:rPr>
                            <w:rFonts w:ascii="Cambria Math" w:eastAsia="Times New Roman" w:hAnsi="Cambria Math" w:cs="Times New Roman"/>
                            <w:szCs w:val="24"/>
                          </w:rPr>
                          <m:t>aimm</m:t>
                        </m:r>
                      </m:sub>
                    </m:sSub>
                  </m:oMath>
                  <w:r w:rsidRPr="009E4943">
                    <w:rPr>
                      <w:rFonts w:eastAsiaTheme="minorEastAsia" w:cs="Times New Roman"/>
                      <w:szCs w:val="24"/>
                    </w:rPr>
                    <w:t xml:space="preserve">                                                                                                  (3.5) </w:t>
                  </w:r>
                </w:p>
                <w:p w14:paraId="3F8C94E4" w14:textId="77777777" w:rsidR="002659A9" w:rsidRPr="009E4943" w:rsidRDefault="002659A9" w:rsidP="005124F2">
                  <w:pPr>
                    <w:tabs>
                      <w:tab w:val="left" w:pos="1202"/>
                    </w:tabs>
                    <w:ind w:left="720" w:hanging="720"/>
                    <w:rPr>
                      <w:rFonts w:eastAsiaTheme="minorEastAsia" w:cs="Times New Roman"/>
                      <w:szCs w:val="24"/>
                    </w:rPr>
                  </w:pPr>
                  <m:oMath>
                    <m:r>
                      <m:rPr>
                        <m:sty m:val="p"/>
                      </m:rPr>
                      <w:rPr>
                        <w:rFonts w:ascii="Cambria Math" w:eastAsia="Times New Roman" w:hAnsi="Cambria Math" w:cs="Times New Roman"/>
                        <w:szCs w:val="24"/>
                      </w:rPr>
                      <m:t xml:space="preserve">CR= </m:t>
                    </m:r>
                    <m:f>
                      <m:fPr>
                        <m:ctrlPr>
                          <w:rPr>
                            <w:rFonts w:ascii="Cambria Math" w:eastAsia="Times New Roman" w:hAnsi="Cambria Math" w:cs="Times New Roman"/>
                            <w:szCs w:val="24"/>
                          </w:rPr>
                        </m:ctrlPr>
                      </m:fPr>
                      <m:num>
                        <m:sSub>
                          <m:sSubPr>
                            <m:ctrlPr>
                              <w:rPr>
                                <w:rFonts w:ascii="Cambria Math" w:eastAsia="Times New Roman" w:hAnsi="Cambria Math" w:cs="Times New Roman"/>
                                <w:szCs w:val="24"/>
                              </w:rPr>
                            </m:ctrlPr>
                          </m:sSubPr>
                          <m:e>
                            <m:r>
                              <m:rPr>
                                <m:sty m:val="p"/>
                              </m:rPr>
                              <w:rPr>
                                <w:rFonts w:ascii="Cambria Math" w:eastAsia="Times New Roman" w:hAnsi="Cambria Math" w:cs="Times New Roman"/>
                                <w:szCs w:val="24"/>
                              </w:rPr>
                              <m:t>W</m:t>
                            </m:r>
                          </m:e>
                          <m:sub>
                            <m:r>
                              <m:rPr>
                                <m:sty m:val="p"/>
                              </m:rPr>
                              <w:rPr>
                                <w:rFonts w:ascii="Cambria Math" w:eastAsia="Times New Roman" w:hAnsi="Cambria Math" w:cs="Times New Roman"/>
                                <w:szCs w:val="24"/>
                              </w:rPr>
                              <m:t>bimm</m:t>
                            </m:r>
                          </m:sub>
                        </m:sSub>
                        <m:r>
                          <m:rPr>
                            <m:sty m:val="p"/>
                          </m:rPr>
                          <w:rPr>
                            <w:rFonts w:ascii="Cambria Math" w:eastAsia="Times New Roman" w:hAnsi="Cambria Math" w:cs="Times New Roman"/>
                            <w:szCs w:val="24"/>
                          </w:rPr>
                          <m:t>-</m:t>
                        </m:r>
                        <m:sSub>
                          <m:sSubPr>
                            <m:ctrlPr>
                              <w:rPr>
                                <w:rFonts w:ascii="Cambria Math" w:eastAsia="Times New Roman" w:hAnsi="Cambria Math" w:cs="Times New Roman"/>
                                <w:szCs w:val="24"/>
                              </w:rPr>
                            </m:ctrlPr>
                          </m:sSubPr>
                          <m:e>
                            <m:r>
                              <m:rPr>
                                <m:sty m:val="p"/>
                              </m:rPr>
                              <w:rPr>
                                <w:rFonts w:ascii="Cambria Math" w:eastAsia="Times New Roman" w:hAnsi="Cambria Math" w:cs="Times New Roman"/>
                                <w:szCs w:val="24"/>
                              </w:rPr>
                              <m:t>W</m:t>
                            </m:r>
                          </m:e>
                          <m:sub>
                            <m:r>
                              <m:rPr>
                                <m:sty m:val="p"/>
                              </m:rPr>
                              <w:rPr>
                                <w:rFonts w:ascii="Cambria Math" w:eastAsia="Times New Roman" w:hAnsi="Cambria Math" w:cs="Times New Roman"/>
                                <w:szCs w:val="24"/>
                              </w:rPr>
                              <m:t xml:space="preserve">aimm     </m:t>
                            </m:r>
                          </m:sub>
                        </m:sSub>
                      </m:num>
                      <m:den>
                        <m:r>
                          <m:rPr>
                            <m:sty m:val="p"/>
                          </m:rPr>
                          <w:rPr>
                            <w:rFonts w:ascii="Cambria Math" w:eastAsia="Times New Roman" w:hAnsi="Cambria Math" w:cs="Times New Roman"/>
                            <w:szCs w:val="24"/>
                          </w:rPr>
                          <m:t>A x   t</m:t>
                        </m:r>
                      </m:den>
                    </m:f>
                  </m:oMath>
                  <w:r w:rsidRPr="009E4943">
                    <w:rPr>
                      <w:rFonts w:eastAsiaTheme="minorEastAsia" w:cs="Times New Roman"/>
                      <w:szCs w:val="24"/>
                    </w:rPr>
                    <w:t xml:space="preserve">                                                                                                    (3.6)</w:t>
                  </w:r>
                </w:p>
                <w:p w14:paraId="0F38BE55" w14:textId="77777777" w:rsidR="002659A9" w:rsidRPr="009E4943" w:rsidRDefault="002659A9" w:rsidP="005124F2">
                  <w:pPr>
                    <w:tabs>
                      <w:tab w:val="left" w:pos="1202"/>
                    </w:tabs>
                    <w:ind w:left="720" w:hanging="720"/>
                    <w:rPr>
                      <w:rFonts w:cs="Times New Roman"/>
                      <w:szCs w:val="24"/>
                    </w:rPr>
                  </w:pPr>
                  <m:oMath>
                    <m:r>
                      <w:rPr>
                        <w:rFonts w:ascii="Cambria Math" w:hAnsi="Cambria Math" w:cs="Times New Roman"/>
                        <w:szCs w:val="24"/>
                      </w:rPr>
                      <m:t xml:space="preserve">θ= </m:t>
                    </m:r>
                    <m:f>
                      <m:fPr>
                        <m:ctrlPr>
                          <w:rPr>
                            <w:rFonts w:ascii="Cambria Math" w:hAnsi="Cambria Math" w:cs="Times New Roman"/>
                            <w:i/>
                            <w:szCs w:val="24"/>
                          </w:rPr>
                        </m:ctrlPr>
                      </m:fPr>
                      <m:num>
                        <m:r>
                          <w:rPr>
                            <w:rFonts w:ascii="Cambria Math" w:hAnsi="Cambria Math" w:cs="Times New Roman"/>
                            <w:szCs w:val="24"/>
                          </w:rPr>
                          <m:t>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blank</m:t>
                            </m:r>
                          </m:sub>
                        </m:sSub>
                        <m:r>
                          <w:rPr>
                            <w:rFonts w:ascii="Cambria Math" w:hAnsi="Cambria Math" w:cs="Times New Roman"/>
                            <w:szCs w:val="24"/>
                          </w:rPr>
                          <m:t>-C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inh</m:t>
                            </m:r>
                          </m:sub>
                        </m:sSub>
                      </m:num>
                      <m:den>
                        <m:r>
                          <w:rPr>
                            <w:rFonts w:ascii="Cambria Math" w:hAnsi="Cambria Math" w:cs="Times New Roman"/>
                            <w:szCs w:val="24"/>
                          </w:rPr>
                          <m:t>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blank</m:t>
                            </m:r>
                          </m:sub>
                        </m:sSub>
                      </m:den>
                    </m:f>
                  </m:oMath>
                  <w:r w:rsidRPr="009E4943">
                    <w:rPr>
                      <w:rFonts w:eastAsiaTheme="minorEastAsia" w:cs="Times New Roman"/>
                      <w:szCs w:val="24"/>
                    </w:rPr>
                    <w:t xml:space="preserve">                                                                                                           (3.7)                                                                              </w:t>
                  </w:r>
                </w:p>
                <w:p w14:paraId="0EEA6BA5" w14:textId="77777777" w:rsidR="002659A9" w:rsidRPr="009E4943" w:rsidRDefault="002659A9" w:rsidP="005124F2">
                  <w:pPr>
                    <w:tabs>
                      <w:tab w:val="left" w:pos="1202"/>
                    </w:tabs>
                    <w:rPr>
                      <w:rFonts w:cs="Times New Roman"/>
                      <w:szCs w:val="24"/>
                    </w:rPr>
                  </w:pPr>
                </w:p>
              </w:tc>
            </w:tr>
            <w:tr w:rsidR="002659A9" w:rsidRPr="009E4943" w14:paraId="4698D662" w14:textId="77777777" w:rsidTr="005124F2">
              <w:tc>
                <w:tcPr>
                  <w:tcW w:w="9026" w:type="dxa"/>
                  <w:tcMar>
                    <w:top w:w="0" w:type="dxa"/>
                    <w:left w:w="108" w:type="dxa"/>
                    <w:bottom w:w="0" w:type="dxa"/>
                    <w:right w:w="108" w:type="dxa"/>
                  </w:tcMar>
                </w:tcPr>
                <w:p w14:paraId="20DC82F6" w14:textId="77777777" w:rsidR="002659A9" w:rsidRPr="009E4943" w:rsidRDefault="002659A9" w:rsidP="005124F2">
                  <w:pPr>
                    <w:pStyle w:val="NormalWeb"/>
                    <w:spacing w:line="480" w:lineRule="auto"/>
                    <w:jc w:val="both"/>
                  </w:pPr>
                </w:p>
              </w:tc>
            </w:tr>
          </w:tbl>
          <w:p w14:paraId="70653E39" w14:textId="77777777" w:rsidR="002659A9" w:rsidRPr="009E4943" w:rsidRDefault="002659A9" w:rsidP="005124F2">
            <w:pPr>
              <w:ind w:left="720" w:hanging="720"/>
              <w:rPr>
                <w:rFonts w:eastAsiaTheme="minorEastAsia" w:cs="Times New Roman"/>
                <w:szCs w:val="24"/>
              </w:rPr>
            </w:pPr>
            <m:oMath>
              <m:r>
                <w:rPr>
                  <w:rFonts w:ascii="Cambria Math" w:hAnsi="Cambria Math" w:cs="Times New Roman"/>
                  <w:szCs w:val="24"/>
                </w:rPr>
                <m:t xml:space="preserve"> IE= </m:t>
              </m:r>
              <m:f>
                <m:fPr>
                  <m:ctrlPr>
                    <w:rPr>
                      <w:rFonts w:ascii="Cambria Math" w:hAnsi="Cambria Math" w:cs="Times New Roman"/>
                      <w:i/>
                      <w:szCs w:val="24"/>
                    </w:rPr>
                  </m:ctrlPr>
                </m:fPr>
                <m:num>
                  <m:r>
                    <w:rPr>
                      <w:rFonts w:ascii="Cambria Math" w:hAnsi="Cambria Math" w:cs="Times New Roman"/>
                      <w:szCs w:val="24"/>
                    </w:rPr>
                    <m:t>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blank</m:t>
                      </m:r>
                    </m:sub>
                  </m:sSub>
                  <m:r>
                    <w:rPr>
                      <w:rFonts w:ascii="Cambria Math" w:hAnsi="Cambria Math" w:cs="Times New Roman"/>
                      <w:szCs w:val="24"/>
                    </w:rPr>
                    <m:t>-C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inh</m:t>
                      </m:r>
                    </m:sub>
                  </m:sSub>
                </m:num>
                <m:den>
                  <m:r>
                    <w:rPr>
                      <w:rFonts w:ascii="Cambria Math" w:hAnsi="Cambria Math" w:cs="Times New Roman"/>
                      <w:szCs w:val="24"/>
                    </w:rPr>
                    <m:t>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blank</m:t>
                      </m:r>
                    </m:sub>
                  </m:sSub>
                </m:den>
              </m:f>
              <m:r>
                <w:rPr>
                  <w:rFonts w:ascii="Cambria Math" w:hAnsi="Cambria Math" w:cs="Times New Roman"/>
                  <w:szCs w:val="24"/>
                </w:rPr>
                <m:t xml:space="preserve">x 100                                                                                                         </m:t>
              </m:r>
            </m:oMath>
            <w:r w:rsidRPr="009E4943">
              <w:rPr>
                <w:rFonts w:eastAsiaTheme="minorEastAsia" w:cs="Times New Roman"/>
                <w:szCs w:val="24"/>
              </w:rPr>
              <w:t>(3.8)</w:t>
            </w:r>
          </w:p>
          <w:p w14:paraId="25EE4CB9" w14:textId="655BFC60" w:rsidR="008505AA" w:rsidRPr="009E4943" w:rsidRDefault="002659A9" w:rsidP="002F00DA">
            <w:pPr>
              <w:tabs>
                <w:tab w:val="left" w:pos="1202"/>
              </w:tabs>
              <w:rPr>
                <w:rFonts w:cs="Times New Roman"/>
                <w:szCs w:val="24"/>
              </w:rPr>
            </w:pPr>
            <w:r w:rsidRPr="009E4943">
              <w:rPr>
                <w:rFonts w:cs="Times New Roman"/>
                <w:szCs w:val="24"/>
              </w:rPr>
              <w:t xml:space="preserve">Where </w:t>
            </w:r>
            <m:oMath>
              <m:r>
                <m:rPr>
                  <m:sty m:val="p"/>
                </m:rPr>
                <w:rPr>
                  <w:rFonts w:ascii="Cambria Math" w:eastAsia="Times New Roman" w:hAnsi="Cambria Math" w:cs="Times New Roman"/>
                  <w:szCs w:val="24"/>
                </w:rPr>
                <m:t>∆W</m:t>
              </m:r>
            </m:oMath>
            <w:r w:rsidRPr="009E4943">
              <w:rPr>
                <w:rFonts w:cs="Times New Roman"/>
                <w:szCs w:val="24"/>
              </w:rPr>
              <w:t>= Weight loss (g) of the mild steel coupons, Corrosion rates (CR) (gcm</w:t>
            </w:r>
            <w:r w:rsidRPr="009E4943">
              <w:rPr>
                <w:rFonts w:cs="Times New Roman"/>
                <w:szCs w:val="24"/>
                <w:vertAlign w:val="superscript"/>
              </w:rPr>
              <w:t>-2</w:t>
            </w:r>
            <w:r w:rsidRPr="009E4943">
              <w:rPr>
                <w:rFonts w:cs="Times New Roman"/>
                <w:szCs w:val="24"/>
              </w:rPr>
              <w:t>h</w:t>
            </w:r>
            <w:r w:rsidRPr="009E4943">
              <w:rPr>
                <w:rFonts w:cs="Times New Roman"/>
                <w:szCs w:val="24"/>
                <w:vertAlign w:val="superscript"/>
              </w:rPr>
              <w:t>-1</w:t>
            </w:r>
            <w:r w:rsidRPr="009E4943">
              <w:rPr>
                <w:rFonts w:cs="Times New Roman"/>
                <w:szCs w:val="24"/>
              </w:rPr>
              <w:t xml:space="preserve">) </w:t>
            </w:r>
            <m:oMath>
              <m:sSub>
                <m:sSubPr>
                  <m:ctrlPr>
                    <w:rPr>
                      <w:rFonts w:ascii="Cambria Math" w:eastAsia="Times New Roman" w:hAnsi="Cambria Math" w:cs="Times New Roman"/>
                      <w:szCs w:val="24"/>
                    </w:rPr>
                  </m:ctrlPr>
                </m:sSubPr>
                <m:e>
                  <m:r>
                    <m:rPr>
                      <m:sty m:val="p"/>
                    </m:rPr>
                    <w:rPr>
                      <w:rFonts w:ascii="Cambria Math" w:eastAsia="Times New Roman" w:hAnsi="Cambria Math" w:cs="Times New Roman"/>
                      <w:szCs w:val="24"/>
                    </w:rPr>
                    <m:t>W</m:t>
                  </m:r>
                </m:e>
                <m:sub>
                  <m:r>
                    <m:rPr>
                      <m:sty m:val="p"/>
                    </m:rPr>
                    <w:rPr>
                      <w:rFonts w:ascii="Cambria Math" w:eastAsia="Times New Roman" w:hAnsi="Cambria Math" w:cs="Times New Roman"/>
                      <w:szCs w:val="24"/>
                    </w:rPr>
                    <m:t xml:space="preserve">bimm  </m:t>
                  </m:r>
                </m:sub>
              </m:sSub>
            </m:oMath>
            <w:r w:rsidRPr="009E4943">
              <w:rPr>
                <w:rFonts w:cs="Times New Roman"/>
                <w:szCs w:val="24"/>
              </w:rPr>
              <w:t xml:space="preserve">= Weight (g) before mild steel immersion, </w:t>
            </w:r>
            <m:oMath>
              <m:sSub>
                <m:sSubPr>
                  <m:ctrlPr>
                    <w:rPr>
                      <w:rFonts w:ascii="Cambria Math" w:eastAsia="Times New Roman" w:hAnsi="Cambria Math" w:cs="Times New Roman"/>
                      <w:szCs w:val="24"/>
                    </w:rPr>
                  </m:ctrlPr>
                </m:sSubPr>
                <m:e>
                  <m:r>
                    <m:rPr>
                      <m:sty m:val="p"/>
                    </m:rPr>
                    <w:rPr>
                      <w:rFonts w:ascii="Cambria Math" w:eastAsia="Times New Roman" w:hAnsi="Cambria Math" w:cs="Times New Roman"/>
                      <w:szCs w:val="24"/>
                    </w:rPr>
                    <m:t>W</m:t>
                  </m:r>
                </m:e>
                <m:sub>
                  <m:r>
                    <m:rPr>
                      <m:sty m:val="p"/>
                    </m:rPr>
                    <w:rPr>
                      <w:rFonts w:ascii="Cambria Math" w:eastAsia="Times New Roman" w:hAnsi="Cambria Math" w:cs="Times New Roman"/>
                      <w:szCs w:val="24"/>
                    </w:rPr>
                    <m:t>aimm</m:t>
                  </m:r>
                </m:sub>
              </m:sSub>
            </m:oMath>
            <w:r w:rsidRPr="009E4943">
              <w:rPr>
                <w:rFonts w:cs="Times New Roman"/>
                <w:szCs w:val="24"/>
              </w:rPr>
              <w:t>= Weight (g) after immersion. CR</w:t>
            </w:r>
            <w:r w:rsidRPr="009E4943">
              <w:rPr>
                <w:rFonts w:cs="Times New Roman"/>
                <w:szCs w:val="24"/>
                <w:vertAlign w:val="subscript"/>
              </w:rPr>
              <w:t xml:space="preserve">blank </w:t>
            </w:r>
            <w:r w:rsidRPr="009E4943">
              <w:rPr>
                <w:rFonts w:cs="Times New Roman"/>
                <w:szCs w:val="24"/>
              </w:rPr>
              <w:t xml:space="preserve">= Corrosion rates in the absence of inhibitor and </w:t>
            </w:r>
            <w:proofErr w:type="spellStart"/>
            <w:r w:rsidRPr="009E4943">
              <w:rPr>
                <w:rFonts w:cs="Times New Roman"/>
                <w:szCs w:val="24"/>
              </w:rPr>
              <w:t>CR</w:t>
            </w:r>
            <w:r w:rsidRPr="009E4943">
              <w:rPr>
                <w:rFonts w:cs="Times New Roman"/>
                <w:szCs w:val="24"/>
                <w:vertAlign w:val="subscript"/>
              </w:rPr>
              <w:t>inh</w:t>
            </w:r>
            <w:proofErr w:type="spellEnd"/>
            <w:r w:rsidRPr="009E4943">
              <w:rPr>
                <w:rFonts w:cs="Times New Roman"/>
                <w:szCs w:val="24"/>
              </w:rPr>
              <w:t xml:space="preserve"> = Corrosion rates in the presence of inhibitor, A = Area of the mild steel coupons (4.00 cm x 3.00 cm) and T = Exposure time (6 hours).</w:t>
            </w:r>
          </w:p>
          <w:p w14:paraId="2063E854" w14:textId="563286CD" w:rsidR="002659A9" w:rsidRPr="009E4943" w:rsidRDefault="008505AA" w:rsidP="005124F2">
            <w:pPr>
              <w:pStyle w:val="Heading2"/>
              <w:numPr>
                <w:ilvl w:val="1"/>
                <w:numId w:val="0"/>
              </w:numPr>
              <w:spacing w:before="120" w:after="120" w:line="480" w:lineRule="auto"/>
              <w:jc w:val="both"/>
              <w:rPr>
                <w:rFonts w:ascii="Times New Roman" w:hAnsi="Times New Roman" w:cs="Times New Roman"/>
                <w:b w:val="0"/>
                <w:color w:val="auto"/>
                <w:sz w:val="24"/>
                <w:szCs w:val="24"/>
              </w:rPr>
            </w:pPr>
            <w:r w:rsidRPr="009E4943">
              <w:rPr>
                <w:rFonts w:ascii="Times New Roman" w:hAnsi="Times New Roman" w:cs="Times New Roman"/>
                <w:color w:val="auto"/>
                <w:sz w:val="24"/>
                <w:szCs w:val="24"/>
              </w:rPr>
              <w:t>3.</w:t>
            </w:r>
            <w:r w:rsidR="009775F0">
              <w:rPr>
                <w:rFonts w:ascii="Times New Roman" w:hAnsi="Times New Roman" w:cs="Times New Roman"/>
                <w:color w:val="auto"/>
                <w:sz w:val="24"/>
                <w:szCs w:val="24"/>
              </w:rPr>
              <w:t>6</w:t>
            </w:r>
            <w:r w:rsidRPr="009E4943">
              <w:rPr>
                <w:rFonts w:ascii="Times New Roman" w:hAnsi="Times New Roman" w:cs="Times New Roman"/>
                <w:color w:val="auto"/>
                <w:sz w:val="24"/>
                <w:szCs w:val="24"/>
              </w:rPr>
              <w:t xml:space="preserve">. </w:t>
            </w:r>
            <w:r w:rsidR="002659A9" w:rsidRPr="009E4943">
              <w:rPr>
                <w:rFonts w:ascii="Times New Roman" w:hAnsi="Times New Roman" w:cs="Times New Roman"/>
                <w:color w:val="auto"/>
                <w:sz w:val="24"/>
                <w:szCs w:val="24"/>
              </w:rPr>
              <w:t xml:space="preserve">Adsorption isotherm </w:t>
            </w:r>
          </w:p>
          <w:p w14:paraId="33D4A938" w14:textId="2B2DC499" w:rsidR="002659A9" w:rsidRPr="009E4943" w:rsidRDefault="00912FDB" w:rsidP="005124F2">
            <w:pPr>
              <w:autoSpaceDE w:val="0"/>
              <w:autoSpaceDN w:val="0"/>
              <w:adjustRightInd w:val="0"/>
              <w:spacing w:after="0"/>
              <w:rPr>
                <w:rFonts w:cs="Times New Roman"/>
                <w:szCs w:val="24"/>
              </w:rPr>
            </w:pPr>
            <w:r w:rsidRPr="009E4943">
              <w:rPr>
                <w:rFonts w:cs="Times New Roman"/>
                <w:szCs w:val="24"/>
              </w:rPr>
              <w:t>The</w:t>
            </w:r>
            <w:r w:rsidR="00593AEE" w:rsidRPr="009E4943">
              <w:rPr>
                <w:rFonts w:cs="Times New Roman"/>
                <w:szCs w:val="24"/>
              </w:rPr>
              <w:t xml:space="preserve"> detailed understanding of the corrosion inhibition mechanism</w:t>
            </w:r>
            <w:r w:rsidRPr="009E4943">
              <w:rPr>
                <w:rFonts w:cs="Times New Roman"/>
                <w:szCs w:val="24"/>
              </w:rPr>
              <w:t xml:space="preserve"> can be gotten from the nature </w:t>
            </w:r>
            <w:r w:rsidR="00593AEE" w:rsidRPr="009E4943">
              <w:rPr>
                <w:rFonts w:cs="Times New Roman"/>
                <w:szCs w:val="24"/>
              </w:rPr>
              <w:t>of the process of adsorption</w:t>
            </w:r>
            <w:r w:rsidR="002659A9" w:rsidRPr="009E4943">
              <w:rPr>
                <w:rFonts w:cs="Times New Roman"/>
                <w:szCs w:val="24"/>
              </w:rPr>
              <w:t xml:space="preserve"> of the </w:t>
            </w:r>
            <w:r w:rsidRPr="009E4943">
              <w:rPr>
                <w:rFonts w:cs="Times New Roman"/>
                <w:szCs w:val="24"/>
              </w:rPr>
              <w:t>organic</w:t>
            </w:r>
            <w:r w:rsidR="002659A9" w:rsidRPr="009E4943">
              <w:rPr>
                <w:rFonts w:cs="Times New Roman"/>
                <w:szCs w:val="24"/>
              </w:rPr>
              <w:t xml:space="preserve"> inhibitor </w:t>
            </w:r>
            <w:r w:rsidR="00593AEE" w:rsidRPr="009E4943">
              <w:rPr>
                <w:rFonts w:cs="Times New Roman"/>
                <w:szCs w:val="24"/>
              </w:rPr>
              <w:t xml:space="preserve">upon the surface </w:t>
            </w:r>
            <w:r w:rsidR="002659A9" w:rsidRPr="009E4943">
              <w:rPr>
                <w:rFonts w:cs="Times New Roman"/>
                <w:szCs w:val="24"/>
              </w:rPr>
              <w:t>o</w:t>
            </w:r>
            <w:r w:rsidR="00593AEE" w:rsidRPr="009E4943">
              <w:rPr>
                <w:rFonts w:cs="Times New Roman"/>
                <w:szCs w:val="24"/>
              </w:rPr>
              <w:t>f</w:t>
            </w:r>
            <w:r w:rsidR="002659A9" w:rsidRPr="009E4943">
              <w:rPr>
                <w:rFonts w:cs="Times New Roman"/>
                <w:szCs w:val="24"/>
              </w:rPr>
              <w:t xml:space="preserve"> the mild steel surface is </w:t>
            </w:r>
            <w:r w:rsidRPr="009E4943">
              <w:rPr>
                <w:rFonts w:cs="Times New Roman"/>
                <w:szCs w:val="24"/>
              </w:rPr>
              <w:t xml:space="preserve">essential </w:t>
            </w:r>
            <w:r w:rsidR="002659A9" w:rsidRPr="009E4943">
              <w:rPr>
                <w:rFonts w:cs="Times New Roman"/>
                <w:szCs w:val="24"/>
              </w:rPr>
              <w:t>(</w:t>
            </w:r>
            <w:proofErr w:type="spellStart"/>
            <w:r w:rsidR="002659A9" w:rsidRPr="009E4943">
              <w:rPr>
                <w:rFonts w:cs="Times New Roman"/>
                <w:szCs w:val="24"/>
              </w:rPr>
              <w:t>G</w:t>
            </w:r>
            <w:r w:rsidR="002F00DA" w:rsidRPr="009E4943">
              <w:rPr>
                <w:rFonts w:cs="Times New Roman"/>
                <w:szCs w:val="24"/>
              </w:rPr>
              <w:t>uol</w:t>
            </w:r>
            <w:proofErr w:type="spellEnd"/>
            <w:r w:rsidR="002659A9" w:rsidRPr="009E4943">
              <w:rPr>
                <w:rFonts w:cs="Times New Roman"/>
                <w:szCs w:val="24"/>
              </w:rPr>
              <w:t xml:space="preserve">, 2017). In order to </w:t>
            </w:r>
            <w:r w:rsidRPr="009E4943">
              <w:rPr>
                <w:rFonts w:cs="Times New Roman"/>
                <w:szCs w:val="24"/>
              </w:rPr>
              <w:t>establish</w:t>
            </w:r>
            <w:r w:rsidR="002659A9" w:rsidRPr="009E4943">
              <w:rPr>
                <w:rFonts w:cs="Times New Roman"/>
                <w:szCs w:val="24"/>
              </w:rPr>
              <w:t xml:space="preserve"> the nature and the strength of </w:t>
            </w:r>
            <w:r w:rsidRPr="009E4943">
              <w:rPr>
                <w:rFonts w:cs="Times New Roman"/>
                <w:szCs w:val="24"/>
              </w:rPr>
              <w:t xml:space="preserve">the </w:t>
            </w:r>
            <w:r w:rsidR="002659A9" w:rsidRPr="009E4943">
              <w:rPr>
                <w:rFonts w:cs="Times New Roman"/>
                <w:szCs w:val="24"/>
              </w:rPr>
              <w:t>adsorption</w:t>
            </w:r>
            <w:r w:rsidRPr="009E4943">
              <w:rPr>
                <w:rFonts w:cs="Times New Roman"/>
                <w:szCs w:val="24"/>
              </w:rPr>
              <w:t xml:space="preserve"> process involved</w:t>
            </w:r>
            <w:r w:rsidR="002659A9" w:rsidRPr="009E4943">
              <w:rPr>
                <w:rFonts w:cs="Times New Roman"/>
                <w:szCs w:val="24"/>
              </w:rPr>
              <w:t xml:space="preserve">, data </w:t>
            </w:r>
            <w:r w:rsidRPr="009E4943">
              <w:rPr>
                <w:rFonts w:cs="Times New Roman"/>
                <w:szCs w:val="24"/>
              </w:rPr>
              <w:t>obtained from</w:t>
            </w:r>
            <w:r w:rsidR="002659A9" w:rsidRPr="009E4943">
              <w:rPr>
                <w:rFonts w:cs="Times New Roman"/>
                <w:szCs w:val="24"/>
              </w:rPr>
              <w:t xml:space="preserve"> weight loss measurements was fitted to adsorption isotherms; The linearized form of Langmuir, and Freundlich isotherms are shown in equations 3.9-10 respectively. </w:t>
            </w:r>
          </w:p>
          <w:p w14:paraId="006CA6DC" w14:textId="5C56FE90" w:rsidR="002659A9" w:rsidRPr="009E4943" w:rsidRDefault="00000000" w:rsidP="005124F2">
            <w:pPr>
              <w:rPr>
                <w:rFonts w:eastAsia="Times New Roman" w:cs="Times New Roman"/>
                <w:szCs w:val="24"/>
              </w:rPr>
            </w:pPr>
            <m:oMath>
              <m:sSub>
                <m:sSubPr>
                  <m:ctrlPr>
                    <w:rPr>
                      <w:rFonts w:ascii="Cambria Math" w:hAnsi="Cambria Math" w:cs="Times New Roman"/>
                      <w:i/>
                      <w:szCs w:val="24"/>
                      <w:vertAlign w:val="superscript"/>
                    </w:rPr>
                  </m:ctrlPr>
                </m:sSubPr>
                <m:e>
                  <m:f>
                    <m:fPr>
                      <m:ctrlPr>
                        <w:rPr>
                          <w:rFonts w:ascii="Cambria Math" w:hAnsi="Cambria Math" w:cs="Times New Roman"/>
                          <w:i/>
                          <w:szCs w:val="24"/>
                          <w:vertAlign w:val="superscript"/>
                        </w:rPr>
                      </m:ctrlPr>
                    </m:fPr>
                    <m:num>
                      <m:r>
                        <w:rPr>
                          <w:rFonts w:ascii="Cambria Math" w:hAnsi="Cambria Math" w:cs="Times New Roman"/>
                          <w:szCs w:val="24"/>
                          <w:vertAlign w:val="superscript"/>
                        </w:rPr>
                        <m:t>C</m:t>
                      </m:r>
                    </m:num>
                    <m:den>
                      <m:r>
                        <w:rPr>
                          <w:rFonts w:ascii="Cambria Math" w:hAnsi="Cambria Math" w:cs="Times New Roman"/>
                          <w:szCs w:val="24"/>
                          <w:vertAlign w:val="superscript"/>
                        </w:rPr>
                        <m:t>θ</m:t>
                      </m:r>
                    </m:den>
                  </m:f>
                  <m:r>
                    <w:rPr>
                      <w:rFonts w:ascii="Cambria Math" w:hAnsi="Cambria Math" w:cs="Times New Roman"/>
                      <w:szCs w:val="24"/>
                      <w:vertAlign w:val="superscript"/>
                    </w:rPr>
                    <m:t xml:space="preserve">= </m:t>
                  </m:r>
                  <m:f>
                    <m:fPr>
                      <m:ctrlPr>
                        <w:rPr>
                          <w:rFonts w:ascii="Cambria Math" w:hAnsi="Cambria Math" w:cs="Times New Roman"/>
                          <w:i/>
                          <w:szCs w:val="24"/>
                          <w:vertAlign w:val="superscript"/>
                        </w:rPr>
                      </m:ctrlPr>
                    </m:fPr>
                    <m:num>
                      <m:r>
                        <w:rPr>
                          <w:rFonts w:ascii="Cambria Math" w:hAnsi="Cambria Math" w:cs="Times New Roman"/>
                          <w:szCs w:val="24"/>
                          <w:vertAlign w:val="superscript"/>
                        </w:rPr>
                        <m:t>1</m:t>
                      </m:r>
                    </m:num>
                    <m:den>
                      <m:r>
                        <w:rPr>
                          <w:rFonts w:ascii="Cambria Math" w:hAnsi="Cambria Math" w:cs="Times New Roman"/>
                          <w:szCs w:val="24"/>
                          <w:vertAlign w:val="superscript"/>
                        </w:rPr>
                        <m:t xml:space="preserve"> </m:t>
                      </m:r>
                      <m:sSub>
                        <m:sSubPr>
                          <m:ctrlPr>
                            <w:rPr>
                              <w:rFonts w:ascii="Cambria Math" w:hAnsi="Cambria Math" w:cs="Times New Roman"/>
                              <w:i/>
                              <w:szCs w:val="24"/>
                              <w:vertAlign w:val="superscript"/>
                            </w:rPr>
                          </m:ctrlPr>
                        </m:sSubPr>
                        <m:e>
                          <m:r>
                            <w:rPr>
                              <w:rFonts w:ascii="Cambria Math" w:hAnsi="Cambria Math" w:cs="Times New Roman"/>
                              <w:szCs w:val="24"/>
                              <w:vertAlign w:val="superscript"/>
                            </w:rPr>
                            <m:t>K</m:t>
                          </m:r>
                        </m:e>
                        <m:sub>
                          <m:r>
                            <w:rPr>
                              <w:rFonts w:ascii="Cambria Math" w:hAnsi="Cambria Math" w:cs="Times New Roman"/>
                              <w:szCs w:val="24"/>
                              <w:vertAlign w:val="superscript"/>
                            </w:rPr>
                            <m:t>ads</m:t>
                          </m:r>
                        </m:sub>
                      </m:sSub>
                    </m:den>
                  </m:f>
                  <m:r>
                    <w:rPr>
                      <w:rFonts w:ascii="Cambria Math" w:hAnsi="Cambria Math" w:cs="Times New Roman"/>
                      <w:szCs w:val="24"/>
                      <w:vertAlign w:val="superscript"/>
                    </w:rPr>
                    <m:t>+C</m:t>
                  </m:r>
                </m:e>
                <m:sub>
                  <m:r>
                    <w:rPr>
                      <w:rFonts w:ascii="Cambria Math" w:hAnsi="Cambria Math" w:cs="Times New Roman"/>
                      <w:szCs w:val="24"/>
                      <w:vertAlign w:val="superscript"/>
                    </w:rPr>
                    <m:t>inh</m:t>
                  </m:r>
                </m:sub>
              </m:sSub>
              <m:r>
                <w:rPr>
                  <w:rFonts w:ascii="Cambria Math" w:hAnsi="Cambria Math" w:cs="Times New Roman"/>
                  <w:szCs w:val="24"/>
                </w:rPr>
                <m:t xml:space="preserve">                                                                                                                               (3.9)</m:t>
              </m:r>
            </m:oMath>
            <w:r w:rsidR="002659A9" w:rsidRPr="009E4943">
              <w:rPr>
                <w:rFonts w:eastAsia="Times New Roman" w:cs="Times New Roman"/>
                <w:szCs w:val="24"/>
              </w:rPr>
              <w:t xml:space="preserve"> </w:t>
            </w:r>
          </w:p>
          <w:p w14:paraId="6349ED68" w14:textId="3EF35400" w:rsidR="002659A9" w:rsidRPr="009E4943" w:rsidRDefault="002659A9" w:rsidP="005124F2">
            <w:pPr>
              <w:rPr>
                <w:rFonts w:cs="Times New Roman"/>
                <w:szCs w:val="24"/>
              </w:rPr>
            </w:pPr>
            <m:oMath>
              <m:r>
                <w:rPr>
                  <w:rFonts w:ascii="Cambria Math" w:eastAsia="Cambria Math" w:hAnsi="Cambria Math" w:cs="Times New Roman"/>
                  <w:color w:val="000000"/>
                  <w:kern w:val="24"/>
                  <w:szCs w:val="24"/>
                </w:rPr>
                <m:t>Log θ=</m:t>
              </m:r>
              <m:r>
                <w:rPr>
                  <w:rFonts w:ascii="Cambria Math" w:eastAsia="Times New Roman" w:hAnsi="Cambria Math" w:cs="Times New Roman"/>
                  <w:color w:val="000000"/>
                  <w:kern w:val="24"/>
                  <w:szCs w:val="24"/>
                </w:rPr>
                <m:t>Log K</m:t>
              </m:r>
              <m:r>
                <m:rPr>
                  <m:sty m:val="p"/>
                </m:rPr>
                <w:rPr>
                  <w:rFonts w:ascii="Cambria Math" w:hAnsi="Cambria Math" w:cs="Times New Roman"/>
                  <w:szCs w:val="24"/>
                </w:rPr>
                <m:t xml:space="preserve">+ </m:t>
              </m:r>
              <m:f>
                <m:fPr>
                  <m:ctrlPr>
                    <w:rPr>
                      <w:rFonts w:ascii="Cambria Math" w:eastAsiaTheme="minorEastAsia" w:hAnsi="Cambria Math" w:cs="Times New Roman"/>
                      <w:i/>
                      <w:iCs/>
                      <w:color w:val="000000"/>
                      <w:kern w:val="24"/>
                      <w:szCs w:val="24"/>
                    </w:rPr>
                  </m:ctrlPr>
                </m:fPr>
                <m:num>
                  <m:r>
                    <w:rPr>
                      <w:rFonts w:ascii="Cambria Math" w:eastAsiaTheme="minorEastAsia" w:hAnsi="Cambria Math" w:cs="Times New Roman"/>
                      <w:color w:val="000000"/>
                      <w:kern w:val="24"/>
                      <w:szCs w:val="24"/>
                    </w:rPr>
                    <m:t>1</m:t>
                  </m:r>
                </m:num>
                <m:den>
                  <m:r>
                    <w:rPr>
                      <w:rFonts w:ascii="Cambria Math" w:eastAsiaTheme="minorEastAsia" w:hAnsi="Cambria Math" w:cs="Times New Roman"/>
                      <w:color w:val="000000"/>
                      <w:kern w:val="24"/>
                      <w:szCs w:val="24"/>
                    </w:rPr>
                    <m:t>n</m:t>
                  </m:r>
                </m:den>
              </m:f>
              <m:r>
                <w:rPr>
                  <w:rFonts w:ascii="Cambria Math" w:eastAsia="Cambria Math" w:hAnsi="Cambria Math" w:cs="Times New Roman"/>
                  <w:color w:val="000000"/>
                  <w:kern w:val="24"/>
                  <w:szCs w:val="24"/>
                </w:rPr>
                <m:t xml:space="preserve">Log C                                                                                                          (3.10) </m:t>
              </m:r>
            </m:oMath>
            <w:r w:rsidRPr="009E4943">
              <w:rPr>
                <w:rFonts w:cs="Times New Roman"/>
                <w:szCs w:val="24"/>
              </w:rPr>
              <w:t xml:space="preserve"> </w:t>
            </w:r>
          </w:p>
          <w:p w14:paraId="2625A46C" w14:textId="77777777" w:rsidR="002659A9" w:rsidRPr="009E4943" w:rsidRDefault="002659A9" w:rsidP="005124F2">
            <w:pPr>
              <w:rPr>
                <w:rFonts w:eastAsia="Times New Roman" w:cs="Times New Roman"/>
                <w:szCs w:val="24"/>
              </w:rPr>
            </w:pPr>
            <w:r w:rsidRPr="009E4943">
              <w:rPr>
                <w:rFonts w:cs="Times New Roman"/>
                <w:color w:val="000000"/>
                <w:szCs w:val="24"/>
              </w:rPr>
              <w:lastRenderedPageBreak/>
              <w:t>T</w:t>
            </w:r>
            <w:r w:rsidRPr="009E4943">
              <w:rPr>
                <w:rFonts w:cs="Times New Roman"/>
                <w:szCs w:val="24"/>
              </w:rPr>
              <w:t>he equilibrium constant values (</w:t>
            </w:r>
            <w:proofErr w:type="spellStart"/>
            <w:r w:rsidRPr="009E4943">
              <w:rPr>
                <w:rFonts w:cs="Times New Roman"/>
                <w:szCs w:val="24"/>
              </w:rPr>
              <w:t>K</w:t>
            </w:r>
            <w:r w:rsidRPr="009E4943">
              <w:rPr>
                <w:rFonts w:cs="Times New Roman"/>
                <w:szCs w:val="24"/>
                <w:vertAlign w:val="subscript"/>
              </w:rPr>
              <w:t>ads</w:t>
            </w:r>
            <w:proofErr w:type="spellEnd"/>
            <w:r w:rsidRPr="009E4943">
              <w:rPr>
                <w:rFonts w:cs="Times New Roman"/>
                <w:szCs w:val="24"/>
              </w:rPr>
              <w:t xml:space="preserve">) </w:t>
            </w:r>
            <w:proofErr w:type="gramStart"/>
            <w:r w:rsidRPr="009E4943">
              <w:rPr>
                <w:rFonts w:cs="Times New Roman"/>
                <w:szCs w:val="24"/>
              </w:rPr>
              <w:t>was</w:t>
            </w:r>
            <w:proofErr w:type="gramEnd"/>
            <w:r w:rsidRPr="009E4943">
              <w:rPr>
                <w:rFonts w:cs="Times New Roman"/>
                <w:szCs w:val="24"/>
              </w:rPr>
              <w:t xml:space="preserve"> computed from the intercept of the plots                                                                </w:t>
            </w:r>
          </w:p>
          <w:p w14:paraId="0D2188EC" w14:textId="1C6E38EB" w:rsidR="002659A9" w:rsidRPr="009E4943" w:rsidRDefault="005E46A9" w:rsidP="005124F2">
            <w:pPr>
              <w:pStyle w:val="Heading2"/>
              <w:numPr>
                <w:ilvl w:val="1"/>
                <w:numId w:val="0"/>
              </w:numPr>
              <w:spacing w:before="120" w:after="120" w:line="480" w:lineRule="auto"/>
              <w:jc w:val="both"/>
              <w:rPr>
                <w:rFonts w:ascii="Times New Roman" w:hAnsi="Times New Roman" w:cs="Times New Roman"/>
                <w:b w:val="0"/>
                <w:color w:val="auto"/>
                <w:sz w:val="24"/>
                <w:szCs w:val="24"/>
              </w:rPr>
            </w:pPr>
            <w:r w:rsidRPr="009E4943">
              <w:rPr>
                <w:rFonts w:ascii="Times New Roman" w:hAnsi="Times New Roman" w:cs="Times New Roman"/>
                <w:color w:val="auto"/>
                <w:sz w:val="24"/>
                <w:szCs w:val="24"/>
              </w:rPr>
              <w:t>3.</w:t>
            </w:r>
            <w:r w:rsidR="006C4B98">
              <w:rPr>
                <w:rFonts w:ascii="Times New Roman" w:hAnsi="Times New Roman" w:cs="Times New Roman"/>
                <w:color w:val="auto"/>
                <w:sz w:val="24"/>
                <w:szCs w:val="24"/>
              </w:rPr>
              <w:t>7</w:t>
            </w:r>
            <w:r w:rsidRPr="009E4943">
              <w:rPr>
                <w:rFonts w:ascii="Times New Roman" w:hAnsi="Times New Roman" w:cs="Times New Roman"/>
                <w:color w:val="auto"/>
                <w:sz w:val="24"/>
                <w:szCs w:val="24"/>
              </w:rPr>
              <w:t xml:space="preserve">. </w:t>
            </w:r>
            <w:r w:rsidR="002659A9" w:rsidRPr="009E4943">
              <w:rPr>
                <w:rFonts w:ascii="Times New Roman" w:hAnsi="Times New Roman" w:cs="Times New Roman"/>
                <w:color w:val="auto"/>
                <w:sz w:val="24"/>
                <w:szCs w:val="24"/>
              </w:rPr>
              <w:t>Thermodynamic Parameters</w:t>
            </w:r>
          </w:p>
          <w:p w14:paraId="265FA335" w14:textId="52F24EE6" w:rsidR="002659A9" w:rsidRPr="009E4943" w:rsidRDefault="00EB151A" w:rsidP="00EB151A">
            <w:pPr>
              <w:autoSpaceDE w:val="0"/>
              <w:autoSpaceDN w:val="0"/>
              <w:adjustRightInd w:val="0"/>
              <w:spacing w:after="0"/>
              <w:rPr>
                <w:rFonts w:eastAsia="AdvGulliv-R" w:cs="Times New Roman"/>
                <w:color w:val="000000"/>
                <w:szCs w:val="24"/>
                <w:lang w:val="en-GB"/>
              </w:rPr>
            </w:pPr>
            <w:r w:rsidRPr="009E4943">
              <w:rPr>
                <w:rFonts w:eastAsia="AdvGulliv-R" w:cs="Times New Roman"/>
                <w:color w:val="000000"/>
                <w:szCs w:val="24"/>
                <w:lang w:val="en-GB"/>
              </w:rPr>
              <w:t xml:space="preserve">The </w:t>
            </w:r>
            <w:r w:rsidR="002659A9" w:rsidRPr="009E4943">
              <w:rPr>
                <w:rFonts w:eastAsia="AdvGulliv-R" w:cs="Times New Roman"/>
                <w:color w:val="000000"/>
                <w:szCs w:val="24"/>
                <w:lang w:val="en-GB"/>
              </w:rPr>
              <w:t>Arrhenius equation</w:t>
            </w:r>
            <w:r w:rsidRPr="009E4943">
              <w:rPr>
                <w:rFonts w:eastAsia="AdvGulliv-R" w:cs="Times New Roman"/>
                <w:color w:val="000000"/>
                <w:szCs w:val="24"/>
                <w:lang w:val="en-GB"/>
              </w:rPr>
              <w:t xml:space="preserve"> established the relationship between corrosion rate (CR) and temperature.</w:t>
            </w:r>
            <w:r w:rsidR="002659A9" w:rsidRPr="009E4943">
              <w:rPr>
                <w:rFonts w:eastAsia="AdvGulliv-R" w:cs="Times New Roman"/>
                <w:color w:val="000000"/>
                <w:szCs w:val="24"/>
                <w:lang w:val="en-GB"/>
              </w:rPr>
              <w:t xml:space="preserve"> </w:t>
            </w:r>
            <w:r w:rsidR="002659A9" w:rsidRPr="009E4943">
              <w:rPr>
                <w:rFonts w:cs="Times New Roman"/>
                <w:szCs w:val="24"/>
              </w:rPr>
              <w:t>The Arrhenius equation expressed in equation 3.11</w:t>
            </w:r>
            <w:r w:rsidRPr="009E4943">
              <w:rPr>
                <w:rFonts w:cs="Times New Roman"/>
                <w:szCs w:val="24"/>
              </w:rPr>
              <w:t xml:space="preserve"> was employed to compute value of activation energy (</w:t>
            </w:r>
            <w:proofErr w:type="spellStart"/>
            <w:r w:rsidRPr="009E4943">
              <w:rPr>
                <w:rFonts w:cs="Times New Roman"/>
                <w:szCs w:val="24"/>
              </w:rPr>
              <w:t>E</w:t>
            </w:r>
            <w:r w:rsidRPr="009E4943">
              <w:rPr>
                <w:rFonts w:cs="Times New Roman"/>
                <w:szCs w:val="24"/>
                <w:vertAlign w:val="subscript"/>
              </w:rPr>
              <w:t>a</w:t>
            </w:r>
            <w:proofErr w:type="spellEnd"/>
            <w:r w:rsidRPr="009E4943">
              <w:rPr>
                <w:rFonts w:cs="Times New Roman"/>
                <w:szCs w:val="24"/>
              </w:rPr>
              <w:t xml:space="preserve">) for the corrosion process </w:t>
            </w:r>
            <w:r w:rsidRPr="009E4943">
              <w:rPr>
                <w:rFonts w:eastAsia="AdvGulliv-R" w:cs="Times New Roman"/>
                <w:szCs w:val="24"/>
                <w:lang w:val="en-GB"/>
              </w:rPr>
              <w:t xml:space="preserve">(Verma </w:t>
            </w:r>
            <w:r w:rsidRPr="009E4943">
              <w:rPr>
                <w:rFonts w:eastAsia="AdvGulliv-R" w:cs="Times New Roman"/>
                <w:i/>
                <w:iCs/>
                <w:szCs w:val="24"/>
                <w:lang w:val="en-GB"/>
              </w:rPr>
              <w:t>et al.,</w:t>
            </w:r>
            <w:r w:rsidRPr="009E4943">
              <w:rPr>
                <w:rFonts w:eastAsia="AdvGulliv-R" w:cs="Times New Roman"/>
                <w:szCs w:val="24"/>
                <w:lang w:val="en-GB"/>
              </w:rPr>
              <w:t xml:space="preserve"> 2018).</w:t>
            </w:r>
          </w:p>
          <w:p w14:paraId="3E04DE6D" w14:textId="77777777" w:rsidR="002659A9" w:rsidRPr="009E4943" w:rsidRDefault="002659A9" w:rsidP="005124F2">
            <w:pPr>
              <w:autoSpaceDE w:val="0"/>
              <w:autoSpaceDN w:val="0"/>
              <w:adjustRightInd w:val="0"/>
              <w:spacing w:before="120" w:after="0"/>
              <w:rPr>
                <w:rFonts w:cs="Times New Roman"/>
                <w:szCs w:val="24"/>
              </w:rPr>
            </w:pPr>
            <m:oMath>
              <m:r>
                <w:rPr>
                  <w:rFonts w:ascii="Cambria Math" w:eastAsiaTheme="minorEastAsia" w:hAnsi="Cambria Math" w:cs="Times New Roman"/>
                  <w:noProof/>
                  <w:szCs w:val="24"/>
                </w:rPr>
                <m:t xml:space="preserve">Ln CR=Ln A- </m:t>
              </m:r>
              <m:f>
                <m:fPr>
                  <m:ctrlPr>
                    <w:rPr>
                      <w:rFonts w:ascii="Cambria Math" w:eastAsiaTheme="minorEastAsia" w:hAnsi="Cambria Math" w:cs="Times New Roman"/>
                      <w:i/>
                      <w:noProof/>
                      <w:szCs w:val="24"/>
                    </w:rPr>
                  </m:ctrlPr>
                </m:fPr>
                <m:num>
                  <m:sSub>
                    <m:sSubPr>
                      <m:ctrlPr>
                        <w:rPr>
                          <w:rFonts w:ascii="Cambria Math" w:eastAsiaTheme="minorEastAsia" w:hAnsi="Cambria Math" w:cs="Times New Roman"/>
                          <w:i/>
                          <w:noProof/>
                          <w:szCs w:val="24"/>
                        </w:rPr>
                      </m:ctrlPr>
                    </m:sSubPr>
                    <m:e>
                      <m:r>
                        <w:rPr>
                          <w:rFonts w:ascii="Cambria Math" w:eastAsiaTheme="minorEastAsia" w:hAnsi="Cambria Math" w:cs="Times New Roman"/>
                          <w:noProof/>
                          <w:szCs w:val="24"/>
                        </w:rPr>
                        <m:t>E</m:t>
                      </m:r>
                    </m:e>
                    <m:sub>
                      <m:r>
                        <w:rPr>
                          <w:rFonts w:ascii="Cambria Math" w:eastAsiaTheme="minorEastAsia" w:hAnsi="Cambria Math" w:cs="Times New Roman"/>
                          <w:noProof/>
                          <w:szCs w:val="24"/>
                        </w:rPr>
                        <m:t>a</m:t>
                      </m:r>
                    </m:sub>
                  </m:sSub>
                </m:num>
                <m:den>
                  <m:r>
                    <w:rPr>
                      <w:rFonts w:ascii="Cambria Math" w:eastAsiaTheme="minorEastAsia" w:hAnsi="Cambria Math" w:cs="Times New Roman"/>
                      <w:noProof/>
                      <w:szCs w:val="24"/>
                    </w:rPr>
                    <m:t>RT</m:t>
                  </m:r>
                </m:den>
              </m:f>
              <m:r>
                <w:rPr>
                  <w:rFonts w:ascii="Cambria Math" w:eastAsiaTheme="minorEastAsia" w:hAnsi="Cambria Math" w:cs="Times New Roman"/>
                  <w:noProof/>
                  <w:szCs w:val="24"/>
                </w:rPr>
                <m:t xml:space="preserve">                                                                                                                   (3.11)</m:t>
              </m:r>
            </m:oMath>
            <w:r w:rsidRPr="009E4943">
              <w:rPr>
                <w:rFonts w:eastAsiaTheme="minorEastAsia" w:cs="Times New Roman"/>
                <w:noProof/>
                <w:szCs w:val="24"/>
              </w:rPr>
              <w:t xml:space="preserve">  </w:t>
            </w:r>
          </w:p>
          <w:p w14:paraId="2B4F991E" w14:textId="77777777" w:rsidR="008D5081" w:rsidRPr="009E4943" w:rsidRDefault="002659A9" w:rsidP="005124F2">
            <w:pPr>
              <w:autoSpaceDE w:val="0"/>
              <w:autoSpaceDN w:val="0"/>
              <w:adjustRightInd w:val="0"/>
              <w:spacing w:after="0"/>
              <w:rPr>
                <w:rFonts w:eastAsia="Times New Roman" w:cs="Times New Roman"/>
                <w:szCs w:val="24"/>
              </w:rPr>
            </w:pPr>
            <w:r w:rsidRPr="009E4943">
              <w:rPr>
                <w:rFonts w:cs="Times New Roman"/>
                <w:szCs w:val="24"/>
              </w:rPr>
              <w:t xml:space="preserve">Where </w:t>
            </w:r>
            <w:r w:rsidRPr="009E4943">
              <w:rPr>
                <w:rFonts w:eastAsia="Times New Roman" w:cs="Times New Roman"/>
                <w:szCs w:val="24"/>
              </w:rPr>
              <w:t>CR = Corrosion Rate, A = frequency factor, R = universal gas constant (8.314 JK</w:t>
            </w:r>
            <w:r w:rsidRPr="009E4943">
              <w:rPr>
                <w:rFonts w:eastAsia="Times New Roman" w:cs="Times New Roman"/>
                <w:szCs w:val="24"/>
                <w:vertAlign w:val="superscript"/>
              </w:rPr>
              <w:t>-1</w:t>
            </w:r>
            <w:r w:rsidR="008D5081" w:rsidRPr="009E4943">
              <w:rPr>
                <w:rFonts w:eastAsia="Times New Roman" w:cs="Times New Roman"/>
                <w:szCs w:val="24"/>
              </w:rPr>
              <w:t>M</w:t>
            </w:r>
            <w:r w:rsidRPr="009E4943">
              <w:rPr>
                <w:rFonts w:eastAsia="Times New Roman" w:cs="Times New Roman"/>
                <w:szCs w:val="24"/>
              </w:rPr>
              <w:t>ol</w:t>
            </w:r>
            <w:r w:rsidRPr="009E4943">
              <w:rPr>
                <w:rFonts w:eastAsia="Times New Roman" w:cs="Times New Roman"/>
                <w:szCs w:val="24"/>
                <w:vertAlign w:val="superscript"/>
              </w:rPr>
              <w:t>-1</w:t>
            </w:r>
            <w:r w:rsidRPr="009E4943">
              <w:rPr>
                <w:rFonts w:eastAsia="Times New Roman" w:cs="Times New Roman"/>
                <w:szCs w:val="24"/>
              </w:rPr>
              <w:t xml:space="preserve">); T = temperature (K), </w:t>
            </w:r>
            <w:proofErr w:type="spellStart"/>
            <w:r w:rsidRPr="009E4943">
              <w:rPr>
                <w:rFonts w:eastAsia="Times New Roman" w:cs="Times New Roman"/>
                <w:szCs w:val="24"/>
              </w:rPr>
              <w:t>E</w:t>
            </w:r>
            <w:r w:rsidRPr="009E4943">
              <w:rPr>
                <w:rFonts w:eastAsia="Times New Roman" w:cs="Times New Roman"/>
                <w:szCs w:val="24"/>
                <w:vertAlign w:val="subscript"/>
              </w:rPr>
              <w:t>a</w:t>
            </w:r>
            <w:proofErr w:type="spellEnd"/>
            <w:r w:rsidRPr="009E4943">
              <w:rPr>
                <w:rFonts w:eastAsia="Times New Roman" w:cs="Times New Roman"/>
                <w:szCs w:val="24"/>
              </w:rPr>
              <w:t xml:space="preserve"> = apparent activation energy. </w:t>
            </w:r>
          </w:p>
          <w:p w14:paraId="5BD5E1F3" w14:textId="27B1D46A" w:rsidR="002659A9" w:rsidRPr="009E4943" w:rsidRDefault="002659A9" w:rsidP="005124F2">
            <w:pPr>
              <w:autoSpaceDE w:val="0"/>
              <w:autoSpaceDN w:val="0"/>
              <w:adjustRightInd w:val="0"/>
              <w:spacing w:after="0"/>
              <w:rPr>
                <w:rFonts w:eastAsia="Times New Roman" w:cs="Times New Roman"/>
                <w:szCs w:val="24"/>
              </w:rPr>
            </w:pPr>
            <w:r w:rsidRPr="009E4943">
              <w:rPr>
                <w:rFonts w:cs="Times New Roman"/>
                <w:szCs w:val="24"/>
              </w:rPr>
              <w:t>The value of the standard free energy (</w:t>
            </w:r>
            <w:proofErr w:type="spellStart"/>
            <w:r w:rsidRPr="009E4943">
              <w:rPr>
                <w:rFonts w:cs="Times New Roman"/>
                <w:szCs w:val="24"/>
              </w:rPr>
              <w:t>ΔG</w:t>
            </w:r>
            <w:r w:rsidRPr="009E4943">
              <w:rPr>
                <w:rFonts w:cs="Times New Roman"/>
                <w:szCs w:val="24"/>
                <w:vertAlign w:val="subscript"/>
              </w:rPr>
              <w:t>ads</w:t>
            </w:r>
            <w:proofErr w:type="spellEnd"/>
            <w:r w:rsidRPr="009E4943">
              <w:rPr>
                <w:rFonts w:cs="Times New Roman"/>
                <w:szCs w:val="24"/>
              </w:rPr>
              <w:t xml:space="preserve">) of the adsorption process </w:t>
            </w:r>
            <w:r w:rsidR="008D5081" w:rsidRPr="009E4943">
              <w:rPr>
                <w:rFonts w:cs="Times New Roman"/>
                <w:szCs w:val="24"/>
              </w:rPr>
              <w:t>was</w:t>
            </w:r>
            <w:r w:rsidRPr="009E4943">
              <w:rPr>
                <w:rFonts w:cs="Times New Roman"/>
                <w:szCs w:val="24"/>
              </w:rPr>
              <w:t xml:space="preserve"> derived from the </w:t>
            </w:r>
            <w:proofErr w:type="spellStart"/>
            <w:r w:rsidRPr="009E4943">
              <w:rPr>
                <w:rFonts w:cs="Times New Roman"/>
                <w:szCs w:val="24"/>
              </w:rPr>
              <w:t>K</w:t>
            </w:r>
            <w:r w:rsidRPr="009E4943">
              <w:rPr>
                <w:rFonts w:cs="Times New Roman"/>
                <w:szCs w:val="24"/>
                <w:vertAlign w:val="subscript"/>
              </w:rPr>
              <w:t>ads</w:t>
            </w:r>
            <w:proofErr w:type="spellEnd"/>
            <w:r w:rsidRPr="009E4943">
              <w:rPr>
                <w:rFonts w:cs="Times New Roman"/>
                <w:szCs w:val="24"/>
              </w:rPr>
              <w:t xml:space="preserve"> values according to equation (3.12).</w:t>
            </w:r>
          </w:p>
          <w:p w14:paraId="374A05C3" w14:textId="77777777" w:rsidR="002659A9" w:rsidRPr="009E4943" w:rsidRDefault="002659A9" w:rsidP="005124F2">
            <w:pPr>
              <w:autoSpaceDE w:val="0"/>
              <w:autoSpaceDN w:val="0"/>
              <w:adjustRightInd w:val="0"/>
              <w:spacing w:after="0"/>
              <w:rPr>
                <w:rFonts w:cs="Times New Roman"/>
                <w:color w:val="FFFFFF" w:themeColor="background1"/>
                <w:szCs w:val="24"/>
                <w:lang w:val="en-GB"/>
              </w:rPr>
            </w:pPr>
          </w:p>
          <w:p w14:paraId="2DCBE58E" w14:textId="77777777" w:rsidR="002659A9" w:rsidRPr="009E4943" w:rsidRDefault="00000000" w:rsidP="005124F2">
            <w:pPr>
              <w:autoSpaceDE w:val="0"/>
              <w:autoSpaceDN w:val="0"/>
              <w:adjustRightInd w:val="0"/>
              <w:spacing w:after="0"/>
              <w:rPr>
                <w:rFonts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∆G°</m:t>
                  </m:r>
                </m:e>
                <m:sub>
                  <m:r>
                    <m:rPr>
                      <m:sty m:val="p"/>
                    </m:rPr>
                    <w:rPr>
                      <w:rFonts w:ascii="Cambria Math" w:hAnsi="Cambria Math" w:cs="Times New Roman"/>
                      <w:szCs w:val="24"/>
                    </w:rPr>
                    <m:t xml:space="preserve">ads </m:t>
                  </m:r>
                </m:sub>
              </m:sSub>
              <m:r>
                <m:rPr>
                  <m:sty m:val="p"/>
                </m:rPr>
                <w:rPr>
                  <w:rFonts w:ascii="Cambria Math" w:hAnsi="Cambria Math" w:cs="Times New Roman"/>
                  <w:szCs w:val="24"/>
                </w:rPr>
                <m:t>=-RTln</m:t>
              </m:r>
              <m:d>
                <m:dPr>
                  <m:ctrlPr>
                    <w:rPr>
                      <w:rFonts w:ascii="Cambria Math" w:hAnsi="Cambria Math" w:cs="Times New Roman"/>
                      <w:szCs w:val="24"/>
                    </w:rPr>
                  </m:ctrlPr>
                </m:dPr>
                <m:e>
                  <m:r>
                    <m:rPr>
                      <m:sty m:val="p"/>
                    </m:rPr>
                    <w:rPr>
                      <w:rFonts w:ascii="Cambria Math" w:hAnsi="Cambria Math" w:cs="Times New Roman"/>
                      <w:szCs w:val="24"/>
                    </w:rPr>
                    <m:t>55</m:t>
                  </m:r>
                  <m:sSub>
                    <m:sSubPr>
                      <m:ctrlPr>
                        <w:rPr>
                          <w:rFonts w:ascii="Cambria Math" w:hAnsi="Cambria Math" w:cs="Times New Roman"/>
                          <w:szCs w:val="24"/>
                        </w:rPr>
                      </m:ctrlPr>
                    </m:sSubPr>
                    <m:e>
                      <m:r>
                        <m:rPr>
                          <m:sty m:val="p"/>
                        </m:rPr>
                        <w:rPr>
                          <w:rFonts w:ascii="Cambria Math" w:hAnsi="Cambria Math" w:cs="Times New Roman"/>
                          <w:szCs w:val="24"/>
                        </w:rPr>
                        <m:t>K</m:t>
                      </m:r>
                    </m:e>
                    <m:sub>
                      <m:r>
                        <m:rPr>
                          <m:sty m:val="p"/>
                        </m:rPr>
                        <w:rPr>
                          <w:rFonts w:ascii="Cambria Math" w:hAnsi="Cambria Math" w:cs="Times New Roman"/>
                          <w:szCs w:val="24"/>
                        </w:rPr>
                        <m:t>ads</m:t>
                      </m:r>
                    </m:sub>
                  </m:sSub>
                </m:e>
              </m:d>
              <m:r>
                <m:rPr>
                  <m:sty m:val="p"/>
                </m:rPr>
                <w:rPr>
                  <w:rFonts w:ascii="Cambria Math" w:hAnsi="Cambria Math" w:cs="Times New Roman"/>
                  <w:szCs w:val="24"/>
                </w:rPr>
                <m:t xml:space="preserve">                                                                                                        (3.12</m:t>
              </m:r>
            </m:oMath>
            <w:r w:rsidR="002659A9" w:rsidRPr="009E4943">
              <w:rPr>
                <w:rFonts w:eastAsiaTheme="minorEastAsia" w:cs="Times New Roman"/>
                <w:szCs w:val="24"/>
              </w:rPr>
              <w:t>)</w:t>
            </w:r>
          </w:p>
          <w:p w14:paraId="023238A7" w14:textId="77777777" w:rsidR="002659A9" w:rsidRPr="009E4943" w:rsidRDefault="002659A9" w:rsidP="005124F2">
            <w:pPr>
              <w:autoSpaceDE w:val="0"/>
              <w:autoSpaceDN w:val="0"/>
              <w:adjustRightInd w:val="0"/>
              <w:spacing w:after="0"/>
              <w:rPr>
                <w:rFonts w:eastAsia="Times New Roman" w:cs="Times New Roman"/>
                <w:szCs w:val="24"/>
              </w:rPr>
            </w:pPr>
            <w:r w:rsidRPr="009E4943">
              <w:rPr>
                <w:rFonts w:cs="Times New Roman"/>
                <w:szCs w:val="24"/>
              </w:rPr>
              <w:t xml:space="preserve">Where </w:t>
            </w:r>
            <m:oMath>
              <m:sSub>
                <m:sSubPr>
                  <m:ctrlPr>
                    <w:rPr>
                      <w:rFonts w:ascii="Cambria Math" w:hAnsi="Cambria Math" w:cs="Times New Roman"/>
                      <w:szCs w:val="24"/>
                    </w:rPr>
                  </m:ctrlPr>
                </m:sSubPr>
                <m:e>
                  <m:r>
                    <m:rPr>
                      <m:sty m:val="p"/>
                    </m:rPr>
                    <w:rPr>
                      <w:rFonts w:ascii="Cambria Math" w:hAnsi="Cambria Math" w:cs="Times New Roman"/>
                      <w:szCs w:val="24"/>
                    </w:rPr>
                    <m:t>∆G°</m:t>
                  </m:r>
                </m:e>
                <m:sub>
                  <m:r>
                    <m:rPr>
                      <m:sty m:val="p"/>
                    </m:rPr>
                    <w:rPr>
                      <w:rFonts w:ascii="Cambria Math" w:hAnsi="Cambria Math" w:cs="Times New Roman"/>
                      <w:szCs w:val="24"/>
                    </w:rPr>
                    <m:t xml:space="preserve">ads </m:t>
                  </m:r>
                </m:sub>
              </m:sSub>
            </m:oMath>
            <w:r w:rsidRPr="009E4943">
              <w:rPr>
                <w:rFonts w:eastAsia="Times New Roman" w:cs="Times New Roman"/>
                <w:szCs w:val="24"/>
              </w:rPr>
              <w:t xml:space="preserve"> = Standard free energy of adsorption; </w:t>
            </w:r>
            <m:oMath>
              <m:sSub>
                <m:sSubPr>
                  <m:ctrlPr>
                    <w:rPr>
                      <w:rFonts w:ascii="Cambria Math" w:hAnsi="Cambria Math" w:cs="Times New Roman"/>
                      <w:szCs w:val="24"/>
                    </w:rPr>
                  </m:ctrlPr>
                </m:sSubPr>
                <m:e>
                  <m:r>
                    <m:rPr>
                      <m:sty m:val="p"/>
                    </m:rPr>
                    <w:rPr>
                      <w:rFonts w:ascii="Cambria Math" w:hAnsi="Cambria Math" w:cs="Times New Roman"/>
                      <w:szCs w:val="24"/>
                    </w:rPr>
                    <m:t>K</m:t>
                  </m:r>
                </m:e>
                <m:sub>
                  <m:r>
                    <m:rPr>
                      <m:sty m:val="p"/>
                    </m:rPr>
                    <w:rPr>
                      <w:rFonts w:ascii="Cambria Math" w:hAnsi="Cambria Math" w:cs="Times New Roman"/>
                      <w:szCs w:val="24"/>
                    </w:rPr>
                    <m:t>ads</m:t>
                  </m:r>
                </m:sub>
              </m:sSub>
            </m:oMath>
            <w:r w:rsidRPr="009E4943">
              <w:rPr>
                <w:rFonts w:eastAsia="Times New Roman" w:cs="Times New Roman"/>
                <w:szCs w:val="24"/>
              </w:rPr>
              <w:t xml:space="preserve"> = Equilibrium binding constant and the value of 55 is the concentration of water in solution expressed in moles per liter.</w:t>
            </w:r>
          </w:p>
          <w:p w14:paraId="5BB41DC2" w14:textId="7A9EA5E6" w:rsidR="002659A9" w:rsidRPr="009E4943" w:rsidRDefault="008D5081" w:rsidP="005124F2">
            <w:pPr>
              <w:rPr>
                <w:rFonts w:cs="Times New Roman"/>
                <w:szCs w:val="24"/>
              </w:rPr>
            </w:pPr>
            <w:bookmarkStart w:id="3" w:name="_Toc281611278"/>
            <w:bookmarkStart w:id="4" w:name="_Toc1980270"/>
            <w:r w:rsidRPr="009E4943">
              <w:rPr>
                <w:rFonts w:cs="Times New Roman"/>
                <w:szCs w:val="24"/>
              </w:rPr>
              <w:t>Moreso</w:t>
            </w:r>
            <w:r w:rsidR="002659A9" w:rsidRPr="009E4943">
              <w:rPr>
                <w:rFonts w:cs="Times New Roman"/>
                <w:szCs w:val="24"/>
              </w:rPr>
              <w:t>, values of enthalpy of activation, (</w:t>
            </w:r>
            <w:proofErr w:type="spellStart"/>
            <w:r w:rsidR="002659A9" w:rsidRPr="009E4943">
              <w:rPr>
                <w:rFonts w:eastAsia="AdvTT5235d5a9+22" w:cs="Times New Roman"/>
                <w:szCs w:val="24"/>
              </w:rPr>
              <w:t>Δ</w:t>
            </w:r>
            <w:r w:rsidR="002659A9" w:rsidRPr="009E4943">
              <w:rPr>
                <w:rFonts w:cs="Times New Roman"/>
                <w:szCs w:val="24"/>
              </w:rPr>
              <w:t>H</w:t>
            </w:r>
            <w:r w:rsidR="002659A9" w:rsidRPr="009E4943">
              <w:rPr>
                <w:rFonts w:ascii="Cambria Math" w:eastAsia="AdvTT5235d5a9+22" w:hAnsi="Cambria Math" w:cs="Cambria Math"/>
                <w:szCs w:val="24"/>
                <w:vertAlign w:val="superscript"/>
              </w:rPr>
              <w:t>∗</w:t>
            </w:r>
            <w:r w:rsidR="002659A9" w:rsidRPr="009E4943">
              <w:rPr>
                <w:rFonts w:cs="Times New Roman"/>
                <w:szCs w:val="24"/>
                <w:vertAlign w:val="subscript"/>
              </w:rPr>
              <w:t>corr</w:t>
            </w:r>
            <w:proofErr w:type="spellEnd"/>
            <w:r w:rsidR="002659A9" w:rsidRPr="009E4943">
              <w:rPr>
                <w:rFonts w:cs="Times New Roman"/>
                <w:szCs w:val="24"/>
              </w:rPr>
              <w:t>)</w:t>
            </w:r>
            <w:r w:rsidR="002659A9" w:rsidRPr="009E4943">
              <w:rPr>
                <w:rFonts w:eastAsia="AdvTT5235d5a9+22" w:cs="Times New Roman"/>
                <w:szCs w:val="24"/>
              </w:rPr>
              <w:t xml:space="preserve"> </w:t>
            </w:r>
            <w:r w:rsidR="002659A9" w:rsidRPr="009E4943">
              <w:rPr>
                <w:rFonts w:cs="Times New Roman"/>
                <w:szCs w:val="24"/>
              </w:rPr>
              <w:t>and entropy of activation, (</w:t>
            </w:r>
            <w:proofErr w:type="spellStart"/>
            <w:r w:rsidR="002659A9" w:rsidRPr="009E4943">
              <w:rPr>
                <w:rFonts w:eastAsia="AdvTT5235d5a9+22" w:cs="Times New Roman"/>
                <w:szCs w:val="24"/>
              </w:rPr>
              <w:t>Δ</w:t>
            </w:r>
            <w:r w:rsidR="002659A9" w:rsidRPr="009E4943">
              <w:rPr>
                <w:rFonts w:cs="Times New Roman"/>
                <w:szCs w:val="24"/>
              </w:rPr>
              <w:t>S</w:t>
            </w:r>
            <w:r w:rsidR="002659A9" w:rsidRPr="009E4943">
              <w:rPr>
                <w:rFonts w:ascii="Cambria Math" w:eastAsia="AdvTT5235d5a9+22" w:hAnsi="Cambria Math" w:cs="Cambria Math"/>
                <w:szCs w:val="24"/>
                <w:vertAlign w:val="superscript"/>
              </w:rPr>
              <w:t>∗</w:t>
            </w:r>
            <w:r w:rsidR="002659A9" w:rsidRPr="009E4943">
              <w:rPr>
                <w:rFonts w:cs="Times New Roman"/>
                <w:szCs w:val="24"/>
                <w:vertAlign w:val="subscript"/>
              </w:rPr>
              <w:t>corr</w:t>
            </w:r>
            <w:proofErr w:type="spellEnd"/>
            <w:r w:rsidR="002659A9" w:rsidRPr="009E4943">
              <w:rPr>
                <w:rFonts w:cs="Times New Roman"/>
                <w:szCs w:val="24"/>
              </w:rPr>
              <w:t>) for the process of corrosion w</w:t>
            </w:r>
            <w:r w:rsidRPr="009E4943">
              <w:rPr>
                <w:rFonts w:cs="Times New Roman"/>
                <w:szCs w:val="24"/>
              </w:rPr>
              <w:t>ere</w:t>
            </w:r>
            <w:r w:rsidR="002659A9" w:rsidRPr="009E4943">
              <w:rPr>
                <w:rFonts w:cs="Times New Roman"/>
                <w:szCs w:val="24"/>
              </w:rPr>
              <w:t xml:space="preserve"> </w:t>
            </w:r>
            <w:r w:rsidRPr="009E4943">
              <w:rPr>
                <w:rFonts w:cs="Times New Roman"/>
                <w:szCs w:val="24"/>
              </w:rPr>
              <w:t>estimated</w:t>
            </w:r>
            <w:r w:rsidR="002659A9" w:rsidRPr="009E4943">
              <w:rPr>
                <w:rFonts w:cs="Times New Roman"/>
                <w:szCs w:val="24"/>
              </w:rPr>
              <w:t xml:space="preserve"> from the slope and intercept </w:t>
            </w:r>
            <w:r w:rsidR="002659A9" w:rsidRPr="009E4943">
              <w:rPr>
                <w:rFonts w:eastAsia="AdvGulliv-R" w:cs="Times New Roman"/>
                <w:szCs w:val="24"/>
              </w:rPr>
              <w:t xml:space="preserve">in </w:t>
            </w:r>
            <w:r w:rsidR="002659A9" w:rsidRPr="009E4943">
              <w:rPr>
                <w:rFonts w:cs="Times New Roman"/>
                <w:szCs w:val="24"/>
              </w:rPr>
              <w:t xml:space="preserve">the plot of </w:t>
            </w:r>
            <m:oMath>
              <m:r>
                <w:rPr>
                  <w:rFonts w:ascii="Cambria Math" w:eastAsia="AdvGulliv-R" w:hAnsi="Cambria Math" w:cs="Times New Roman"/>
                  <w:szCs w:val="24"/>
                </w:rPr>
                <m:t xml:space="preserve">Log </m:t>
              </m:r>
              <m:d>
                <m:dPr>
                  <m:ctrlPr>
                    <w:rPr>
                      <w:rFonts w:ascii="Cambria Math" w:eastAsia="AdvGulliv-R" w:hAnsi="Cambria Math" w:cs="Times New Roman"/>
                      <w:i/>
                      <w:szCs w:val="24"/>
                    </w:rPr>
                  </m:ctrlPr>
                </m:dPr>
                <m:e>
                  <m:f>
                    <m:fPr>
                      <m:ctrlPr>
                        <w:rPr>
                          <w:rFonts w:ascii="Cambria Math" w:eastAsia="AdvGulliv-R" w:hAnsi="Cambria Math" w:cs="Times New Roman"/>
                          <w:i/>
                          <w:szCs w:val="24"/>
                        </w:rPr>
                      </m:ctrlPr>
                    </m:fPr>
                    <m:num>
                      <m:r>
                        <w:rPr>
                          <w:rFonts w:ascii="Cambria Math" w:eastAsia="AdvGulliv-R" w:hAnsi="Cambria Math" w:cs="Times New Roman"/>
                          <w:szCs w:val="24"/>
                        </w:rPr>
                        <m:t>CR</m:t>
                      </m:r>
                    </m:num>
                    <m:den>
                      <m:r>
                        <w:rPr>
                          <w:rFonts w:ascii="Cambria Math" w:eastAsia="AdvGulliv-R" w:hAnsi="Cambria Math" w:cs="Times New Roman"/>
                          <w:szCs w:val="24"/>
                        </w:rPr>
                        <m:t>T</m:t>
                      </m:r>
                    </m:den>
                  </m:f>
                </m:e>
              </m:d>
              <m:r>
                <w:rPr>
                  <w:rFonts w:ascii="Cambria Math" w:eastAsia="AdvGulliv-R" w:hAnsi="Cambria Math" w:cs="Times New Roman"/>
                  <w:szCs w:val="24"/>
                </w:rPr>
                <m:t xml:space="preserve">vs.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T</m:t>
                  </m:r>
                </m:den>
              </m:f>
            </m:oMath>
            <w:r w:rsidR="002659A9" w:rsidRPr="009E4943">
              <w:rPr>
                <w:rFonts w:cs="Times New Roman"/>
                <w:szCs w:val="24"/>
              </w:rPr>
              <w:t xml:space="preserve"> of the Eyring transition state equation (3.13).</w:t>
            </w:r>
          </w:p>
          <w:p w14:paraId="27E67312" w14:textId="77777777" w:rsidR="002659A9" w:rsidRPr="009E4943" w:rsidRDefault="002659A9" w:rsidP="005124F2">
            <w:pPr>
              <w:tabs>
                <w:tab w:val="left" w:pos="1202"/>
                <w:tab w:val="left" w:pos="8325"/>
              </w:tabs>
              <w:rPr>
                <w:rFonts w:eastAsiaTheme="minorEastAsia" w:cs="Times New Roman"/>
                <w:szCs w:val="24"/>
              </w:rPr>
            </w:pPr>
            <m:oMath>
              <m:r>
                <w:rPr>
                  <w:rFonts w:ascii="Cambria Math" w:eastAsia="AdvGulliv-R" w:hAnsi="Cambria Math" w:cs="Times New Roman"/>
                  <w:szCs w:val="24"/>
                </w:rPr>
                <m:t xml:space="preserve">Log </m:t>
              </m:r>
              <m:d>
                <m:dPr>
                  <m:ctrlPr>
                    <w:rPr>
                      <w:rFonts w:ascii="Cambria Math" w:eastAsia="AdvGulliv-R" w:hAnsi="Cambria Math" w:cs="Times New Roman"/>
                      <w:i/>
                      <w:szCs w:val="24"/>
                    </w:rPr>
                  </m:ctrlPr>
                </m:dPr>
                <m:e>
                  <m:f>
                    <m:fPr>
                      <m:ctrlPr>
                        <w:rPr>
                          <w:rFonts w:ascii="Cambria Math" w:eastAsia="AdvGulliv-R" w:hAnsi="Cambria Math" w:cs="Times New Roman"/>
                          <w:i/>
                          <w:szCs w:val="24"/>
                        </w:rPr>
                      </m:ctrlPr>
                    </m:fPr>
                    <m:num>
                      <m:r>
                        <w:rPr>
                          <w:rFonts w:ascii="Cambria Math" w:eastAsia="AdvGulliv-R" w:hAnsi="Cambria Math" w:cs="Times New Roman"/>
                          <w:szCs w:val="24"/>
                        </w:rPr>
                        <m:t>CR</m:t>
                      </m:r>
                    </m:num>
                    <m:den>
                      <m:r>
                        <w:rPr>
                          <w:rFonts w:ascii="Cambria Math" w:eastAsia="AdvGulliv-R" w:hAnsi="Cambria Math" w:cs="Times New Roman"/>
                          <w:szCs w:val="24"/>
                        </w:rPr>
                        <m:t>T</m:t>
                      </m:r>
                    </m:den>
                  </m:f>
                </m:e>
              </m:d>
              <m:r>
                <w:rPr>
                  <w:rFonts w:ascii="Cambria Math" w:eastAsia="AdvGulliv-R" w:hAnsi="Cambria Math" w:cs="Times New Roman"/>
                  <w:szCs w:val="24"/>
                </w:rPr>
                <m:t>= -</m:t>
              </m:r>
              <m:f>
                <m:fPr>
                  <m:ctrlPr>
                    <w:rPr>
                      <w:rFonts w:ascii="Cambria Math" w:eastAsia="AdvGulliv-R" w:hAnsi="Cambria Math" w:cs="Times New Roman"/>
                      <w:i/>
                      <w:szCs w:val="24"/>
                    </w:rPr>
                  </m:ctrlPr>
                </m:fPr>
                <m:num>
                  <m:sSubSup>
                    <m:sSubSupPr>
                      <m:ctrlPr>
                        <w:rPr>
                          <w:rFonts w:ascii="Cambria Math" w:eastAsia="AdvGulliv-R" w:hAnsi="Cambria Math" w:cs="Times New Roman"/>
                          <w:i/>
                          <w:szCs w:val="24"/>
                        </w:rPr>
                      </m:ctrlPr>
                    </m:sSubSupPr>
                    <m:e>
                      <m:r>
                        <m:rPr>
                          <m:sty m:val="p"/>
                        </m:rPr>
                        <w:rPr>
                          <w:rFonts w:ascii="Cambria Math" w:eastAsia="AdvTT5235d5a9+22" w:hAnsi="Cambria Math" w:cs="Times New Roman"/>
                          <w:szCs w:val="24"/>
                        </w:rPr>
                        <m:t>Δ</m:t>
                      </m:r>
                      <m:r>
                        <m:rPr>
                          <m:sty m:val="p"/>
                        </m:rPr>
                        <w:rPr>
                          <w:rFonts w:ascii="Cambria Math" w:hAnsi="Cambria Math" w:cs="Times New Roman"/>
                          <w:szCs w:val="24"/>
                        </w:rPr>
                        <m:t>H</m:t>
                      </m:r>
                    </m:e>
                    <m:sub>
                      <m:r>
                        <m:rPr>
                          <m:sty m:val="p"/>
                        </m:rPr>
                        <w:rPr>
                          <w:rFonts w:ascii="Cambria Math" w:hAnsi="Cambria Math" w:cs="Times New Roman"/>
                          <w:szCs w:val="24"/>
                          <w:vertAlign w:val="subscript"/>
                        </w:rPr>
                        <m:t>corr</m:t>
                      </m:r>
                    </m:sub>
                    <m:sup>
                      <m:r>
                        <m:rPr>
                          <m:sty m:val="p"/>
                        </m:rPr>
                        <w:rPr>
                          <w:rFonts w:ascii="Cambria Math" w:eastAsia="AdvTT5235d5a9+22" w:hAnsi="Cambria Math" w:cs="Times New Roman"/>
                          <w:szCs w:val="24"/>
                          <w:vertAlign w:val="superscript"/>
                        </w:rPr>
                        <m:t>*</m:t>
                      </m:r>
                    </m:sup>
                  </m:sSubSup>
                </m:num>
                <m:den>
                  <m:r>
                    <w:rPr>
                      <w:rFonts w:ascii="Cambria Math" w:eastAsia="AdvGulliv-R" w:hAnsi="Cambria Math" w:cs="Times New Roman"/>
                      <w:szCs w:val="24"/>
                    </w:rPr>
                    <m:t>2.303RT</m:t>
                  </m:r>
                </m:den>
              </m:f>
              <m:r>
                <w:rPr>
                  <w:rFonts w:ascii="Cambria Math" w:eastAsia="AdvGulliv-R" w:hAnsi="Cambria Math" w:cs="Times New Roman"/>
                  <w:szCs w:val="24"/>
                </w:rPr>
                <m:t xml:space="preserve"> + </m:t>
              </m:r>
              <m:f>
                <m:fPr>
                  <m:ctrlPr>
                    <w:rPr>
                      <w:rFonts w:ascii="Cambria Math" w:eastAsia="AdvGulliv-R" w:hAnsi="Cambria Math" w:cs="Times New Roman"/>
                      <w:i/>
                      <w:szCs w:val="24"/>
                    </w:rPr>
                  </m:ctrlPr>
                </m:fPr>
                <m:num>
                  <m:sSubSup>
                    <m:sSubSupPr>
                      <m:ctrlPr>
                        <w:rPr>
                          <w:rFonts w:ascii="Cambria Math" w:eastAsia="AdvGulliv-R" w:hAnsi="Cambria Math" w:cs="Times New Roman"/>
                          <w:i/>
                          <w:szCs w:val="24"/>
                        </w:rPr>
                      </m:ctrlPr>
                    </m:sSubSupPr>
                    <m:e>
                      <m:r>
                        <m:rPr>
                          <m:sty m:val="p"/>
                        </m:rPr>
                        <w:rPr>
                          <w:rFonts w:ascii="Cambria Math" w:eastAsia="AdvTT5235d5a9+22" w:hAnsi="Cambria Math" w:cs="Times New Roman"/>
                          <w:szCs w:val="24"/>
                        </w:rPr>
                        <m:t>Δ</m:t>
                      </m:r>
                      <m:r>
                        <m:rPr>
                          <m:sty m:val="p"/>
                        </m:rPr>
                        <w:rPr>
                          <w:rFonts w:ascii="Cambria Math" w:hAnsi="Cambria Math" w:cs="Times New Roman"/>
                          <w:szCs w:val="24"/>
                        </w:rPr>
                        <m:t>S</m:t>
                      </m:r>
                    </m:e>
                    <m:sub>
                      <m:r>
                        <m:rPr>
                          <m:sty m:val="p"/>
                        </m:rPr>
                        <w:rPr>
                          <w:rFonts w:ascii="Cambria Math" w:hAnsi="Cambria Math" w:cs="Times New Roman"/>
                          <w:szCs w:val="24"/>
                          <w:vertAlign w:val="subscript"/>
                        </w:rPr>
                        <m:t>corr</m:t>
                      </m:r>
                    </m:sub>
                    <m:sup>
                      <m:r>
                        <m:rPr>
                          <m:sty m:val="p"/>
                        </m:rPr>
                        <w:rPr>
                          <w:rFonts w:ascii="Cambria Math" w:eastAsia="AdvTT5235d5a9+22" w:hAnsi="Cambria Math" w:cs="Times New Roman"/>
                          <w:szCs w:val="24"/>
                          <w:vertAlign w:val="superscript"/>
                        </w:rPr>
                        <m:t>*</m:t>
                      </m:r>
                    </m:sup>
                  </m:sSubSup>
                </m:num>
                <m:den>
                  <m:r>
                    <w:rPr>
                      <w:rFonts w:ascii="Cambria Math" w:eastAsia="AdvGulliv-R" w:hAnsi="Cambria Math" w:cs="Times New Roman"/>
                      <w:szCs w:val="24"/>
                    </w:rPr>
                    <m:t>2.303R</m:t>
                  </m:r>
                </m:den>
              </m:f>
              <m:r>
                <w:rPr>
                  <w:rFonts w:ascii="Cambria Math" w:eastAsia="AdvGulliv-R" w:hAnsi="Cambria Math" w:cs="Times New Roman"/>
                  <w:szCs w:val="24"/>
                </w:rPr>
                <m:t xml:space="preserve"> +Log </m:t>
              </m:r>
              <m:d>
                <m:dPr>
                  <m:ctrlPr>
                    <w:rPr>
                      <w:rFonts w:ascii="Cambria Math" w:eastAsia="AdvGulliv-R" w:hAnsi="Cambria Math" w:cs="Times New Roman"/>
                      <w:i/>
                      <w:szCs w:val="24"/>
                    </w:rPr>
                  </m:ctrlPr>
                </m:dPr>
                <m:e>
                  <m:f>
                    <m:fPr>
                      <m:ctrlPr>
                        <w:rPr>
                          <w:rFonts w:ascii="Cambria Math" w:eastAsia="AdvGulliv-R" w:hAnsi="Cambria Math" w:cs="Times New Roman"/>
                          <w:i/>
                          <w:szCs w:val="24"/>
                        </w:rPr>
                      </m:ctrlPr>
                    </m:fPr>
                    <m:num>
                      <m:r>
                        <w:rPr>
                          <w:rFonts w:ascii="Cambria Math" w:eastAsia="AdvGulliv-R" w:hAnsi="Cambria Math" w:cs="Times New Roman"/>
                          <w:szCs w:val="24"/>
                        </w:rPr>
                        <m:t>R</m:t>
                      </m:r>
                    </m:num>
                    <m:den>
                      <m:sSub>
                        <m:sSubPr>
                          <m:ctrlPr>
                            <w:rPr>
                              <w:rFonts w:ascii="Cambria Math" w:eastAsia="AdvGulliv-R" w:hAnsi="Cambria Math" w:cs="Times New Roman"/>
                              <w:i/>
                              <w:szCs w:val="24"/>
                            </w:rPr>
                          </m:ctrlPr>
                        </m:sSubPr>
                        <m:e>
                          <m:r>
                            <w:rPr>
                              <w:rFonts w:ascii="Cambria Math" w:eastAsia="AdvGulliv-R" w:hAnsi="Cambria Math" w:cs="Times New Roman"/>
                              <w:szCs w:val="24"/>
                            </w:rPr>
                            <m:t>N</m:t>
                          </m:r>
                        </m:e>
                        <m:sub>
                          <m:r>
                            <w:rPr>
                              <w:rFonts w:ascii="Cambria Math" w:eastAsia="AdvGulliv-R" w:hAnsi="Cambria Math" w:cs="Times New Roman"/>
                              <w:szCs w:val="24"/>
                            </w:rPr>
                            <m:t>A</m:t>
                          </m:r>
                        </m:sub>
                      </m:sSub>
                      <m:r>
                        <w:rPr>
                          <w:rFonts w:ascii="Cambria Math" w:eastAsia="AdvGulliv-R" w:hAnsi="Cambria Math" w:cs="Times New Roman"/>
                          <w:szCs w:val="24"/>
                        </w:rPr>
                        <m:t>h</m:t>
                      </m:r>
                    </m:den>
                  </m:f>
                </m:e>
              </m:d>
              <m:r>
                <w:rPr>
                  <w:rFonts w:ascii="Cambria Math" w:eastAsia="AdvGulliv-R" w:hAnsi="Cambria Math" w:cs="Times New Roman"/>
                  <w:szCs w:val="24"/>
                </w:rPr>
                <m:t xml:space="preserve">                                                                   </m:t>
              </m:r>
              <m:r>
                <m:rPr>
                  <m:sty m:val="p"/>
                </m:rPr>
                <w:rPr>
                  <w:rFonts w:ascii="Cambria Math" w:eastAsiaTheme="minorEastAsia" w:hAnsi="Cambria Math" w:cs="Times New Roman"/>
                  <w:szCs w:val="24"/>
                </w:rPr>
                <m:t>(3.13)</m:t>
              </m:r>
            </m:oMath>
            <w:r w:rsidRPr="009E4943">
              <w:rPr>
                <w:rFonts w:eastAsia="AdvGulliv-R" w:cs="Times New Roman"/>
                <w:szCs w:val="24"/>
              </w:rPr>
              <w:t xml:space="preserve">  </w:t>
            </w:r>
          </w:p>
          <w:p w14:paraId="4ED950FB" w14:textId="77777777" w:rsidR="002659A9" w:rsidRPr="009E4943" w:rsidRDefault="002659A9" w:rsidP="005124F2">
            <w:pPr>
              <w:tabs>
                <w:tab w:val="left" w:pos="1202"/>
                <w:tab w:val="left" w:pos="8325"/>
              </w:tabs>
              <w:rPr>
                <w:rFonts w:eastAsia="AdvGulliv-R" w:cs="Times New Roman"/>
                <w:szCs w:val="24"/>
                <w:lang w:val="en-GB"/>
              </w:rPr>
            </w:pPr>
            <w:r w:rsidRPr="009E4943">
              <w:rPr>
                <w:rFonts w:eastAsia="AdvGulliv-R" w:cs="Times New Roman"/>
                <w:szCs w:val="24"/>
                <w:lang w:val="en-GB"/>
              </w:rPr>
              <w:t>where h is Planck’s constant and N</w:t>
            </w:r>
            <w:r w:rsidRPr="009E4943">
              <w:rPr>
                <w:rFonts w:eastAsia="AdvGulliv-R" w:cs="Times New Roman"/>
                <w:szCs w:val="24"/>
                <w:vertAlign w:val="subscript"/>
                <w:lang w:val="en-GB"/>
              </w:rPr>
              <w:t>A</w:t>
            </w:r>
            <w:r w:rsidRPr="009E4943">
              <w:rPr>
                <w:rFonts w:eastAsia="AdvGulliv-R" w:cs="Times New Roman"/>
                <w:szCs w:val="24"/>
                <w:lang w:val="en-GB"/>
              </w:rPr>
              <w:t xml:space="preserve"> is the Avogadro number</w:t>
            </w:r>
            <w:bookmarkEnd w:id="3"/>
            <w:bookmarkEnd w:id="4"/>
          </w:p>
          <w:p w14:paraId="0204860D" w14:textId="77777777" w:rsidR="002659A9" w:rsidRPr="009E4943" w:rsidRDefault="002659A9" w:rsidP="005124F2">
            <w:pPr>
              <w:tabs>
                <w:tab w:val="left" w:pos="1202"/>
                <w:tab w:val="left" w:pos="8325"/>
              </w:tabs>
              <w:rPr>
                <w:rFonts w:cs="Times New Roman"/>
                <w:szCs w:val="24"/>
                <w:lang w:val="en-GB"/>
              </w:rPr>
            </w:pPr>
          </w:p>
          <w:p w14:paraId="17F98B40" w14:textId="77777777" w:rsidR="008D5081" w:rsidRPr="009E4943" w:rsidRDefault="008D5081" w:rsidP="009775F0">
            <w:pPr>
              <w:rPr>
                <w:rFonts w:cs="Times New Roman"/>
                <w:b/>
                <w:color w:val="000000"/>
                <w:szCs w:val="24"/>
              </w:rPr>
            </w:pPr>
          </w:p>
          <w:p w14:paraId="02976489" w14:textId="6E679CDC" w:rsidR="002659A9" w:rsidRPr="009E4943" w:rsidRDefault="002659A9" w:rsidP="005124F2">
            <w:pPr>
              <w:ind w:left="720" w:hanging="720"/>
              <w:jc w:val="center"/>
              <w:rPr>
                <w:rFonts w:cs="Times New Roman"/>
                <w:b/>
                <w:color w:val="000000"/>
                <w:szCs w:val="24"/>
              </w:rPr>
            </w:pPr>
            <w:r w:rsidRPr="009E4943">
              <w:rPr>
                <w:rFonts w:cs="Times New Roman"/>
                <w:b/>
                <w:color w:val="000000"/>
                <w:szCs w:val="24"/>
              </w:rPr>
              <w:lastRenderedPageBreak/>
              <w:t>CHAPTER FOUR</w:t>
            </w:r>
          </w:p>
          <w:p w14:paraId="04F89E03" w14:textId="068C91F3" w:rsidR="002659A9" w:rsidRPr="009E4943" w:rsidRDefault="002659A9" w:rsidP="005124F2">
            <w:pPr>
              <w:ind w:left="720" w:hanging="720"/>
              <w:rPr>
                <w:rFonts w:cs="Times New Roman"/>
                <w:b/>
                <w:szCs w:val="24"/>
              </w:rPr>
            </w:pPr>
            <w:r w:rsidRPr="009E4943">
              <w:rPr>
                <w:rFonts w:cs="Times New Roman"/>
                <w:b/>
                <w:szCs w:val="24"/>
              </w:rPr>
              <w:t>4.1 RESULTS AND DISCUSSION</w:t>
            </w:r>
          </w:p>
          <w:p w14:paraId="39614F1B" w14:textId="6B6A4CD3" w:rsidR="002659A9" w:rsidRPr="009E4943" w:rsidRDefault="002659A9" w:rsidP="005124F2">
            <w:pPr>
              <w:ind w:left="720" w:hanging="720"/>
              <w:rPr>
                <w:rFonts w:cs="Times New Roman"/>
                <w:b/>
                <w:szCs w:val="24"/>
              </w:rPr>
            </w:pPr>
            <w:r w:rsidRPr="009E4943">
              <w:rPr>
                <w:rFonts w:cs="Times New Roman"/>
                <w:b/>
                <w:bCs/>
                <w:color w:val="000000"/>
                <w:szCs w:val="24"/>
              </w:rPr>
              <w:t xml:space="preserve">4.2 </w:t>
            </w:r>
            <w:r w:rsidR="00175BE4">
              <w:rPr>
                <w:rFonts w:cs="Times New Roman"/>
                <w:b/>
                <w:bCs/>
                <w:color w:val="000000"/>
                <w:szCs w:val="24"/>
              </w:rPr>
              <w:t>W</w:t>
            </w:r>
            <w:r w:rsidR="00175BE4" w:rsidRPr="009E4943">
              <w:rPr>
                <w:rFonts w:cs="Times New Roman"/>
                <w:b/>
                <w:bCs/>
                <w:color w:val="000000"/>
                <w:szCs w:val="24"/>
              </w:rPr>
              <w:t xml:space="preserve">eight loss examination </w:t>
            </w:r>
          </w:p>
          <w:p w14:paraId="263CE495" w14:textId="36F81CE8" w:rsidR="004930C2" w:rsidRPr="009E4943" w:rsidRDefault="004E761C" w:rsidP="009552CB">
            <w:pPr>
              <w:autoSpaceDE w:val="0"/>
              <w:autoSpaceDN w:val="0"/>
              <w:adjustRightInd w:val="0"/>
              <w:spacing w:after="0"/>
              <w:rPr>
                <w:rFonts w:cs="Times New Roman"/>
                <w:szCs w:val="24"/>
                <w:lang w:val="en-GB"/>
              </w:rPr>
            </w:pPr>
            <w:r w:rsidRPr="009E4943">
              <w:rPr>
                <w:rFonts w:cs="Times New Roman"/>
                <w:szCs w:val="24"/>
                <w:lang w:val="en-GB"/>
              </w:rPr>
              <w:t xml:space="preserve">The mild steel was weighed prior to, </w:t>
            </w:r>
            <w:r w:rsidR="00584786" w:rsidRPr="009E4943">
              <w:rPr>
                <w:rFonts w:cs="Times New Roman"/>
                <w:szCs w:val="24"/>
                <w:lang w:val="en-GB"/>
              </w:rPr>
              <w:t xml:space="preserve">and after </w:t>
            </w:r>
            <w:r w:rsidR="00ED5600" w:rsidRPr="009E4943">
              <w:rPr>
                <w:rFonts w:cs="Times New Roman"/>
                <w:szCs w:val="24"/>
                <w:lang w:val="en-GB"/>
              </w:rPr>
              <w:t>6</w:t>
            </w:r>
            <w:r w:rsidR="00584786" w:rsidRPr="009E4943">
              <w:rPr>
                <w:rFonts w:cs="Times New Roman"/>
                <w:szCs w:val="24"/>
                <w:lang w:val="en-GB"/>
              </w:rPr>
              <w:t xml:space="preserve"> h immersion in </w:t>
            </w:r>
            <w:r w:rsidR="009508D5" w:rsidRPr="009E4943">
              <w:rPr>
                <w:rFonts w:cs="Times New Roman"/>
                <w:szCs w:val="24"/>
                <w:lang w:val="en-GB"/>
              </w:rPr>
              <w:t>uninhibited</w:t>
            </w:r>
            <w:r w:rsidR="002D12A6" w:rsidRPr="009E4943">
              <w:rPr>
                <w:rFonts w:cs="Times New Roman"/>
                <w:szCs w:val="24"/>
                <w:lang w:val="en-GB"/>
              </w:rPr>
              <w:t xml:space="preserve"> and inhibited </w:t>
            </w:r>
            <w:r w:rsidR="00B17065" w:rsidRPr="009E4943">
              <w:rPr>
                <w:rFonts w:cs="Times New Roman"/>
                <w:szCs w:val="24"/>
                <w:lang w:val="en-GB"/>
              </w:rPr>
              <w:t xml:space="preserve">1 M HCl </w:t>
            </w:r>
            <w:r w:rsidR="00584786" w:rsidRPr="009E4943">
              <w:rPr>
                <w:rFonts w:cs="Times New Roman"/>
                <w:szCs w:val="24"/>
                <w:lang w:val="en-GB"/>
              </w:rPr>
              <w:t>containing different concentrations</w:t>
            </w:r>
            <w:r w:rsidR="00ED5600" w:rsidRPr="009E4943">
              <w:rPr>
                <w:rFonts w:cs="Times New Roman"/>
                <w:szCs w:val="24"/>
                <w:lang w:val="en-GB"/>
              </w:rPr>
              <w:t xml:space="preserve"> </w:t>
            </w:r>
            <w:r w:rsidR="00584786" w:rsidRPr="009E4943">
              <w:rPr>
                <w:rFonts w:cs="Times New Roman"/>
                <w:szCs w:val="24"/>
                <w:lang w:val="en-GB"/>
              </w:rPr>
              <w:t xml:space="preserve">of </w:t>
            </w:r>
            <w:r w:rsidRPr="006C4B98">
              <w:rPr>
                <w:rFonts w:cs="Times New Roman"/>
                <w:szCs w:val="24"/>
                <w:lang w:val="en-GB"/>
              </w:rPr>
              <w:t>DMP1</w:t>
            </w:r>
            <w:r w:rsidR="00584786" w:rsidRPr="009E4943">
              <w:rPr>
                <w:rFonts w:cs="Times New Roman"/>
                <w:szCs w:val="24"/>
                <w:lang w:val="en-GB"/>
              </w:rPr>
              <w:t xml:space="preserve"> at </w:t>
            </w:r>
            <w:r w:rsidR="00ED5600" w:rsidRPr="009E4943">
              <w:rPr>
                <w:rFonts w:cs="Times New Roman"/>
                <w:szCs w:val="24"/>
                <w:lang w:val="en-GB"/>
              </w:rPr>
              <w:t>varying</w:t>
            </w:r>
            <w:r w:rsidR="00584786" w:rsidRPr="009E4943">
              <w:rPr>
                <w:rFonts w:cs="Times New Roman"/>
                <w:szCs w:val="24"/>
                <w:lang w:val="en-GB"/>
              </w:rPr>
              <w:t xml:space="preserve"> temperature</w:t>
            </w:r>
            <w:r w:rsidR="00ED5600" w:rsidRPr="009E4943">
              <w:rPr>
                <w:rFonts w:cs="Times New Roman"/>
                <w:szCs w:val="24"/>
                <w:lang w:val="en-GB"/>
              </w:rPr>
              <w:t>s</w:t>
            </w:r>
            <w:r w:rsidR="00584786" w:rsidRPr="009E4943">
              <w:rPr>
                <w:rFonts w:cs="Times New Roman"/>
                <w:szCs w:val="24"/>
                <w:lang w:val="en-GB"/>
              </w:rPr>
              <w:t xml:space="preserve"> (</w:t>
            </w:r>
            <w:r w:rsidR="00ED5600" w:rsidRPr="009E4943">
              <w:rPr>
                <w:rFonts w:cs="Times New Roman"/>
                <w:szCs w:val="24"/>
                <w:lang w:val="en-GB"/>
              </w:rPr>
              <w:t>303</w:t>
            </w:r>
            <w:r w:rsidR="00584786" w:rsidRPr="009E4943">
              <w:rPr>
                <w:rFonts w:cs="Times New Roman"/>
                <w:szCs w:val="24"/>
                <w:lang w:val="en-GB"/>
              </w:rPr>
              <w:t xml:space="preserve"> K</w:t>
            </w:r>
            <w:r w:rsidR="00ED5600" w:rsidRPr="009E4943">
              <w:rPr>
                <w:rFonts w:cs="Times New Roman"/>
                <w:szCs w:val="24"/>
                <w:lang w:val="en-GB"/>
              </w:rPr>
              <w:t>, 333 K, and 363 K</w:t>
            </w:r>
            <w:r w:rsidR="00584786" w:rsidRPr="009E4943">
              <w:rPr>
                <w:rFonts w:cs="Times New Roman"/>
                <w:szCs w:val="24"/>
                <w:lang w:val="en-GB"/>
              </w:rPr>
              <w:t>)</w:t>
            </w:r>
            <w:r w:rsidR="00B17065" w:rsidRPr="009E4943">
              <w:rPr>
                <w:rFonts w:cs="Times New Roman"/>
                <w:szCs w:val="24"/>
                <w:lang w:val="en-GB"/>
              </w:rPr>
              <w:t xml:space="preserve"> so as to examined the weight loss</w:t>
            </w:r>
            <w:r w:rsidR="00584786" w:rsidRPr="009E4943">
              <w:rPr>
                <w:rFonts w:cs="Times New Roman"/>
                <w:szCs w:val="24"/>
                <w:lang w:val="en-GB"/>
              </w:rPr>
              <w:t xml:space="preserve">. The </w:t>
            </w:r>
            <w:r w:rsidR="00B17065" w:rsidRPr="009E4943">
              <w:rPr>
                <w:rFonts w:cs="Times New Roman"/>
                <w:szCs w:val="24"/>
                <w:lang w:val="en-GB"/>
              </w:rPr>
              <w:t>result</w:t>
            </w:r>
            <w:r w:rsidR="00584786" w:rsidRPr="009E4943">
              <w:rPr>
                <w:rFonts w:cs="Times New Roman"/>
                <w:szCs w:val="24"/>
                <w:lang w:val="en-GB"/>
              </w:rPr>
              <w:t xml:space="preserve"> </w:t>
            </w:r>
            <w:r w:rsidR="00ED5600" w:rsidRPr="009E4943">
              <w:rPr>
                <w:rFonts w:cs="Times New Roman"/>
                <w:szCs w:val="24"/>
                <w:lang w:val="en-GB"/>
              </w:rPr>
              <w:t xml:space="preserve">as presented </w:t>
            </w:r>
            <w:r w:rsidR="00584786" w:rsidRPr="009E4943">
              <w:rPr>
                <w:rFonts w:cs="Times New Roman"/>
                <w:szCs w:val="24"/>
                <w:lang w:val="en-GB"/>
              </w:rPr>
              <w:t>in</w:t>
            </w:r>
            <w:r w:rsidR="00ED5600" w:rsidRPr="009E4943">
              <w:rPr>
                <w:rFonts w:cs="Times New Roman"/>
                <w:szCs w:val="24"/>
                <w:lang w:val="en-GB"/>
              </w:rPr>
              <w:t xml:space="preserve"> </w:t>
            </w:r>
            <w:r w:rsidR="00584786" w:rsidRPr="009E4943">
              <w:rPr>
                <w:rFonts w:cs="Times New Roman"/>
                <w:szCs w:val="24"/>
                <w:lang w:val="en-GB"/>
              </w:rPr>
              <w:t xml:space="preserve">Table </w:t>
            </w:r>
            <w:r w:rsidR="00ED5600" w:rsidRPr="009E4943">
              <w:rPr>
                <w:rFonts w:cs="Times New Roman"/>
                <w:szCs w:val="24"/>
                <w:lang w:val="en-GB"/>
              </w:rPr>
              <w:t>4.</w:t>
            </w:r>
            <w:r w:rsidR="00584786" w:rsidRPr="009E4943">
              <w:rPr>
                <w:rFonts w:cs="Times New Roman"/>
                <w:szCs w:val="24"/>
                <w:lang w:val="en-GB"/>
              </w:rPr>
              <w:t xml:space="preserve">1 </w:t>
            </w:r>
            <w:r w:rsidR="009F15DA" w:rsidRPr="009E4943">
              <w:rPr>
                <w:rFonts w:cs="Times New Roman"/>
                <w:szCs w:val="24"/>
                <w:lang w:val="en-GB"/>
              </w:rPr>
              <w:t>and Figure 4.</w:t>
            </w:r>
            <w:r w:rsidR="009552CB" w:rsidRPr="009E4943">
              <w:rPr>
                <w:rFonts w:cs="Times New Roman"/>
                <w:szCs w:val="24"/>
                <w:lang w:val="en-GB"/>
              </w:rPr>
              <w:t>2</w:t>
            </w:r>
            <w:r w:rsidR="00B17065" w:rsidRPr="009E4943">
              <w:rPr>
                <w:rFonts w:cs="Times New Roman"/>
                <w:szCs w:val="24"/>
                <w:lang w:val="en-GB"/>
              </w:rPr>
              <w:t xml:space="preserve">a </w:t>
            </w:r>
            <w:r w:rsidR="00ED5600" w:rsidRPr="009E4943">
              <w:rPr>
                <w:rFonts w:cs="Times New Roman"/>
                <w:szCs w:val="24"/>
                <w:lang w:val="en-GB"/>
              </w:rPr>
              <w:t>reveals</w:t>
            </w:r>
            <w:r w:rsidR="00584786" w:rsidRPr="009E4943">
              <w:rPr>
                <w:rFonts w:cs="Times New Roman"/>
                <w:szCs w:val="24"/>
                <w:lang w:val="en-GB"/>
              </w:rPr>
              <w:t xml:space="preserve"> that the increase of the inhibitor’s concentration from</w:t>
            </w:r>
            <w:r w:rsidR="0011162F" w:rsidRPr="009E4943">
              <w:rPr>
                <w:rFonts w:cs="Times New Roman"/>
                <w:szCs w:val="24"/>
                <w:lang w:val="en-GB"/>
              </w:rPr>
              <w:t xml:space="preserve"> 1 × </w:t>
            </w:r>
            <w:r w:rsidR="00584786" w:rsidRPr="009E4943">
              <w:rPr>
                <w:rFonts w:cs="Times New Roman"/>
                <w:szCs w:val="24"/>
                <w:lang w:val="en-GB"/>
              </w:rPr>
              <w:t>10</w:t>
            </w:r>
            <w:r w:rsidR="00584786" w:rsidRPr="009E4943">
              <w:rPr>
                <w:rFonts w:cs="Times New Roman"/>
                <w:szCs w:val="24"/>
                <w:vertAlign w:val="superscript"/>
                <w:lang w:val="en-GB"/>
              </w:rPr>
              <w:t>−</w:t>
            </w:r>
            <w:r w:rsidR="00B17065" w:rsidRPr="009E4943">
              <w:rPr>
                <w:rFonts w:cs="Times New Roman"/>
                <w:szCs w:val="24"/>
                <w:vertAlign w:val="superscript"/>
                <w:lang w:val="en-GB"/>
              </w:rPr>
              <w:t>4</w:t>
            </w:r>
            <w:r w:rsidR="00584786" w:rsidRPr="009E4943">
              <w:rPr>
                <w:rFonts w:cs="Times New Roman"/>
                <w:szCs w:val="24"/>
                <w:lang w:val="en-GB"/>
              </w:rPr>
              <w:t xml:space="preserve"> to </w:t>
            </w:r>
            <w:r w:rsidR="0011162F" w:rsidRPr="009E4943">
              <w:rPr>
                <w:rFonts w:cs="Times New Roman"/>
                <w:szCs w:val="24"/>
                <w:lang w:val="en-GB"/>
              </w:rPr>
              <w:t xml:space="preserve">5 × </w:t>
            </w:r>
            <w:r w:rsidR="00584786" w:rsidRPr="009E4943">
              <w:rPr>
                <w:rFonts w:cs="Times New Roman"/>
                <w:szCs w:val="24"/>
                <w:lang w:val="en-GB"/>
              </w:rPr>
              <w:t>10</w:t>
            </w:r>
            <w:r w:rsidR="00584786" w:rsidRPr="009E4943">
              <w:rPr>
                <w:rFonts w:cs="Times New Roman"/>
                <w:szCs w:val="24"/>
                <w:vertAlign w:val="superscript"/>
                <w:lang w:val="en-GB"/>
              </w:rPr>
              <w:t>−</w:t>
            </w:r>
            <w:r w:rsidR="00B17065" w:rsidRPr="009E4943">
              <w:rPr>
                <w:rFonts w:cs="Times New Roman"/>
                <w:szCs w:val="24"/>
                <w:vertAlign w:val="superscript"/>
                <w:lang w:val="en-GB"/>
              </w:rPr>
              <w:t>4</w:t>
            </w:r>
            <w:r w:rsidR="00584786" w:rsidRPr="009E4943">
              <w:rPr>
                <w:rFonts w:cs="Times New Roman"/>
                <w:szCs w:val="24"/>
                <w:lang w:val="en-GB"/>
              </w:rPr>
              <w:t xml:space="preserve"> M causes a decrease in the corrosion rate CR of the </w:t>
            </w:r>
            <w:r w:rsidR="0011162F" w:rsidRPr="009E4943">
              <w:rPr>
                <w:rFonts w:cs="Times New Roman"/>
                <w:szCs w:val="24"/>
                <w:lang w:val="en-GB"/>
              </w:rPr>
              <w:t>mild steel</w:t>
            </w:r>
            <w:r w:rsidR="00584786" w:rsidRPr="009E4943">
              <w:rPr>
                <w:rFonts w:cs="Times New Roman"/>
                <w:szCs w:val="24"/>
                <w:lang w:val="en-GB"/>
              </w:rPr>
              <w:t xml:space="preserve"> from </w:t>
            </w:r>
            <w:r w:rsidR="00034EB4" w:rsidRPr="009E4943">
              <w:rPr>
                <w:rFonts w:cs="Times New Roman"/>
                <w:color w:val="000000"/>
                <w:szCs w:val="24"/>
              </w:rPr>
              <w:t>0.0032</w:t>
            </w:r>
            <w:r w:rsidR="00584786" w:rsidRPr="009E4943">
              <w:rPr>
                <w:rFonts w:cs="Times New Roman"/>
                <w:szCs w:val="24"/>
                <w:lang w:val="en-GB"/>
              </w:rPr>
              <w:t xml:space="preserve"> to </w:t>
            </w:r>
            <w:r w:rsidR="00034EB4" w:rsidRPr="009E4943">
              <w:rPr>
                <w:rFonts w:cs="Times New Roman"/>
                <w:color w:val="000000"/>
                <w:szCs w:val="24"/>
              </w:rPr>
              <w:t>0.0008</w:t>
            </w:r>
            <w:r w:rsidR="00584786" w:rsidRPr="009E4943">
              <w:rPr>
                <w:rFonts w:cs="Times New Roman"/>
                <w:b/>
                <w:bCs/>
                <w:i/>
                <w:iCs/>
                <w:szCs w:val="24"/>
                <w:lang w:val="en-GB"/>
              </w:rPr>
              <w:t xml:space="preserve"> </w:t>
            </w:r>
            <w:r w:rsidR="00584786" w:rsidRPr="009E4943">
              <w:rPr>
                <w:rFonts w:cs="Times New Roman"/>
                <w:szCs w:val="24"/>
                <w:lang w:val="en-GB"/>
              </w:rPr>
              <w:t>g cm</w:t>
            </w:r>
            <w:r w:rsidR="00584786" w:rsidRPr="009E4943">
              <w:rPr>
                <w:rFonts w:cs="Times New Roman"/>
                <w:szCs w:val="24"/>
                <w:vertAlign w:val="superscript"/>
                <w:lang w:val="en-GB"/>
              </w:rPr>
              <w:t>2</w:t>
            </w:r>
            <w:r w:rsidR="00584786" w:rsidRPr="009E4943">
              <w:rPr>
                <w:rFonts w:cs="Times New Roman"/>
                <w:szCs w:val="24"/>
                <w:lang w:val="en-GB"/>
              </w:rPr>
              <w:t xml:space="preserve"> h</w:t>
            </w:r>
            <w:r w:rsidR="00584786" w:rsidRPr="009E4943">
              <w:rPr>
                <w:rFonts w:cs="Times New Roman"/>
                <w:szCs w:val="24"/>
                <w:vertAlign w:val="superscript"/>
                <w:lang w:val="en-GB"/>
              </w:rPr>
              <w:t>−1</w:t>
            </w:r>
            <w:r w:rsidR="00584786" w:rsidRPr="009E4943">
              <w:rPr>
                <w:rFonts w:cs="Times New Roman"/>
                <w:szCs w:val="24"/>
                <w:lang w:val="en-GB"/>
              </w:rPr>
              <w:t>, accompanied by an increase in the</w:t>
            </w:r>
            <w:r w:rsidR="00034EB4" w:rsidRPr="009E4943">
              <w:rPr>
                <w:rFonts w:cs="Times New Roman"/>
                <w:szCs w:val="24"/>
                <w:lang w:val="en-GB"/>
              </w:rPr>
              <w:t xml:space="preserve"> </w:t>
            </w:r>
            <w:r w:rsidR="00584786" w:rsidRPr="009E4943">
              <w:rPr>
                <w:rFonts w:cs="Times New Roman"/>
                <w:szCs w:val="24"/>
                <w:lang w:val="en-GB"/>
              </w:rPr>
              <w:t xml:space="preserve">inhibition efficiency WL (%) from </w:t>
            </w:r>
            <w:r w:rsidR="00034EB4" w:rsidRPr="009E4943">
              <w:rPr>
                <w:rFonts w:cs="Times New Roman"/>
                <w:szCs w:val="24"/>
                <w:lang w:val="en-GB"/>
              </w:rPr>
              <w:t>2</w:t>
            </w:r>
            <w:r w:rsidR="00584786" w:rsidRPr="009E4943">
              <w:rPr>
                <w:rFonts w:cs="Times New Roman"/>
                <w:szCs w:val="24"/>
                <w:lang w:val="en-GB"/>
              </w:rPr>
              <w:t xml:space="preserve">6 % to </w:t>
            </w:r>
            <w:r w:rsidR="00034EB4" w:rsidRPr="009E4943">
              <w:rPr>
                <w:rFonts w:cs="Times New Roman"/>
                <w:szCs w:val="24"/>
                <w:lang w:val="en-GB"/>
              </w:rPr>
              <w:t>74</w:t>
            </w:r>
            <w:r w:rsidR="00584786" w:rsidRPr="009E4943">
              <w:rPr>
                <w:rFonts w:cs="Times New Roman"/>
                <w:szCs w:val="24"/>
                <w:lang w:val="en-GB"/>
              </w:rPr>
              <w:t xml:space="preserve"> %</w:t>
            </w:r>
            <w:r w:rsidR="00034EB4" w:rsidRPr="009E4943">
              <w:rPr>
                <w:rFonts w:cs="Times New Roman"/>
                <w:szCs w:val="24"/>
                <w:lang w:val="en-GB"/>
              </w:rPr>
              <w:t xml:space="preserve"> at 303 K</w:t>
            </w:r>
            <w:r w:rsidR="009F15DA" w:rsidRPr="009E4943">
              <w:rPr>
                <w:rFonts w:cs="Times New Roman"/>
                <w:szCs w:val="24"/>
                <w:lang w:val="en-GB"/>
              </w:rPr>
              <w:t xml:space="preserve"> (Fig. 4.</w:t>
            </w:r>
            <w:r w:rsidR="00962B41" w:rsidRPr="009E4943">
              <w:rPr>
                <w:rFonts w:cs="Times New Roman"/>
                <w:szCs w:val="24"/>
                <w:lang w:val="en-GB"/>
              </w:rPr>
              <w:t>2b</w:t>
            </w:r>
            <w:r w:rsidR="009F15DA" w:rsidRPr="009E4943">
              <w:rPr>
                <w:rFonts w:cs="Times New Roman"/>
                <w:szCs w:val="24"/>
                <w:lang w:val="en-GB"/>
              </w:rPr>
              <w:t>).</w:t>
            </w:r>
            <w:r w:rsidR="00034EB4" w:rsidRPr="009E4943">
              <w:rPr>
                <w:rFonts w:cs="Times New Roman"/>
                <w:szCs w:val="24"/>
                <w:lang w:val="en-GB"/>
              </w:rPr>
              <w:t xml:space="preserve"> </w:t>
            </w:r>
            <w:r w:rsidR="00584786" w:rsidRPr="009E4943">
              <w:rPr>
                <w:rFonts w:cs="Times New Roman"/>
                <w:szCs w:val="24"/>
                <w:lang w:val="en-GB"/>
              </w:rPr>
              <w:t xml:space="preserve">This </w:t>
            </w:r>
            <w:r w:rsidR="00034EB4" w:rsidRPr="009E4943">
              <w:rPr>
                <w:rFonts w:cs="Times New Roman"/>
                <w:szCs w:val="24"/>
                <w:lang w:val="en-GB"/>
              </w:rPr>
              <w:t>outcome</w:t>
            </w:r>
            <w:r w:rsidR="00584786" w:rsidRPr="009E4943">
              <w:rPr>
                <w:rFonts w:cs="Times New Roman"/>
                <w:szCs w:val="24"/>
                <w:lang w:val="en-GB"/>
              </w:rPr>
              <w:t xml:space="preserve"> </w:t>
            </w:r>
            <w:r w:rsidR="00C16C56" w:rsidRPr="009E4943">
              <w:rPr>
                <w:rFonts w:cs="Times New Roman"/>
                <w:szCs w:val="24"/>
                <w:lang w:val="en-GB"/>
              </w:rPr>
              <w:t>indicates</w:t>
            </w:r>
            <w:r w:rsidR="00584786" w:rsidRPr="009E4943">
              <w:rPr>
                <w:rFonts w:cs="Times New Roman"/>
                <w:szCs w:val="24"/>
                <w:lang w:val="en-GB"/>
              </w:rPr>
              <w:t xml:space="preserve"> that</w:t>
            </w:r>
            <w:r w:rsidR="00C16C56" w:rsidRPr="009E4943">
              <w:rPr>
                <w:rFonts w:cs="Times New Roman"/>
                <w:szCs w:val="24"/>
                <w:lang w:val="en-GB"/>
              </w:rPr>
              <w:t>,</w:t>
            </w:r>
            <w:r w:rsidR="00584786" w:rsidRPr="009E4943">
              <w:rPr>
                <w:rFonts w:cs="Times New Roman"/>
                <w:szCs w:val="24"/>
                <w:lang w:val="en-GB"/>
              </w:rPr>
              <w:t xml:space="preserve"> increasing the inhibitor concentration</w:t>
            </w:r>
            <w:r w:rsidR="00034EB4" w:rsidRPr="009E4943">
              <w:rPr>
                <w:rFonts w:cs="Times New Roman"/>
                <w:szCs w:val="24"/>
                <w:lang w:val="en-GB"/>
              </w:rPr>
              <w:t xml:space="preserve"> </w:t>
            </w:r>
            <w:r w:rsidR="00584786" w:rsidRPr="009E4943">
              <w:rPr>
                <w:rFonts w:cs="Times New Roman"/>
                <w:szCs w:val="24"/>
                <w:lang w:val="en-GB"/>
              </w:rPr>
              <w:t xml:space="preserve">leads to more adsorbed inhibitor molecules on the </w:t>
            </w:r>
            <w:r w:rsidR="00034EB4" w:rsidRPr="009E4943">
              <w:rPr>
                <w:rFonts w:cs="Times New Roman"/>
                <w:szCs w:val="24"/>
                <w:lang w:val="en-GB"/>
              </w:rPr>
              <w:t>surface of the mild steel</w:t>
            </w:r>
            <w:r w:rsidR="00584786" w:rsidRPr="009E4943">
              <w:rPr>
                <w:rFonts w:cs="Times New Roman"/>
                <w:szCs w:val="24"/>
                <w:lang w:val="en-GB"/>
              </w:rPr>
              <w:t xml:space="preserve">, which </w:t>
            </w:r>
            <w:r w:rsidR="00C16C56" w:rsidRPr="009E4943">
              <w:rPr>
                <w:rFonts w:cs="Times New Roman"/>
                <w:szCs w:val="24"/>
                <w:lang w:val="en-GB"/>
              </w:rPr>
              <w:t xml:space="preserve">tends to cover </w:t>
            </w:r>
            <w:r w:rsidR="00D759C3" w:rsidRPr="009E4943">
              <w:rPr>
                <w:rFonts w:cs="Times New Roman"/>
                <w:szCs w:val="24"/>
                <w:lang w:val="en-GB"/>
              </w:rPr>
              <w:t xml:space="preserve">surface </w:t>
            </w:r>
            <w:r w:rsidR="00584786" w:rsidRPr="009E4943">
              <w:rPr>
                <w:rFonts w:cs="Times New Roman"/>
                <w:szCs w:val="24"/>
                <w:lang w:val="en-GB"/>
              </w:rPr>
              <w:t>active sites</w:t>
            </w:r>
            <w:r w:rsidR="00C16C56" w:rsidRPr="009E4943">
              <w:rPr>
                <w:rFonts w:cs="Times New Roman"/>
                <w:szCs w:val="24"/>
                <w:lang w:val="en-GB"/>
              </w:rPr>
              <w:t xml:space="preserve"> on the mild steel</w:t>
            </w:r>
            <w:r w:rsidR="00584786" w:rsidRPr="009E4943">
              <w:rPr>
                <w:rFonts w:cs="Times New Roman"/>
                <w:szCs w:val="24"/>
                <w:lang w:val="en-GB"/>
              </w:rPr>
              <w:t>, thus</w:t>
            </w:r>
            <w:r w:rsidR="00C16C56" w:rsidRPr="009E4943">
              <w:rPr>
                <w:rFonts w:cs="Times New Roman"/>
                <w:szCs w:val="24"/>
                <w:lang w:val="en-GB"/>
              </w:rPr>
              <w:t>, preventing corrosion and invariably</w:t>
            </w:r>
            <w:r w:rsidR="00584786" w:rsidRPr="009E4943">
              <w:rPr>
                <w:rFonts w:cs="Times New Roman"/>
                <w:szCs w:val="24"/>
                <w:lang w:val="en-GB"/>
              </w:rPr>
              <w:t xml:space="preserve"> </w:t>
            </w:r>
            <w:r w:rsidR="00D759C3" w:rsidRPr="009E4943">
              <w:rPr>
                <w:rFonts w:cs="Times New Roman"/>
                <w:szCs w:val="24"/>
                <w:lang w:val="en-GB"/>
              </w:rPr>
              <w:t xml:space="preserve">retarding </w:t>
            </w:r>
            <w:r w:rsidR="00584786" w:rsidRPr="009E4943">
              <w:rPr>
                <w:rFonts w:cs="Times New Roman"/>
                <w:szCs w:val="24"/>
                <w:lang w:val="en-GB"/>
              </w:rPr>
              <w:t>mass</w:t>
            </w:r>
            <w:r w:rsidR="009F15DA" w:rsidRPr="009E4943">
              <w:rPr>
                <w:rFonts w:cs="Times New Roman"/>
                <w:szCs w:val="24"/>
                <w:lang w:val="en-GB"/>
              </w:rPr>
              <w:t xml:space="preserve"> </w:t>
            </w:r>
            <w:r w:rsidR="00034EB4" w:rsidRPr="009E4943">
              <w:rPr>
                <w:rFonts w:cs="Times New Roman"/>
                <w:szCs w:val="24"/>
                <w:lang w:val="en-GB"/>
              </w:rPr>
              <w:t>loss.</w:t>
            </w:r>
            <w:r w:rsidR="009F15DA" w:rsidRPr="009E4943">
              <w:rPr>
                <w:rFonts w:cs="Times New Roman"/>
                <w:szCs w:val="24"/>
                <w:lang w:val="en-GB"/>
              </w:rPr>
              <w:t xml:space="preserve"> </w:t>
            </w:r>
            <w:r w:rsidR="002F5BF3" w:rsidRPr="009E4943">
              <w:rPr>
                <w:rFonts w:cs="Times New Roman"/>
                <w:szCs w:val="24"/>
              </w:rPr>
              <w:t xml:space="preserve">However, inhibition efficiency </w:t>
            </w:r>
            <w:r w:rsidR="004930C2" w:rsidRPr="009E4943">
              <w:rPr>
                <w:rFonts w:cs="Times New Roman"/>
                <w:szCs w:val="24"/>
              </w:rPr>
              <w:t xml:space="preserve">decreased </w:t>
            </w:r>
            <w:r w:rsidR="00BC4892" w:rsidRPr="009E4943">
              <w:rPr>
                <w:rFonts w:cs="Times New Roman"/>
                <w:szCs w:val="24"/>
              </w:rPr>
              <w:t>with temperature increase</w:t>
            </w:r>
            <w:r w:rsidR="002F5BF3" w:rsidRPr="009E4943">
              <w:rPr>
                <w:rFonts w:cs="Times New Roman"/>
                <w:szCs w:val="24"/>
              </w:rPr>
              <w:t xml:space="preserve"> from 303K to 363K</w:t>
            </w:r>
            <w:r w:rsidR="00D759C3" w:rsidRPr="009E4943">
              <w:rPr>
                <w:rFonts w:cs="Times New Roman"/>
                <w:szCs w:val="24"/>
              </w:rPr>
              <w:t xml:space="preserve"> (Table 4.1)</w:t>
            </w:r>
            <w:r w:rsidR="004930C2" w:rsidRPr="009E4943">
              <w:rPr>
                <w:rFonts w:cs="Times New Roman"/>
                <w:szCs w:val="24"/>
              </w:rPr>
              <w:t xml:space="preserve">. </w:t>
            </w:r>
            <w:r w:rsidR="001214C5" w:rsidRPr="009E4943">
              <w:rPr>
                <w:rFonts w:cs="Times New Roman"/>
                <w:szCs w:val="24"/>
              </w:rPr>
              <w:t xml:space="preserve">The </w:t>
            </w:r>
            <w:r w:rsidR="004930C2" w:rsidRPr="009E4943">
              <w:rPr>
                <w:rFonts w:cs="Times New Roman"/>
                <w:szCs w:val="24"/>
              </w:rPr>
              <w:t xml:space="preserve">decreased </w:t>
            </w:r>
            <w:r w:rsidR="001214C5" w:rsidRPr="009E4943">
              <w:rPr>
                <w:rFonts w:cs="Times New Roman"/>
                <w:szCs w:val="24"/>
              </w:rPr>
              <w:t xml:space="preserve">in </w:t>
            </w:r>
            <w:r w:rsidR="004930C2" w:rsidRPr="009E4943">
              <w:rPr>
                <w:rFonts w:cs="Times New Roman"/>
                <w:szCs w:val="24"/>
              </w:rPr>
              <w:t xml:space="preserve">the inhibition efficiency </w:t>
            </w:r>
            <w:r w:rsidR="001214C5" w:rsidRPr="009E4943">
              <w:rPr>
                <w:rFonts w:cs="Times New Roman"/>
                <w:szCs w:val="24"/>
              </w:rPr>
              <w:t xml:space="preserve">at an elevated temperature, could be attributed to </w:t>
            </w:r>
            <w:r w:rsidR="004930C2" w:rsidRPr="009E4943">
              <w:rPr>
                <w:rFonts w:cs="Times New Roman"/>
                <w:szCs w:val="24"/>
              </w:rPr>
              <w:t>decrease in the adsorption strength of the inhibitor (</w:t>
            </w:r>
            <w:r w:rsidR="00C16C56" w:rsidRPr="009E4943">
              <w:rPr>
                <w:rFonts w:cs="Times New Roman"/>
                <w:szCs w:val="24"/>
              </w:rPr>
              <w:t>DMP1</w:t>
            </w:r>
            <w:r w:rsidR="004930C2" w:rsidRPr="009E4943">
              <w:rPr>
                <w:rFonts w:cs="Times New Roman"/>
                <w:szCs w:val="24"/>
              </w:rPr>
              <w:t>)</w:t>
            </w:r>
            <w:r w:rsidR="001214C5" w:rsidRPr="009E4943">
              <w:rPr>
                <w:rFonts w:cs="Times New Roman"/>
                <w:szCs w:val="24"/>
              </w:rPr>
              <w:t xml:space="preserve"> as a result of increasing kinetic of the inhibitor molecules </w:t>
            </w:r>
            <w:r w:rsidR="00D759C3" w:rsidRPr="009E4943">
              <w:rPr>
                <w:rFonts w:cs="Times New Roman"/>
                <w:szCs w:val="24"/>
              </w:rPr>
              <w:t>or the decomposition of the inhibitor</w:t>
            </w:r>
            <w:r w:rsidR="004930C2" w:rsidRPr="009E4943">
              <w:rPr>
                <w:rFonts w:cs="Times New Roman"/>
                <w:szCs w:val="24"/>
              </w:rPr>
              <w:t xml:space="preserve"> (</w:t>
            </w:r>
            <w:r w:rsidR="00D759C3" w:rsidRPr="009E4943">
              <w:rPr>
                <w:rFonts w:cs="Times New Roman"/>
                <w:szCs w:val="24"/>
              </w:rPr>
              <w:t xml:space="preserve">Lukman </w:t>
            </w:r>
            <w:r w:rsidR="004930C2" w:rsidRPr="009E4943">
              <w:rPr>
                <w:rFonts w:cs="Times New Roman"/>
                <w:i/>
                <w:szCs w:val="24"/>
              </w:rPr>
              <w:t>et al.,</w:t>
            </w:r>
            <w:r w:rsidR="004930C2" w:rsidRPr="009E4943">
              <w:rPr>
                <w:rFonts w:cs="Times New Roman"/>
                <w:szCs w:val="24"/>
              </w:rPr>
              <w:t xml:space="preserve"> 20</w:t>
            </w:r>
            <w:r w:rsidR="001214C5" w:rsidRPr="009E4943">
              <w:rPr>
                <w:rFonts w:cs="Times New Roman"/>
                <w:szCs w:val="24"/>
              </w:rPr>
              <w:t>21</w:t>
            </w:r>
            <w:r w:rsidR="00D759C3" w:rsidRPr="009E4943">
              <w:rPr>
                <w:rFonts w:cs="Times New Roman"/>
                <w:szCs w:val="24"/>
              </w:rPr>
              <w:t xml:space="preserve">). Previous report </w:t>
            </w:r>
            <w:r w:rsidR="009508D5" w:rsidRPr="009E4943">
              <w:rPr>
                <w:rFonts w:cs="Times New Roman"/>
                <w:szCs w:val="24"/>
              </w:rPr>
              <w:t>has</w:t>
            </w:r>
            <w:r w:rsidR="00D759C3" w:rsidRPr="009E4943">
              <w:rPr>
                <w:rFonts w:cs="Times New Roman"/>
                <w:szCs w:val="24"/>
              </w:rPr>
              <w:t xml:space="preserve"> documented similar results (Jamil </w:t>
            </w:r>
            <w:r w:rsidR="00D759C3" w:rsidRPr="009E4943">
              <w:rPr>
                <w:rFonts w:cs="Times New Roman"/>
                <w:i/>
                <w:iCs/>
                <w:szCs w:val="24"/>
              </w:rPr>
              <w:t>et al.,</w:t>
            </w:r>
            <w:r w:rsidR="00D759C3" w:rsidRPr="009E4943">
              <w:rPr>
                <w:rFonts w:cs="Times New Roman"/>
                <w:szCs w:val="24"/>
              </w:rPr>
              <w:t xml:space="preserve"> 2018</w:t>
            </w:r>
            <w:r w:rsidR="009508D5" w:rsidRPr="009E4943">
              <w:rPr>
                <w:rFonts w:cs="Times New Roman"/>
                <w:szCs w:val="24"/>
              </w:rPr>
              <w:t xml:space="preserve">; </w:t>
            </w:r>
            <w:proofErr w:type="spellStart"/>
            <w:r w:rsidR="009508D5" w:rsidRPr="009E4943">
              <w:rPr>
                <w:rFonts w:cs="Times New Roman"/>
                <w:szCs w:val="24"/>
              </w:rPr>
              <w:t>Asegbeloyin</w:t>
            </w:r>
            <w:proofErr w:type="spellEnd"/>
            <w:r w:rsidR="009508D5" w:rsidRPr="009E4943">
              <w:rPr>
                <w:rFonts w:cs="Times New Roman"/>
                <w:szCs w:val="24"/>
              </w:rPr>
              <w:t xml:space="preserve"> </w:t>
            </w:r>
            <w:r w:rsidR="009508D5" w:rsidRPr="009E4943">
              <w:rPr>
                <w:rFonts w:cs="Times New Roman"/>
                <w:i/>
                <w:iCs/>
                <w:szCs w:val="24"/>
              </w:rPr>
              <w:t>et al.,</w:t>
            </w:r>
            <w:r w:rsidR="009508D5" w:rsidRPr="009E4943">
              <w:rPr>
                <w:rFonts w:cs="Times New Roman"/>
                <w:szCs w:val="24"/>
              </w:rPr>
              <w:t xml:space="preserve"> 2015</w:t>
            </w:r>
            <w:r w:rsidR="004930C2" w:rsidRPr="009E4943">
              <w:rPr>
                <w:rFonts w:cs="Times New Roman"/>
                <w:szCs w:val="24"/>
              </w:rPr>
              <w:t>).</w:t>
            </w:r>
          </w:p>
          <w:p w14:paraId="185B028C" w14:textId="77777777" w:rsidR="004930C2" w:rsidRPr="009E4943" w:rsidRDefault="004930C2" w:rsidP="005124F2">
            <w:pPr>
              <w:rPr>
                <w:rFonts w:cs="Times New Roman"/>
                <w:b/>
                <w:bCs/>
                <w:szCs w:val="24"/>
              </w:rPr>
            </w:pPr>
          </w:p>
          <w:p w14:paraId="5F4B4C03" w14:textId="77777777" w:rsidR="002659A9" w:rsidRPr="009E4943" w:rsidRDefault="002659A9" w:rsidP="005124F2">
            <w:pPr>
              <w:autoSpaceDE w:val="0"/>
              <w:autoSpaceDN w:val="0"/>
              <w:adjustRightInd w:val="0"/>
              <w:spacing w:after="0"/>
              <w:ind w:left="720" w:hanging="720"/>
              <w:rPr>
                <w:rFonts w:cs="Times New Roman"/>
                <w:b/>
                <w:color w:val="000000"/>
                <w:szCs w:val="24"/>
              </w:rPr>
            </w:pPr>
            <w:bookmarkStart w:id="5" w:name="_Toc512417746"/>
          </w:p>
          <w:bookmarkEnd w:id="5"/>
          <w:p w14:paraId="67C05623" w14:textId="77777777" w:rsidR="002659A9" w:rsidRPr="009E4943" w:rsidRDefault="002659A9" w:rsidP="005124F2">
            <w:pPr>
              <w:spacing w:after="0"/>
              <w:ind w:left="720" w:hanging="720"/>
              <w:rPr>
                <w:rFonts w:cs="Times New Roman"/>
                <w:b/>
                <w:szCs w:val="24"/>
              </w:rPr>
            </w:pPr>
          </w:p>
          <w:p w14:paraId="66B00553" w14:textId="4064E315" w:rsidR="002659A9" w:rsidRPr="009E4943" w:rsidRDefault="002659A9" w:rsidP="005124F2">
            <w:pPr>
              <w:spacing w:after="0"/>
              <w:ind w:left="720" w:hanging="720"/>
              <w:rPr>
                <w:rFonts w:cs="Times New Roman"/>
                <w:b/>
                <w:szCs w:val="24"/>
              </w:rPr>
            </w:pPr>
            <w:r w:rsidRPr="009E4943">
              <w:rPr>
                <w:rFonts w:cs="Times New Roman"/>
                <w:noProof/>
                <w:szCs w:val="24"/>
              </w:rPr>
              <w:lastRenderedPageBreak/>
              <w:drawing>
                <wp:inline distT="0" distB="0" distL="0" distR="0" wp14:anchorId="64E99E8C" wp14:editId="25C2508F">
                  <wp:extent cx="5686425" cy="2743200"/>
                  <wp:effectExtent l="0" t="0" r="9525" b="0"/>
                  <wp:docPr id="2" name="Chart 2">
                    <a:extLst xmlns:a="http://schemas.openxmlformats.org/drawingml/2006/main">
                      <a:ext uri="{FF2B5EF4-FFF2-40B4-BE49-F238E27FC236}">
                        <a16:creationId xmlns:a16="http://schemas.microsoft.com/office/drawing/2014/main" id="{EB08EC73-985D-CC85-C79F-5CAE3262BD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779CA8" w14:textId="345E001D" w:rsidR="002659A9" w:rsidRPr="009E4943" w:rsidRDefault="002659A9" w:rsidP="00AD3A4B">
            <w:pPr>
              <w:autoSpaceDE w:val="0"/>
              <w:autoSpaceDN w:val="0"/>
              <w:adjustRightInd w:val="0"/>
              <w:spacing w:after="0"/>
              <w:ind w:left="720" w:hanging="720"/>
              <w:rPr>
                <w:rFonts w:cs="Times New Roman"/>
                <w:color w:val="000000"/>
                <w:szCs w:val="24"/>
              </w:rPr>
            </w:pPr>
            <w:bookmarkStart w:id="6" w:name="_Hlk78655426"/>
            <w:r w:rsidRPr="009E4943">
              <w:rPr>
                <w:rFonts w:cs="Times New Roman"/>
                <w:b/>
                <w:color w:val="000000"/>
                <w:szCs w:val="24"/>
              </w:rPr>
              <w:t xml:space="preserve">Figure </w:t>
            </w:r>
            <w:r w:rsidR="007D487C" w:rsidRPr="009E4943">
              <w:rPr>
                <w:rFonts w:cs="Times New Roman"/>
                <w:b/>
                <w:color w:val="000000"/>
                <w:szCs w:val="24"/>
              </w:rPr>
              <w:t>4.</w:t>
            </w:r>
            <w:r w:rsidR="009552CB" w:rsidRPr="009E4943">
              <w:rPr>
                <w:rFonts w:cs="Times New Roman"/>
                <w:b/>
                <w:color w:val="000000"/>
                <w:szCs w:val="24"/>
              </w:rPr>
              <w:t>2</w:t>
            </w:r>
            <w:r w:rsidR="00B17065" w:rsidRPr="009E4943">
              <w:rPr>
                <w:rFonts w:cs="Times New Roman"/>
                <w:b/>
                <w:color w:val="000000"/>
                <w:szCs w:val="24"/>
              </w:rPr>
              <w:t>a</w:t>
            </w:r>
            <w:r w:rsidRPr="009E4943">
              <w:rPr>
                <w:rFonts w:cs="Times New Roman"/>
                <w:color w:val="000000"/>
                <w:szCs w:val="24"/>
              </w:rPr>
              <w:t xml:space="preserve">: </w:t>
            </w:r>
            <w:r w:rsidR="007D487C" w:rsidRPr="009E4943">
              <w:rPr>
                <w:rFonts w:cs="Times New Roman"/>
                <w:color w:val="000000"/>
                <w:szCs w:val="24"/>
              </w:rPr>
              <w:t>A p</w:t>
            </w:r>
            <w:r w:rsidRPr="009E4943">
              <w:rPr>
                <w:rFonts w:cs="Times New Roman"/>
                <w:color w:val="000000"/>
                <w:szCs w:val="24"/>
              </w:rPr>
              <w:t xml:space="preserve">lot of </w:t>
            </w:r>
            <w:r w:rsidR="007D487C" w:rsidRPr="009E4943">
              <w:rPr>
                <w:rFonts w:cs="Times New Roman"/>
                <w:color w:val="000000"/>
                <w:szCs w:val="24"/>
              </w:rPr>
              <w:t>c</w:t>
            </w:r>
            <w:r w:rsidR="00E37AC3" w:rsidRPr="009E4943">
              <w:rPr>
                <w:rFonts w:cs="Times New Roman"/>
                <w:color w:val="000000"/>
                <w:szCs w:val="24"/>
              </w:rPr>
              <w:t>orrosion rate</w:t>
            </w:r>
            <w:r w:rsidRPr="009E4943">
              <w:rPr>
                <w:rFonts w:cs="Times New Roman"/>
                <w:color w:val="000000"/>
                <w:szCs w:val="24"/>
              </w:rPr>
              <w:t xml:space="preserve"> against concentration</w:t>
            </w:r>
            <w:r w:rsidR="007D487C" w:rsidRPr="009E4943">
              <w:rPr>
                <w:rFonts w:cs="Times New Roman"/>
                <w:color w:val="000000"/>
                <w:szCs w:val="24"/>
              </w:rPr>
              <w:t xml:space="preserve"> at varying temperature</w:t>
            </w:r>
          </w:p>
          <w:p w14:paraId="60176D1E" w14:textId="7DC20D9B" w:rsidR="009552CB" w:rsidRPr="009E4943" w:rsidRDefault="009552CB" w:rsidP="00AD3A4B">
            <w:pPr>
              <w:autoSpaceDE w:val="0"/>
              <w:autoSpaceDN w:val="0"/>
              <w:adjustRightInd w:val="0"/>
              <w:spacing w:after="0"/>
              <w:ind w:left="720" w:hanging="720"/>
              <w:rPr>
                <w:rFonts w:cs="Times New Roman"/>
                <w:color w:val="000000"/>
                <w:szCs w:val="24"/>
              </w:rPr>
            </w:pPr>
          </w:p>
          <w:p w14:paraId="0DE8C2C0" w14:textId="77777777" w:rsidR="009552CB" w:rsidRPr="009E4943" w:rsidRDefault="009552CB" w:rsidP="009552CB">
            <w:pPr>
              <w:spacing w:after="0"/>
              <w:ind w:left="720" w:hanging="720"/>
              <w:rPr>
                <w:rFonts w:cs="Times New Roman"/>
                <w:b/>
                <w:szCs w:val="24"/>
              </w:rPr>
            </w:pPr>
            <w:r w:rsidRPr="009E4943">
              <w:rPr>
                <w:rFonts w:cs="Times New Roman"/>
                <w:noProof/>
                <w:szCs w:val="24"/>
              </w:rPr>
              <w:drawing>
                <wp:inline distT="0" distB="0" distL="0" distR="0" wp14:anchorId="20537E0C" wp14:editId="3E176694">
                  <wp:extent cx="5667375" cy="2743200"/>
                  <wp:effectExtent l="0" t="0" r="9525" b="0"/>
                  <wp:docPr id="1" name="Chart 1">
                    <a:extLst xmlns:a="http://schemas.openxmlformats.org/drawingml/2006/main">
                      <a:ext uri="{FF2B5EF4-FFF2-40B4-BE49-F238E27FC236}">
                        <a16:creationId xmlns:a16="http://schemas.microsoft.com/office/drawing/2014/main" id="{DA2A9738-3709-3EED-D5F4-056B65DC3E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83E777" w14:textId="5F48F0EF" w:rsidR="009552CB" w:rsidRPr="009E4943" w:rsidRDefault="009552CB" w:rsidP="009552CB">
            <w:pPr>
              <w:autoSpaceDE w:val="0"/>
              <w:autoSpaceDN w:val="0"/>
              <w:adjustRightInd w:val="0"/>
              <w:spacing w:after="0"/>
              <w:ind w:left="720" w:hanging="720"/>
              <w:rPr>
                <w:rFonts w:cs="Times New Roman"/>
                <w:color w:val="000000"/>
                <w:szCs w:val="24"/>
              </w:rPr>
            </w:pPr>
            <w:r w:rsidRPr="009E4943">
              <w:rPr>
                <w:rFonts w:cs="Times New Roman"/>
                <w:b/>
                <w:color w:val="000000"/>
                <w:szCs w:val="24"/>
              </w:rPr>
              <w:t>Figure 4.</w:t>
            </w:r>
            <w:r w:rsidR="00B17065" w:rsidRPr="009E4943">
              <w:rPr>
                <w:rFonts w:cs="Times New Roman"/>
                <w:b/>
                <w:color w:val="000000"/>
                <w:szCs w:val="24"/>
              </w:rPr>
              <w:t>2b</w:t>
            </w:r>
            <w:r w:rsidRPr="009E4943">
              <w:rPr>
                <w:rFonts w:cs="Times New Roman"/>
                <w:color w:val="000000"/>
                <w:szCs w:val="24"/>
              </w:rPr>
              <w:t>: A plot of inhibition efficiency against concentration at varying temperature</w:t>
            </w:r>
          </w:p>
          <w:p w14:paraId="1891013A" w14:textId="77777777" w:rsidR="009552CB" w:rsidRPr="009E4943" w:rsidRDefault="009552CB" w:rsidP="00AD3A4B">
            <w:pPr>
              <w:autoSpaceDE w:val="0"/>
              <w:autoSpaceDN w:val="0"/>
              <w:adjustRightInd w:val="0"/>
              <w:spacing w:after="0"/>
              <w:ind w:left="720" w:hanging="720"/>
              <w:rPr>
                <w:rFonts w:cs="Times New Roman"/>
                <w:color w:val="000000"/>
                <w:szCs w:val="24"/>
              </w:rPr>
            </w:pPr>
          </w:p>
          <w:p w14:paraId="3BC1B15F" w14:textId="77777777" w:rsidR="002659A9" w:rsidRPr="009E4943" w:rsidRDefault="002659A9" w:rsidP="005124F2">
            <w:pPr>
              <w:autoSpaceDE w:val="0"/>
              <w:autoSpaceDN w:val="0"/>
              <w:adjustRightInd w:val="0"/>
              <w:spacing w:after="0"/>
              <w:rPr>
                <w:rFonts w:cs="Times New Roman"/>
                <w:color w:val="000000"/>
                <w:szCs w:val="24"/>
              </w:rPr>
            </w:pPr>
          </w:p>
          <w:bookmarkEnd w:id="6"/>
          <w:p w14:paraId="10BE6946" w14:textId="24199667" w:rsidR="002659A9" w:rsidRPr="009E4943" w:rsidRDefault="002659A9" w:rsidP="005124F2">
            <w:pPr>
              <w:autoSpaceDE w:val="0"/>
              <w:autoSpaceDN w:val="0"/>
              <w:adjustRightInd w:val="0"/>
              <w:spacing w:after="0"/>
              <w:ind w:left="720" w:hanging="720"/>
              <w:rPr>
                <w:rFonts w:cs="Times New Roman"/>
                <w:b/>
                <w:bCs/>
                <w:szCs w:val="24"/>
              </w:rPr>
            </w:pPr>
          </w:p>
          <w:p w14:paraId="04ABBDAC" w14:textId="4E7195EF" w:rsidR="00AD3A4B" w:rsidRPr="009E4943" w:rsidRDefault="00AD3A4B" w:rsidP="005124F2">
            <w:pPr>
              <w:autoSpaceDE w:val="0"/>
              <w:autoSpaceDN w:val="0"/>
              <w:adjustRightInd w:val="0"/>
              <w:spacing w:after="0"/>
              <w:ind w:left="720" w:hanging="720"/>
              <w:rPr>
                <w:rFonts w:cs="Times New Roman"/>
                <w:b/>
                <w:bCs/>
                <w:szCs w:val="24"/>
              </w:rPr>
            </w:pPr>
          </w:p>
          <w:p w14:paraId="45690A12" w14:textId="77777777" w:rsidR="00AD3A4B" w:rsidRPr="009E4943" w:rsidRDefault="00AD3A4B" w:rsidP="00C47B4C">
            <w:pPr>
              <w:autoSpaceDE w:val="0"/>
              <w:autoSpaceDN w:val="0"/>
              <w:adjustRightInd w:val="0"/>
              <w:spacing w:after="0"/>
              <w:rPr>
                <w:rFonts w:cs="Times New Roman"/>
                <w:b/>
                <w:bCs/>
                <w:szCs w:val="24"/>
              </w:rPr>
            </w:pPr>
          </w:p>
          <w:p w14:paraId="799F1766" w14:textId="5384BEAA" w:rsidR="002659A9" w:rsidRPr="009E4943" w:rsidRDefault="002659A9" w:rsidP="007D487C">
            <w:pPr>
              <w:autoSpaceDE w:val="0"/>
              <w:autoSpaceDN w:val="0"/>
              <w:adjustRightInd w:val="0"/>
              <w:spacing w:after="0"/>
              <w:ind w:left="720" w:hanging="720"/>
              <w:rPr>
                <w:rFonts w:cs="Times New Roman"/>
                <w:b/>
                <w:bCs/>
                <w:szCs w:val="24"/>
              </w:rPr>
            </w:pPr>
            <w:r w:rsidRPr="009E4943">
              <w:rPr>
                <w:rFonts w:cs="Times New Roman"/>
                <w:b/>
                <w:bCs/>
                <w:szCs w:val="24"/>
              </w:rPr>
              <w:lastRenderedPageBreak/>
              <w:t>4.</w:t>
            </w:r>
            <w:r w:rsidR="00175BE4">
              <w:rPr>
                <w:rFonts w:cs="Times New Roman"/>
                <w:b/>
                <w:bCs/>
                <w:szCs w:val="24"/>
              </w:rPr>
              <w:t>3</w:t>
            </w:r>
            <w:r w:rsidR="00415860" w:rsidRPr="009E4943">
              <w:rPr>
                <w:rFonts w:cs="Times New Roman"/>
                <w:b/>
                <w:bCs/>
                <w:szCs w:val="24"/>
              </w:rPr>
              <w:t>.</w:t>
            </w:r>
            <w:r w:rsidRPr="009E4943">
              <w:rPr>
                <w:rFonts w:cs="Times New Roman"/>
                <w:b/>
                <w:bCs/>
                <w:szCs w:val="24"/>
              </w:rPr>
              <w:t xml:space="preserve"> </w:t>
            </w:r>
            <w:r w:rsidR="00175BE4" w:rsidRPr="009E4943">
              <w:rPr>
                <w:rFonts w:cs="Times New Roman"/>
                <w:b/>
                <w:bCs/>
                <w:szCs w:val="24"/>
              </w:rPr>
              <w:t>Adsorption Isotherm Parameters</w:t>
            </w:r>
          </w:p>
          <w:p w14:paraId="30158F40" w14:textId="1D8123B0" w:rsidR="00E51AD4" w:rsidRPr="009E4943" w:rsidRDefault="009127A8" w:rsidP="000433E8">
            <w:pPr>
              <w:autoSpaceDE w:val="0"/>
              <w:autoSpaceDN w:val="0"/>
              <w:adjustRightInd w:val="0"/>
              <w:spacing w:after="0"/>
              <w:rPr>
                <w:rFonts w:cs="Times New Roman"/>
                <w:szCs w:val="24"/>
                <w:lang w:val="en-GB"/>
              </w:rPr>
            </w:pPr>
            <w:r w:rsidRPr="009E4943">
              <w:rPr>
                <w:rFonts w:cs="Times New Roman"/>
                <w:szCs w:val="24"/>
                <w:lang w:val="en-GB"/>
              </w:rPr>
              <w:t>T</w:t>
            </w:r>
            <w:r w:rsidR="005B628C" w:rsidRPr="009E4943">
              <w:rPr>
                <w:rFonts w:cs="Times New Roman"/>
                <w:szCs w:val="24"/>
                <w:lang w:val="en-GB"/>
              </w:rPr>
              <w:t>he</w:t>
            </w:r>
            <w:r w:rsidRPr="009E4943">
              <w:rPr>
                <w:rFonts w:cs="Times New Roman"/>
                <w:szCs w:val="24"/>
                <w:lang w:val="en-GB"/>
              </w:rPr>
              <w:t xml:space="preserve"> experimental </w:t>
            </w:r>
            <w:r w:rsidR="005B628C" w:rsidRPr="009E4943">
              <w:rPr>
                <w:rFonts w:cs="Times New Roman"/>
                <w:szCs w:val="24"/>
                <w:lang w:val="en-GB"/>
              </w:rPr>
              <w:t>data</w:t>
            </w:r>
            <w:r w:rsidRPr="009E4943">
              <w:rPr>
                <w:rFonts w:cs="Times New Roman"/>
                <w:szCs w:val="24"/>
                <w:lang w:val="en-GB"/>
              </w:rPr>
              <w:t xml:space="preserve"> were</w:t>
            </w:r>
            <w:r w:rsidR="00DA13F3" w:rsidRPr="009E4943">
              <w:rPr>
                <w:rFonts w:cs="Times New Roman"/>
                <w:szCs w:val="24"/>
                <w:lang w:val="en-GB"/>
              </w:rPr>
              <w:t xml:space="preserve"> </w:t>
            </w:r>
            <w:r w:rsidRPr="009E4943">
              <w:rPr>
                <w:rFonts w:cs="Times New Roman"/>
                <w:szCs w:val="24"/>
                <w:lang w:val="en-GB"/>
              </w:rPr>
              <w:t>fitted to</w:t>
            </w:r>
            <w:r w:rsidR="00DA13F3" w:rsidRPr="009E4943">
              <w:rPr>
                <w:rFonts w:cs="Times New Roman"/>
                <w:szCs w:val="24"/>
                <w:lang w:val="en-GB"/>
              </w:rPr>
              <w:t xml:space="preserve"> Langmuir and Freundlich</w:t>
            </w:r>
            <w:r w:rsidRPr="009E4943">
              <w:rPr>
                <w:rFonts w:cs="Times New Roman"/>
                <w:szCs w:val="24"/>
                <w:lang w:val="en-GB"/>
              </w:rPr>
              <w:t xml:space="preserve"> adsorption isotherm models</w:t>
            </w:r>
            <w:r w:rsidR="005B628C" w:rsidRPr="009E4943">
              <w:rPr>
                <w:rFonts w:cs="Times New Roman"/>
                <w:szCs w:val="24"/>
                <w:lang w:val="en-GB"/>
              </w:rPr>
              <w:t xml:space="preserve"> so as</w:t>
            </w:r>
            <w:r w:rsidR="00293C4A" w:rsidRPr="009E4943">
              <w:rPr>
                <w:rFonts w:cs="Times New Roman"/>
                <w:szCs w:val="24"/>
                <w:lang w:val="en-GB"/>
              </w:rPr>
              <w:t xml:space="preserve"> to</w:t>
            </w:r>
            <w:r w:rsidR="005B628C" w:rsidRPr="009E4943">
              <w:rPr>
                <w:rFonts w:cs="Times New Roman"/>
                <w:szCs w:val="24"/>
                <w:lang w:val="en-GB"/>
              </w:rPr>
              <w:t xml:space="preserve"> </w:t>
            </w:r>
            <w:r w:rsidR="00293C4A" w:rsidRPr="009E4943">
              <w:rPr>
                <w:rFonts w:cs="Times New Roman"/>
                <w:szCs w:val="24"/>
                <w:lang w:val="en-GB"/>
              </w:rPr>
              <w:t>determine both</w:t>
            </w:r>
            <w:r w:rsidR="005B628C" w:rsidRPr="009E4943">
              <w:rPr>
                <w:rFonts w:cs="Times New Roman"/>
                <w:szCs w:val="24"/>
                <w:lang w:val="en-GB"/>
              </w:rPr>
              <w:t xml:space="preserve"> the nature and strength </w:t>
            </w:r>
            <w:r w:rsidR="00293C4A" w:rsidRPr="009E4943">
              <w:rPr>
                <w:rFonts w:cs="Times New Roman"/>
                <w:szCs w:val="24"/>
                <w:lang w:val="en-GB"/>
              </w:rPr>
              <w:t xml:space="preserve">of </w:t>
            </w:r>
            <w:r w:rsidR="005B628C" w:rsidRPr="009E4943">
              <w:rPr>
                <w:rFonts w:cs="Times New Roman"/>
                <w:szCs w:val="24"/>
                <w:lang w:val="en-GB"/>
              </w:rPr>
              <w:t xml:space="preserve">the inhibitor </w:t>
            </w:r>
            <w:r w:rsidR="00293C4A" w:rsidRPr="009E4943">
              <w:rPr>
                <w:rFonts w:cs="Times New Roman"/>
                <w:szCs w:val="24"/>
                <w:lang w:val="en-GB"/>
              </w:rPr>
              <w:t xml:space="preserve">adsorption </w:t>
            </w:r>
            <w:r w:rsidR="005B628C" w:rsidRPr="009E4943">
              <w:rPr>
                <w:rFonts w:cs="Times New Roman"/>
                <w:szCs w:val="24"/>
                <w:lang w:val="en-GB"/>
              </w:rPr>
              <w:t>on the mild steel</w:t>
            </w:r>
            <w:r w:rsidR="00293C4A" w:rsidRPr="009E4943">
              <w:rPr>
                <w:rFonts w:cs="Times New Roman"/>
                <w:szCs w:val="24"/>
                <w:lang w:val="en-GB"/>
              </w:rPr>
              <w:t xml:space="preserve"> surface. </w:t>
            </w:r>
            <w:r w:rsidRPr="009E4943">
              <w:rPr>
                <w:rFonts w:cs="Times New Roman"/>
                <w:szCs w:val="24"/>
                <w:lang w:val="en-GB"/>
              </w:rPr>
              <w:t xml:space="preserve">The </w:t>
            </w:r>
            <w:r w:rsidR="00DA13F3" w:rsidRPr="009E4943">
              <w:rPr>
                <w:rFonts w:cs="Times New Roman"/>
                <w:szCs w:val="24"/>
                <w:lang w:val="en-GB"/>
              </w:rPr>
              <w:t>Langmuir adsorption isotherm plot</w:t>
            </w:r>
            <w:r w:rsidRPr="009E4943">
              <w:rPr>
                <w:rFonts w:cs="Times New Roman"/>
                <w:szCs w:val="24"/>
                <w:lang w:val="en-GB"/>
              </w:rPr>
              <w:t xml:space="preserve"> </w:t>
            </w:r>
            <w:r w:rsidR="00DA13F3" w:rsidRPr="009E4943">
              <w:rPr>
                <w:rFonts w:cs="Times New Roman"/>
                <w:szCs w:val="24"/>
                <w:lang w:val="en-GB"/>
              </w:rPr>
              <w:t xml:space="preserve">(Fig. 4.3) </w:t>
            </w:r>
            <w:r w:rsidR="00293C4A" w:rsidRPr="009E4943">
              <w:rPr>
                <w:rFonts w:cs="Times New Roman"/>
                <w:szCs w:val="24"/>
                <w:lang w:val="en-GB"/>
              </w:rPr>
              <w:t>entails</w:t>
            </w:r>
            <w:r w:rsidR="00653874" w:rsidRPr="009E4943">
              <w:rPr>
                <w:rFonts w:cs="Times New Roman"/>
                <w:szCs w:val="24"/>
                <w:lang w:val="en-GB"/>
              </w:rPr>
              <w:t xml:space="preserve"> </w:t>
            </w:r>
            <w:r w:rsidRPr="009E4943">
              <w:rPr>
                <w:rFonts w:cs="Times New Roman"/>
                <w:i/>
                <w:iCs/>
                <w:szCs w:val="24"/>
                <w:lang w:val="en-GB"/>
              </w:rPr>
              <w:t>C</w:t>
            </w:r>
            <w:r w:rsidR="00DA13F3" w:rsidRPr="009E4943">
              <w:rPr>
                <w:rFonts w:cs="Times New Roman"/>
                <w:i/>
                <w:iCs/>
                <w:szCs w:val="24"/>
                <w:lang w:val="en-GB"/>
              </w:rPr>
              <w:t>/</w:t>
            </w:r>
            <w:r w:rsidR="00DA13F3" w:rsidRPr="009E4943">
              <w:rPr>
                <w:rFonts w:cs="Times New Roman"/>
                <w:szCs w:val="24"/>
                <w:lang w:val="en-GB"/>
              </w:rPr>
              <w:t xml:space="preserve"> θ</w:t>
            </w:r>
            <w:r w:rsidRPr="009E4943">
              <w:rPr>
                <w:rFonts w:cs="Times New Roman"/>
                <w:i/>
                <w:iCs/>
                <w:szCs w:val="24"/>
                <w:lang w:val="en-GB"/>
              </w:rPr>
              <w:t xml:space="preserve"> vs</w:t>
            </w:r>
            <w:r w:rsidRPr="009E4943">
              <w:rPr>
                <w:rFonts w:cs="Times New Roman"/>
                <w:szCs w:val="24"/>
                <w:lang w:val="en-GB"/>
              </w:rPr>
              <w:t xml:space="preserve">. </w:t>
            </w:r>
            <w:r w:rsidRPr="009E4943">
              <w:rPr>
                <w:rFonts w:cs="Times New Roman"/>
                <w:i/>
                <w:iCs/>
                <w:szCs w:val="24"/>
                <w:lang w:val="en-GB"/>
              </w:rPr>
              <w:t>C</w:t>
            </w:r>
            <w:r w:rsidRPr="009E4943">
              <w:rPr>
                <w:rFonts w:cs="Times New Roman"/>
                <w:szCs w:val="24"/>
                <w:lang w:val="en-GB"/>
              </w:rPr>
              <w:t xml:space="preserve">, where θ are the values of surface coverage obtained </w:t>
            </w:r>
            <w:r w:rsidR="0079628F" w:rsidRPr="009E4943">
              <w:rPr>
                <w:rFonts w:cs="Times New Roman"/>
                <w:szCs w:val="24"/>
                <w:lang w:val="en-GB"/>
              </w:rPr>
              <w:t>via computation from weight loss evaluation</w:t>
            </w:r>
            <w:r w:rsidRPr="009E4943">
              <w:rPr>
                <w:rFonts w:cs="Times New Roman"/>
                <w:szCs w:val="24"/>
                <w:lang w:val="en-GB"/>
              </w:rPr>
              <w:t xml:space="preserve"> corresponding to different</w:t>
            </w:r>
            <w:r w:rsidR="00DA13F3" w:rsidRPr="009E4943">
              <w:rPr>
                <w:rFonts w:cs="Times New Roman"/>
                <w:szCs w:val="24"/>
                <w:lang w:val="en-GB"/>
              </w:rPr>
              <w:t xml:space="preserve"> </w:t>
            </w:r>
            <w:r w:rsidRPr="009E4943">
              <w:rPr>
                <w:rFonts w:cs="Times New Roman"/>
                <w:szCs w:val="24"/>
                <w:lang w:val="en-GB"/>
              </w:rPr>
              <w:t xml:space="preserve">inhibitor’s concentrations </w:t>
            </w:r>
            <w:r w:rsidRPr="009E4943">
              <w:rPr>
                <w:rFonts w:cs="Times New Roman"/>
                <w:i/>
                <w:iCs/>
                <w:szCs w:val="24"/>
                <w:lang w:val="en-GB"/>
              </w:rPr>
              <w:t>C</w:t>
            </w:r>
            <w:r w:rsidR="00653874" w:rsidRPr="009E4943">
              <w:rPr>
                <w:rFonts w:cs="Times New Roman"/>
                <w:szCs w:val="24"/>
                <w:lang w:val="en-GB"/>
              </w:rPr>
              <w:t>. The plotted Freundlich adsorption isotherm which involves Log θ vs. Log C (Fig. 4.)</w:t>
            </w:r>
            <w:r w:rsidR="00F5485F" w:rsidRPr="009E4943">
              <w:rPr>
                <w:rFonts w:cs="Times New Roman"/>
                <w:szCs w:val="24"/>
                <w:lang w:val="en-GB"/>
              </w:rPr>
              <w:t xml:space="preserve"> best explained the adsorption process as it </w:t>
            </w:r>
            <w:r w:rsidR="00AE7E53" w:rsidRPr="009E4943">
              <w:rPr>
                <w:rFonts w:cs="Times New Roman"/>
                <w:szCs w:val="24"/>
                <w:lang w:val="en-GB"/>
              </w:rPr>
              <w:t xml:space="preserve">is </w:t>
            </w:r>
            <w:r w:rsidR="00F5485F" w:rsidRPr="009E4943">
              <w:rPr>
                <w:rFonts w:cs="Times New Roman"/>
                <w:szCs w:val="24"/>
                <w:lang w:val="en-GB"/>
              </w:rPr>
              <w:t>best fitted by the adsorption data</w:t>
            </w:r>
            <w:r w:rsidR="006A2F93" w:rsidRPr="009E4943">
              <w:rPr>
                <w:rFonts w:cs="Times New Roman"/>
                <w:szCs w:val="24"/>
                <w:lang w:val="en-GB"/>
              </w:rPr>
              <w:t xml:space="preserve"> with regression coefficient closer to unity</w:t>
            </w:r>
            <w:r w:rsidR="00F5485F" w:rsidRPr="009E4943">
              <w:rPr>
                <w:rFonts w:cs="Times New Roman"/>
                <w:szCs w:val="24"/>
                <w:lang w:val="en-GB"/>
              </w:rPr>
              <w:t>.</w:t>
            </w:r>
            <w:r w:rsidR="000433E8" w:rsidRPr="009E4943">
              <w:rPr>
                <w:rFonts w:cs="Times New Roman"/>
                <w:szCs w:val="24"/>
                <w:lang w:val="en-GB"/>
              </w:rPr>
              <w:t xml:space="preserve"> </w:t>
            </w:r>
            <w:r w:rsidR="00E51AD4" w:rsidRPr="009E4943">
              <w:rPr>
                <w:rFonts w:eastAsia="URWPalladioL-Roma" w:cs="Times New Roman"/>
                <w:szCs w:val="24"/>
                <w:lang w:val="en-GB"/>
              </w:rPr>
              <w:t>The applicability of Freundlich</w:t>
            </w:r>
            <w:r w:rsidR="000433E8" w:rsidRPr="009E4943">
              <w:rPr>
                <w:rFonts w:eastAsia="URWPalladioL-Roma" w:cs="Times New Roman"/>
                <w:szCs w:val="24"/>
                <w:lang w:val="en-GB"/>
              </w:rPr>
              <w:t xml:space="preserve"> </w:t>
            </w:r>
            <w:r w:rsidR="00E51AD4" w:rsidRPr="009E4943">
              <w:rPr>
                <w:rFonts w:eastAsia="URWPalladioL-Roma" w:cs="Times New Roman"/>
                <w:szCs w:val="24"/>
                <w:lang w:val="en-GB"/>
              </w:rPr>
              <w:t xml:space="preserve">isotherm to the </w:t>
            </w:r>
            <w:r w:rsidR="00AE7E53" w:rsidRPr="009E4943">
              <w:rPr>
                <w:rFonts w:eastAsia="URWPalladioL-Roma" w:cs="Times New Roman"/>
                <w:szCs w:val="24"/>
                <w:lang w:val="en-GB"/>
              </w:rPr>
              <w:t>DMP1</w:t>
            </w:r>
            <w:r w:rsidR="00AE7E53" w:rsidRPr="009E4943">
              <w:rPr>
                <w:rFonts w:eastAsia="URWPalladioL-Roma" w:cs="Times New Roman"/>
                <w:color w:val="FF0000"/>
                <w:szCs w:val="24"/>
                <w:lang w:val="en-GB"/>
              </w:rPr>
              <w:t xml:space="preserve"> </w:t>
            </w:r>
            <w:r w:rsidR="00E51AD4" w:rsidRPr="009E4943">
              <w:rPr>
                <w:rFonts w:eastAsia="URWPalladioL-Roma" w:cs="Times New Roman"/>
                <w:szCs w:val="24"/>
                <w:lang w:val="en-GB"/>
              </w:rPr>
              <w:t xml:space="preserve">adsorption on </w:t>
            </w:r>
            <w:r w:rsidR="00AE7E53" w:rsidRPr="009E4943">
              <w:rPr>
                <w:rFonts w:eastAsia="URWPalladioL-Roma" w:cs="Times New Roman"/>
                <w:szCs w:val="24"/>
                <w:lang w:val="en-GB"/>
              </w:rPr>
              <w:t xml:space="preserve">the </w:t>
            </w:r>
            <w:r w:rsidR="00E51AD4" w:rsidRPr="009E4943">
              <w:rPr>
                <w:rFonts w:eastAsia="URWPalladioL-Roma" w:cs="Times New Roman"/>
                <w:szCs w:val="24"/>
                <w:lang w:val="en-GB"/>
              </w:rPr>
              <w:t>mild steel surface</w:t>
            </w:r>
            <w:r w:rsidR="000433E8" w:rsidRPr="009E4943">
              <w:rPr>
                <w:rFonts w:eastAsia="URWPalladioL-Roma" w:cs="Times New Roman"/>
                <w:szCs w:val="24"/>
                <w:lang w:val="en-GB"/>
              </w:rPr>
              <w:t xml:space="preserve"> </w:t>
            </w:r>
            <w:r w:rsidR="002175B0" w:rsidRPr="009E4943">
              <w:rPr>
                <w:rFonts w:eastAsia="URWPalladioL-Roma" w:cs="Times New Roman"/>
                <w:szCs w:val="24"/>
                <w:lang w:val="en-GB"/>
              </w:rPr>
              <w:t>posits</w:t>
            </w:r>
            <w:r w:rsidR="00E51AD4" w:rsidRPr="009E4943">
              <w:rPr>
                <w:rFonts w:eastAsia="URWPalladioL-Roma" w:cs="Times New Roman"/>
                <w:szCs w:val="24"/>
                <w:lang w:val="en-GB"/>
              </w:rPr>
              <w:t xml:space="preserve"> that the adsorbed </w:t>
            </w:r>
            <w:r w:rsidR="00AE7E53" w:rsidRPr="009E4943">
              <w:rPr>
                <w:rFonts w:eastAsia="URWPalladioL-Roma" w:cs="Times New Roman"/>
                <w:szCs w:val="24"/>
                <w:lang w:val="en-GB"/>
              </w:rPr>
              <w:t xml:space="preserve">inhibitor </w:t>
            </w:r>
            <w:r w:rsidR="00E51AD4" w:rsidRPr="009E4943">
              <w:rPr>
                <w:rFonts w:eastAsia="URWPalladioL-Roma" w:cs="Times New Roman"/>
                <w:szCs w:val="24"/>
                <w:lang w:val="en-GB"/>
              </w:rPr>
              <w:t>species interact</w:t>
            </w:r>
            <w:r w:rsidR="000433E8" w:rsidRPr="009E4943">
              <w:rPr>
                <w:rFonts w:eastAsia="URWPalladioL-Roma" w:cs="Times New Roman"/>
                <w:szCs w:val="24"/>
                <w:lang w:val="en-GB"/>
              </w:rPr>
              <w:t>ed</w:t>
            </w:r>
            <w:r w:rsidR="00E51AD4" w:rsidRPr="009E4943">
              <w:rPr>
                <w:rFonts w:eastAsia="URWPalladioL-Roma" w:cs="Times New Roman"/>
                <w:szCs w:val="24"/>
                <w:lang w:val="en-GB"/>
              </w:rPr>
              <w:t xml:space="preserve"> with</w:t>
            </w:r>
            <w:r w:rsidR="000433E8" w:rsidRPr="009E4943">
              <w:rPr>
                <w:rFonts w:eastAsia="URWPalladioL-Roma" w:cs="Times New Roman"/>
                <w:szCs w:val="24"/>
                <w:lang w:val="en-GB"/>
              </w:rPr>
              <w:t xml:space="preserve"> </w:t>
            </w:r>
            <w:r w:rsidR="00E51AD4" w:rsidRPr="009E4943">
              <w:rPr>
                <w:rFonts w:eastAsia="URWPalladioL-Roma" w:cs="Times New Roman"/>
                <w:szCs w:val="24"/>
                <w:lang w:val="en-GB"/>
              </w:rPr>
              <w:t xml:space="preserve">each other, which infers </w:t>
            </w:r>
            <w:r w:rsidR="002175B0" w:rsidRPr="009E4943">
              <w:rPr>
                <w:rFonts w:eastAsia="URWPalladioL-Roma" w:cs="Times New Roman"/>
                <w:szCs w:val="24"/>
                <w:lang w:val="en-GB"/>
              </w:rPr>
              <w:t xml:space="preserve">a </w:t>
            </w:r>
            <w:r w:rsidR="000433E8" w:rsidRPr="009E4943">
              <w:rPr>
                <w:rFonts w:eastAsia="URWPalladioL-Roma" w:cs="Times New Roman"/>
                <w:szCs w:val="24"/>
                <w:lang w:val="en-GB"/>
              </w:rPr>
              <w:t>multi</w:t>
            </w:r>
            <w:r w:rsidR="00E51AD4" w:rsidRPr="009E4943">
              <w:rPr>
                <w:rFonts w:eastAsia="URWPalladioL-Roma" w:cs="Times New Roman"/>
                <w:szCs w:val="24"/>
                <w:lang w:val="en-GB"/>
              </w:rPr>
              <w:t>layer</w:t>
            </w:r>
            <w:r w:rsidR="000433E8" w:rsidRPr="009E4943">
              <w:rPr>
                <w:rFonts w:eastAsia="URWPalladioL-Roma" w:cs="Times New Roman"/>
                <w:szCs w:val="24"/>
                <w:lang w:val="en-GB"/>
              </w:rPr>
              <w:t xml:space="preserve"> </w:t>
            </w:r>
            <w:r w:rsidR="00E51AD4" w:rsidRPr="009E4943">
              <w:rPr>
                <w:rFonts w:eastAsia="URWPalladioL-Roma" w:cs="Times New Roman"/>
                <w:szCs w:val="24"/>
                <w:lang w:val="en-GB"/>
              </w:rPr>
              <w:t>adsorption</w:t>
            </w:r>
            <w:r w:rsidR="002175B0" w:rsidRPr="009E4943">
              <w:rPr>
                <w:rFonts w:eastAsia="URWPalladioL-Roma" w:cs="Times New Roman"/>
                <w:szCs w:val="24"/>
                <w:lang w:val="en-GB"/>
              </w:rPr>
              <w:t xml:space="preserve"> on the surface of the mild steel by the inhibitor species.</w:t>
            </w:r>
          </w:p>
          <w:p w14:paraId="36D9FF51" w14:textId="1691A01B" w:rsidR="006A2F93" w:rsidRPr="009E4943" w:rsidRDefault="009127A8" w:rsidP="006A2F93">
            <w:pPr>
              <w:autoSpaceDE w:val="0"/>
              <w:autoSpaceDN w:val="0"/>
              <w:adjustRightInd w:val="0"/>
              <w:spacing w:after="0"/>
              <w:rPr>
                <w:rFonts w:cs="Times New Roman"/>
                <w:szCs w:val="24"/>
                <w:lang w:val="en-GB"/>
              </w:rPr>
            </w:pPr>
            <w:r w:rsidRPr="009E4943">
              <w:rPr>
                <w:rFonts w:cs="Times New Roman"/>
                <w:szCs w:val="24"/>
                <w:lang w:val="en-GB"/>
              </w:rPr>
              <w:t xml:space="preserve">The values of </w:t>
            </w:r>
            <w:proofErr w:type="spellStart"/>
            <w:r w:rsidRPr="009E4943">
              <w:rPr>
                <w:rFonts w:cs="Times New Roman"/>
                <w:i/>
                <w:iCs/>
                <w:szCs w:val="24"/>
                <w:lang w:val="en-GB"/>
              </w:rPr>
              <w:t>K</w:t>
            </w:r>
            <w:r w:rsidRPr="009E4943">
              <w:rPr>
                <w:rFonts w:cs="Times New Roman"/>
                <w:szCs w:val="24"/>
                <w:vertAlign w:val="subscript"/>
                <w:lang w:val="en-GB"/>
              </w:rPr>
              <w:t>ads</w:t>
            </w:r>
            <w:proofErr w:type="spellEnd"/>
            <w:r w:rsidRPr="009E4943">
              <w:rPr>
                <w:rFonts w:cs="Times New Roman"/>
                <w:szCs w:val="24"/>
                <w:lang w:val="en-GB"/>
              </w:rPr>
              <w:t xml:space="preserve"> </w:t>
            </w:r>
            <w:r w:rsidR="004315E3" w:rsidRPr="009E4943">
              <w:rPr>
                <w:rFonts w:cs="Times New Roman"/>
                <w:szCs w:val="24"/>
                <w:lang w:val="en-GB"/>
              </w:rPr>
              <w:t>(0.</w:t>
            </w:r>
            <w:r w:rsidR="00E647DF">
              <w:rPr>
                <w:rFonts w:cs="Times New Roman"/>
                <w:szCs w:val="24"/>
                <w:lang w:val="en-GB"/>
              </w:rPr>
              <w:t>2</w:t>
            </w:r>
            <w:r w:rsidR="004315E3" w:rsidRPr="009E4943">
              <w:rPr>
                <w:rFonts w:cs="Times New Roman"/>
                <w:szCs w:val="24"/>
                <w:lang w:val="en-GB"/>
              </w:rPr>
              <w:t>3-</w:t>
            </w:r>
            <w:r w:rsidR="00E647DF">
              <w:rPr>
                <w:rFonts w:cs="Times New Roman"/>
                <w:szCs w:val="24"/>
                <w:lang w:val="en-GB"/>
              </w:rPr>
              <w:t>0</w:t>
            </w:r>
            <w:r w:rsidR="00B92A38" w:rsidRPr="009E4943">
              <w:rPr>
                <w:rFonts w:cs="Times New Roman"/>
                <w:szCs w:val="24"/>
                <w:lang w:val="en-GB"/>
              </w:rPr>
              <w:t>.</w:t>
            </w:r>
            <w:r w:rsidR="00E647DF">
              <w:rPr>
                <w:rFonts w:cs="Times New Roman"/>
                <w:szCs w:val="24"/>
                <w:lang w:val="en-GB"/>
              </w:rPr>
              <w:t>5</w:t>
            </w:r>
            <w:r w:rsidR="004315E3" w:rsidRPr="009E4943">
              <w:rPr>
                <w:rFonts w:cs="Times New Roman"/>
                <w:szCs w:val="24"/>
                <w:lang w:val="en-GB"/>
              </w:rPr>
              <w:t>3</w:t>
            </w:r>
            <w:r w:rsidR="00B92A38" w:rsidRPr="009E4943">
              <w:rPr>
                <w:rFonts w:cs="Times New Roman"/>
                <w:szCs w:val="24"/>
                <w:lang w:val="en-GB"/>
              </w:rPr>
              <w:t xml:space="preserve"> </w:t>
            </w:r>
            <w:r w:rsidR="004315E3" w:rsidRPr="009E4943">
              <w:rPr>
                <w:rFonts w:cs="Times New Roman"/>
                <w:szCs w:val="24"/>
                <w:lang w:val="en-GB"/>
              </w:rPr>
              <w:t xml:space="preserve">L/mol) </w:t>
            </w:r>
            <w:r w:rsidR="00AD1104" w:rsidRPr="009E4943">
              <w:rPr>
                <w:rFonts w:cs="Times New Roman"/>
                <w:szCs w:val="24"/>
                <w:lang w:val="en-GB"/>
              </w:rPr>
              <w:t xml:space="preserve">shown in Table 4.3 </w:t>
            </w:r>
            <w:r w:rsidR="004315E3" w:rsidRPr="009E4943">
              <w:rPr>
                <w:rFonts w:cs="Times New Roman"/>
                <w:szCs w:val="24"/>
                <w:lang w:val="en-GB"/>
              </w:rPr>
              <w:t xml:space="preserve">were </w:t>
            </w:r>
            <w:r w:rsidRPr="009E4943">
              <w:rPr>
                <w:rFonts w:cs="Times New Roman"/>
                <w:szCs w:val="24"/>
                <w:lang w:val="en-GB"/>
              </w:rPr>
              <w:t xml:space="preserve">obtained from the reciprocal of intercept of the </w:t>
            </w:r>
            <w:r w:rsidR="00E647DF">
              <w:rPr>
                <w:rFonts w:cs="Times New Roman"/>
                <w:szCs w:val="24"/>
                <w:lang w:val="en-GB"/>
              </w:rPr>
              <w:t>Freundlich</w:t>
            </w:r>
            <w:r w:rsidRPr="009E4943">
              <w:rPr>
                <w:rFonts w:cs="Times New Roman"/>
                <w:szCs w:val="24"/>
                <w:lang w:val="en-GB"/>
              </w:rPr>
              <w:t xml:space="preserve"> isotherm. The</w:t>
            </w:r>
            <w:r w:rsidR="000B4EB3">
              <w:rPr>
                <w:rFonts w:cs="Times New Roman"/>
                <w:szCs w:val="24"/>
                <w:lang w:val="en-GB"/>
              </w:rPr>
              <w:t xml:space="preserve"> </w:t>
            </w:r>
            <w:r w:rsidRPr="009E4943">
              <w:rPr>
                <w:rFonts w:cs="Times New Roman"/>
                <w:szCs w:val="24"/>
                <w:lang w:val="en-GB"/>
              </w:rPr>
              <w:t xml:space="preserve">value of </w:t>
            </w:r>
            <w:proofErr w:type="spellStart"/>
            <w:r w:rsidRPr="009E4943">
              <w:rPr>
                <w:rFonts w:cs="Times New Roman"/>
                <w:i/>
                <w:iCs/>
                <w:szCs w:val="24"/>
                <w:lang w:val="en-GB"/>
              </w:rPr>
              <w:t>K</w:t>
            </w:r>
            <w:r w:rsidRPr="009E4943">
              <w:rPr>
                <w:rFonts w:cs="Times New Roman"/>
                <w:i/>
                <w:iCs/>
                <w:szCs w:val="24"/>
                <w:vertAlign w:val="subscript"/>
                <w:lang w:val="en-GB"/>
              </w:rPr>
              <w:t>ads</w:t>
            </w:r>
            <w:proofErr w:type="spellEnd"/>
            <w:r w:rsidRPr="009E4943">
              <w:rPr>
                <w:rFonts w:cs="Times New Roman"/>
                <w:i/>
                <w:iCs/>
                <w:szCs w:val="24"/>
                <w:lang w:val="en-GB"/>
              </w:rPr>
              <w:t xml:space="preserve"> </w:t>
            </w:r>
            <w:r w:rsidRPr="009E4943">
              <w:rPr>
                <w:rFonts w:cs="Times New Roman"/>
                <w:szCs w:val="24"/>
                <w:lang w:val="en-GB"/>
              </w:rPr>
              <w:t xml:space="preserve">implies that the </w:t>
            </w:r>
            <w:r w:rsidR="00616005" w:rsidRPr="009E4943">
              <w:rPr>
                <w:rFonts w:cs="Times New Roman"/>
                <w:szCs w:val="24"/>
                <w:lang w:val="en-GB"/>
              </w:rPr>
              <w:t>inhibitor</w:t>
            </w:r>
            <w:r w:rsidRPr="009E4943">
              <w:rPr>
                <w:rFonts w:cs="Times New Roman"/>
                <w:szCs w:val="24"/>
                <w:lang w:val="en-GB"/>
              </w:rPr>
              <w:t xml:space="preserve"> molecules</w:t>
            </w:r>
            <w:r w:rsidR="00F5485F" w:rsidRPr="009E4943">
              <w:rPr>
                <w:rFonts w:cs="Times New Roman"/>
                <w:szCs w:val="24"/>
                <w:lang w:val="en-GB"/>
              </w:rPr>
              <w:t xml:space="preserve"> </w:t>
            </w:r>
            <w:r w:rsidRPr="009E4943">
              <w:rPr>
                <w:rFonts w:cs="Times New Roman"/>
                <w:szCs w:val="24"/>
                <w:lang w:val="en-GB"/>
              </w:rPr>
              <w:t>are adsorbed on the surface</w:t>
            </w:r>
            <w:r w:rsidR="00802ACF" w:rsidRPr="009E4943">
              <w:rPr>
                <w:rFonts w:cs="Times New Roman"/>
                <w:szCs w:val="24"/>
                <w:lang w:val="en-GB"/>
              </w:rPr>
              <w:t xml:space="preserve"> of the mild steel </w:t>
            </w:r>
            <w:r w:rsidR="008505AA" w:rsidRPr="009E4943">
              <w:rPr>
                <w:rFonts w:cs="Times New Roman"/>
                <w:szCs w:val="24"/>
                <w:lang w:val="en-GB"/>
              </w:rPr>
              <w:t>(</w:t>
            </w:r>
            <w:r w:rsidR="00767DF7" w:rsidRPr="009E4943">
              <w:rPr>
                <w:rFonts w:cs="Times New Roman"/>
                <w:szCs w:val="24"/>
                <w:lang w:val="en-GB"/>
              </w:rPr>
              <w:t>Verma</w:t>
            </w:r>
            <w:r w:rsidR="008505AA" w:rsidRPr="009E4943">
              <w:rPr>
                <w:rFonts w:cs="Times New Roman"/>
                <w:szCs w:val="24"/>
                <w:lang w:val="en-GB"/>
              </w:rPr>
              <w:t xml:space="preserve"> </w:t>
            </w:r>
            <w:r w:rsidR="008505AA" w:rsidRPr="009E4943">
              <w:rPr>
                <w:rFonts w:cs="Times New Roman"/>
                <w:i/>
                <w:iCs/>
                <w:szCs w:val="24"/>
                <w:lang w:val="en-GB"/>
              </w:rPr>
              <w:t>et al.,</w:t>
            </w:r>
            <w:r w:rsidR="008505AA" w:rsidRPr="009E4943">
              <w:rPr>
                <w:rFonts w:cs="Times New Roman"/>
                <w:szCs w:val="24"/>
                <w:lang w:val="en-GB"/>
              </w:rPr>
              <w:t xml:space="preserve"> 2020)</w:t>
            </w:r>
            <w:r w:rsidR="00B92A38" w:rsidRPr="009E4943">
              <w:rPr>
                <w:rFonts w:cs="Times New Roman"/>
                <w:szCs w:val="24"/>
                <w:lang w:val="en-GB"/>
              </w:rPr>
              <w:t>.</w:t>
            </w:r>
          </w:p>
          <w:p w14:paraId="3E939247" w14:textId="50857698" w:rsidR="002659A9" w:rsidRPr="009E4943" w:rsidRDefault="006A2F93" w:rsidP="005124F2">
            <w:pPr>
              <w:autoSpaceDE w:val="0"/>
              <w:autoSpaceDN w:val="0"/>
              <w:adjustRightInd w:val="0"/>
              <w:spacing w:after="0"/>
              <w:ind w:left="720" w:hanging="720"/>
              <w:rPr>
                <w:rFonts w:cs="Times New Roman"/>
                <w:color w:val="000000"/>
                <w:szCs w:val="24"/>
              </w:rPr>
            </w:pPr>
            <w:r w:rsidRPr="009E4943">
              <w:rPr>
                <w:rFonts w:cs="Times New Roman"/>
                <w:noProof/>
                <w:szCs w:val="24"/>
              </w:rPr>
              <w:drawing>
                <wp:inline distT="0" distB="0" distL="0" distR="0" wp14:anchorId="2B2374F2" wp14:editId="7999775C">
                  <wp:extent cx="5667375" cy="2695575"/>
                  <wp:effectExtent l="0" t="0" r="9525" b="9525"/>
                  <wp:docPr id="3" name="Chart 3">
                    <a:extLst xmlns:a="http://schemas.openxmlformats.org/drawingml/2006/main">
                      <a:ext uri="{FF2B5EF4-FFF2-40B4-BE49-F238E27FC236}">
                        <a16:creationId xmlns:a16="http://schemas.microsoft.com/office/drawing/2014/main" id="{9ECEBFC5-4295-3658-A650-59ACE915DF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51AB29" w14:textId="6FD94E36" w:rsidR="00E37AC3" w:rsidRPr="009E4943" w:rsidRDefault="002659A9" w:rsidP="00415860">
            <w:pPr>
              <w:pStyle w:val="NoSpacing"/>
              <w:ind w:left="1313" w:hanging="1313"/>
              <w:jc w:val="both"/>
              <w:rPr>
                <w:rFonts w:ascii="Times New Roman" w:hAnsi="Times New Roman" w:cs="Times New Roman"/>
                <w:sz w:val="24"/>
                <w:szCs w:val="24"/>
              </w:rPr>
            </w:pPr>
            <w:r w:rsidRPr="009E4943">
              <w:rPr>
                <w:rFonts w:ascii="Times New Roman" w:hAnsi="Times New Roman" w:cs="Times New Roman"/>
                <w:b/>
                <w:bCs/>
                <w:sz w:val="24"/>
                <w:szCs w:val="24"/>
              </w:rPr>
              <w:t>Figure</w:t>
            </w:r>
            <w:r w:rsidR="002F5BF3" w:rsidRPr="009E4943">
              <w:rPr>
                <w:rFonts w:ascii="Times New Roman" w:hAnsi="Times New Roman" w:cs="Times New Roman"/>
                <w:b/>
                <w:bCs/>
                <w:sz w:val="24"/>
                <w:szCs w:val="24"/>
              </w:rPr>
              <w:t xml:space="preserve"> 4.</w:t>
            </w:r>
            <w:r w:rsidR="006F0C19">
              <w:rPr>
                <w:rFonts w:ascii="Times New Roman" w:hAnsi="Times New Roman" w:cs="Times New Roman"/>
                <w:b/>
                <w:bCs/>
                <w:sz w:val="24"/>
                <w:szCs w:val="24"/>
              </w:rPr>
              <w:t>3</w:t>
            </w:r>
            <w:r w:rsidRPr="009E4943">
              <w:rPr>
                <w:rFonts w:ascii="Times New Roman" w:hAnsi="Times New Roman" w:cs="Times New Roman"/>
                <w:b/>
                <w:bCs/>
                <w:sz w:val="24"/>
                <w:szCs w:val="24"/>
              </w:rPr>
              <w:t>:</w:t>
            </w:r>
            <w:r w:rsidRPr="009E4943">
              <w:rPr>
                <w:rFonts w:ascii="Times New Roman" w:hAnsi="Times New Roman" w:cs="Times New Roman"/>
                <w:sz w:val="24"/>
                <w:szCs w:val="24"/>
              </w:rPr>
              <w:t xml:space="preserve"> Langmuir adsorption plot for mild steel in 1 M HCl containing various concentrations of inhibitor</w:t>
            </w:r>
            <w:r w:rsidRPr="009E4943">
              <w:rPr>
                <w:rFonts w:ascii="Times New Roman" w:hAnsi="Times New Roman" w:cs="Times New Roman"/>
                <w:color w:val="FF0000"/>
                <w:sz w:val="24"/>
                <w:szCs w:val="24"/>
              </w:rPr>
              <w:t xml:space="preserve"> </w:t>
            </w:r>
            <w:r w:rsidR="002175B0" w:rsidRPr="009E4943">
              <w:rPr>
                <w:rFonts w:ascii="Times New Roman" w:hAnsi="Times New Roman" w:cs="Times New Roman"/>
                <w:sz w:val="24"/>
                <w:szCs w:val="24"/>
              </w:rPr>
              <w:t>DMP 1</w:t>
            </w:r>
            <w:r w:rsidRPr="009E4943">
              <w:rPr>
                <w:rFonts w:ascii="Times New Roman" w:hAnsi="Times New Roman" w:cs="Times New Roman"/>
                <w:sz w:val="24"/>
                <w:szCs w:val="24"/>
              </w:rPr>
              <w:t xml:space="preserve"> at temperatures of 303K, 333K</w:t>
            </w:r>
            <w:r w:rsidR="00E37AC3" w:rsidRPr="009E4943">
              <w:rPr>
                <w:rFonts w:ascii="Times New Roman" w:hAnsi="Times New Roman" w:cs="Times New Roman"/>
                <w:sz w:val="24"/>
                <w:szCs w:val="24"/>
              </w:rPr>
              <w:t>, and 363 K</w:t>
            </w:r>
            <w:r w:rsidRPr="009E4943">
              <w:rPr>
                <w:rFonts w:ascii="Times New Roman" w:hAnsi="Times New Roman" w:cs="Times New Roman"/>
                <w:sz w:val="24"/>
                <w:szCs w:val="24"/>
              </w:rPr>
              <w:t xml:space="preserve"> for 6 hours. </w:t>
            </w:r>
          </w:p>
          <w:p w14:paraId="76B81969" w14:textId="77777777" w:rsidR="00415860" w:rsidRPr="009E4943" w:rsidRDefault="00415860" w:rsidP="008505AA">
            <w:pPr>
              <w:pStyle w:val="NoSpacing"/>
              <w:jc w:val="both"/>
              <w:rPr>
                <w:rFonts w:ascii="Times New Roman" w:hAnsi="Times New Roman" w:cs="Times New Roman"/>
                <w:sz w:val="24"/>
                <w:szCs w:val="24"/>
              </w:rPr>
            </w:pPr>
          </w:p>
          <w:p w14:paraId="27590FE6" w14:textId="77777777" w:rsidR="00AD3A4B" w:rsidRPr="009E4943" w:rsidRDefault="00AD3A4B" w:rsidP="00AD3A4B">
            <w:pPr>
              <w:tabs>
                <w:tab w:val="left" w:pos="1202"/>
              </w:tabs>
              <w:ind w:left="720" w:hanging="720"/>
              <w:rPr>
                <w:rFonts w:cs="Times New Roman"/>
                <w:b/>
                <w:szCs w:val="24"/>
              </w:rPr>
            </w:pPr>
            <w:r w:rsidRPr="009E4943">
              <w:rPr>
                <w:rFonts w:cs="Times New Roman"/>
                <w:noProof/>
                <w:szCs w:val="24"/>
              </w:rPr>
              <w:lastRenderedPageBreak/>
              <w:drawing>
                <wp:inline distT="0" distB="0" distL="0" distR="0" wp14:anchorId="24982D56" wp14:editId="4FDEEA6A">
                  <wp:extent cx="5705475" cy="2619375"/>
                  <wp:effectExtent l="0" t="0" r="9525" b="9525"/>
                  <wp:docPr id="4" name="Chart 4">
                    <a:extLst xmlns:a="http://schemas.openxmlformats.org/drawingml/2006/main">
                      <a:ext uri="{FF2B5EF4-FFF2-40B4-BE49-F238E27FC236}">
                        <a16:creationId xmlns:a16="http://schemas.microsoft.com/office/drawing/2014/main" id="{1EB3797E-C5AD-0184-87A4-DA28108625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1958FD" w14:textId="12CCA4E7" w:rsidR="00AD3A4B" w:rsidRPr="009E4943" w:rsidRDefault="00AD3A4B" w:rsidP="009A04B0">
            <w:pPr>
              <w:pStyle w:val="NoSpacing"/>
              <w:ind w:left="1313" w:hanging="1313"/>
              <w:jc w:val="both"/>
              <w:rPr>
                <w:rFonts w:ascii="Times New Roman" w:hAnsi="Times New Roman" w:cs="Times New Roman"/>
                <w:sz w:val="24"/>
                <w:szCs w:val="24"/>
              </w:rPr>
            </w:pPr>
            <w:r w:rsidRPr="009E4943">
              <w:rPr>
                <w:rFonts w:ascii="Times New Roman" w:hAnsi="Times New Roman" w:cs="Times New Roman"/>
                <w:b/>
                <w:bCs/>
                <w:sz w:val="24"/>
                <w:szCs w:val="24"/>
              </w:rPr>
              <w:t xml:space="preserve">Figure </w:t>
            </w:r>
            <w:r w:rsidR="00415860" w:rsidRPr="009E4943">
              <w:rPr>
                <w:rFonts w:ascii="Times New Roman" w:hAnsi="Times New Roman" w:cs="Times New Roman"/>
                <w:b/>
                <w:bCs/>
                <w:sz w:val="24"/>
                <w:szCs w:val="24"/>
              </w:rPr>
              <w:t>4.</w:t>
            </w:r>
            <w:r w:rsidR="00444448">
              <w:rPr>
                <w:rFonts w:ascii="Times New Roman" w:hAnsi="Times New Roman" w:cs="Times New Roman"/>
                <w:b/>
                <w:bCs/>
                <w:sz w:val="24"/>
                <w:szCs w:val="24"/>
              </w:rPr>
              <w:t>4</w:t>
            </w:r>
            <w:r w:rsidRPr="009E4943">
              <w:rPr>
                <w:rFonts w:ascii="Times New Roman" w:hAnsi="Times New Roman" w:cs="Times New Roman"/>
                <w:b/>
                <w:bCs/>
                <w:sz w:val="24"/>
                <w:szCs w:val="24"/>
              </w:rPr>
              <w:t>:</w:t>
            </w:r>
            <w:r w:rsidRPr="009E4943">
              <w:rPr>
                <w:rFonts w:ascii="Times New Roman" w:hAnsi="Times New Roman" w:cs="Times New Roman"/>
                <w:sz w:val="24"/>
                <w:szCs w:val="24"/>
              </w:rPr>
              <w:t xml:space="preserve"> Freundlich adsorption plots for mild steel in 1 M HCl containing various </w:t>
            </w:r>
            <w:r w:rsidR="009A04B0" w:rsidRPr="009E4943">
              <w:rPr>
                <w:rFonts w:ascii="Times New Roman" w:hAnsi="Times New Roman" w:cs="Times New Roman"/>
                <w:sz w:val="24"/>
                <w:szCs w:val="24"/>
              </w:rPr>
              <w:t xml:space="preserve">  </w:t>
            </w:r>
            <w:r w:rsidRPr="009E4943">
              <w:rPr>
                <w:rFonts w:ascii="Times New Roman" w:hAnsi="Times New Roman" w:cs="Times New Roman"/>
                <w:sz w:val="24"/>
                <w:szCs w:val="24"/>
              </w:rPr>
              <w:t>concentrations of inhibitor at temperatures of 303K, 333K</w:t>
            </w:r>
            <w:r w:rsidR="009A04B0" w:rsidRPr="009E4943">
              <w:rPr>
                <w:rFonts w:ascii="Times New Roman" w:hAnsi="Times New Roman" w:cs="Times New Roman"/>
                <w:sz w:val="24"/>
                <w:szCs w:val="24"/>
              </w:rPr>
              <w:t xml:space="preserve"> and 363</w:t>
            </w:r>
            <w:r w:rsidRPr="009E4943">
              <w:rPr>
                <w:rFonts w:ascii="Times New Roman" w:hAnsi="Times New Roman" w:cs="Times New Roman"/>
                <w:sz w:val="24"/>
                <w:szCs w:val="24"/>
              </w:rPr>
              <w:t xml:space="preserve"> for 6 hours</w:t>
            </w:r>
          </w:p>
          <w:p w14:paraId="6C4F2556" w14:textId="440EEF91" w:rsidR="00415860" w:rsidRPr="009E4943" w:rsidRDefault="00415860" w:rsidP="00415860">
            <w:pPr>
              <w:pStyle w:val="NoSpacing"/>
              <w:rPr>
                <w:rFonts w:ascii="Times New Roman" w:hAnsi="Times New Roman" w:cs="Times New Roman"/>
                <w:sz w:val="24"/>
                <w:szCs w:val="24"/>
              </w:rPr>
            </w:pPr>
          </w:p>
          <w:p w14:paraId="0C097993" w14:textId="6289C575" w:rsidR="009A04B0" w:rsidRPr="009E4943" w:rsidRDefault="009A04B0" w:rsidP="00415860">
            <w:pPr>
              <w:pStyle w:val="NoSpacing"/>
              <w:rPr>
                <w:rFonts w:ascii="Times New Roman" w:hAnsi="Times New Roman" w:cs="Times New Roman"/>
                <w:sz w:val="24"/>
                <w:szCs w:val="24"/>
              </w:rPr>
            </w:pPr>
          </w:p>
          <w:p w14:paraId="5A68F72A" w14:textId="1FD1E0CD" w:rsidR="009A04B0" w:rsidRPr="009E4943" w:rsidRDefault="009A04B0" w:rsidP="00415860">
            <w:pPr>
              <w:pStyle w:val="NoSpacing"/>
              <w:rPr>
                <w:rFonts w:ascii="Times New Roman" w:hAnsi="Times New Roman" w:cs="Times New Roman"/>
                <w:sz w:val="24"/>
                <w:szCs w:val="24"/>
              </w:rPr>
            </w:pPr>
            <w:r w:rsidRPr="009E4943">
              <w:rPr>
                <w:rFonts w:ascii="Times New Roman" w:hAnsi="Times New Roman" w:cs="Times New Roman"/>
                <w:b/>
                <w:bCs/>
                <w:sz w:val="24"/>
                <w:szCs w:val="24"/>
              </w:rPr>
              <w:t>Table 4.</w:t>
            </w:r>
            <w:r w:rsidR="00E25B30" w:rsidRPr="009E4943">
              <w:rPr>
                <w:rFonts w:ascii="Times New Roman" w:hAnsi="Times New Roman" w:cs="Times New Roman"/>
                <w:b/>
                <w:bCs/>
                <w:sz w:val="24"/>
                <w:szCs w:val="24"/>
              </w:rPr>
              <w:t>3:</w:t>
            </w:r>
            <w:r w:rsidR="000B7DDF" w:rsidRPr="009E4943">
              <w:rPr>
                <w:rFonts w:ascii="Times New Roman" w:hAnsi="Times New Roman" w:cs="Times New Roman"/>
                <w:sz w:val="24"/>
                <w:szCs w:val="24"/>
              </w:rPr>
              <w:t xml:space="preserve"> </w:t>
            </w:r>
            <w:r w:rsidR="00802ACF" w:rsidRPr="009E4943">
              <w:rPr>
                <w:rFonts w:ascii="Times New Roman" w:hAnsi="Times New Roman" w:cs="Times New Roman"/>
                <w:sz w:val="24"/>
                <w:szCs w:val="24"/>
              </w:rPr>
              <w:t>Adsorption</w:t>
            </w:r>
            <w:r w:rsidR="000B7DDF" w:rsidRPr="009E4943">
              <w:rPr>
                <w:rFonts w:ascii="Times New Roman" w:hAnsi="Times New Roman" w:cs="Times New Roman"/>
                <w:sz w:val="24"/>
                <w:szCs w:val="24"/>
              </w:rPr>
              <w:t xml:space="preserve"> constant and Gibb’s free energy (</w:t>
            </w:r>
            <w:r w:rsidR="000B7DDF" w:rsidRPr="009E4943">
              <w:rPr>
                <w:rFonts w:ascii="Times New Roman" w:eastAsia="MinionPro-Capt" w:hAnsi="Times New Roman" w:cs="Times New Roman"/>
                <w:sz w:val="24"/>
                <w:szCs w:val="24"/>
              </w:rPr>
              <w:t>-</w:t>
            </w:r>
            <w:proofErr w:type="spellStart"/>
            <w:r w:rsidR="000B7DDF" w:rsidRPr="009E4943">
              <w:rPr>
                <w:rFonts w:ascii="Times New Roman" w:eastAsia="MinionPro-Capt" w:hAnsi="Times New Roman" w:cs="Times New Roman"/>
                <w:sz w:val="24"/>
                <w:szCs w:val="24"/>
              </w:rPr>
              <w:t>ΔG</w:t>
            </w:r>
            <w:r w:rsidR="000B7DDF" w:rsidRPr="009E4943">
              <w:rPr>
                <w:rFonts w:ascii="Times New Roman" w:eastAsia="MinionPro-Capt" w:hAnsi="Times New Roman" w:cs="Times New Roman"/>
                <w:sz w:val="24"/>
                <w:szCs w:val="24"/>
                <w:vertAlign w:val="subscript"/>
              </w:rPr>
              <w:t>ads</w:t>
            </w:r>
            <w:proofErr w:type="spellEnd"/>
            <w:r w:rsidR="000B7DDF" w:rsidRPr="009E4943">
              <w:rPr>
                <w:rFonts w:ascii="Times New Roman" w:eastAsia="MinionPro-Capt" w:hAnsi="Times New Roman" w:cs="Times New Roman"/>
                <w:sz w:val="24"/>
                <w:szCs w:val="24"/>
              </w:rPr>
              <w:t>)</w:t>
            </w:r>
          </w:p>
          <w:tbl>
            <w:tblPr>
              <w:tblStyle w:val="TableGrid"/>
              <w:tblW w:w="85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8"/>
              <w:gridCol w:w="856"/>
              <w:gridCol w:w="1706"/>
              <w:gridCol w:w="845"/>
              <w:gridCol w:w="1701"/>
              <w:gridCol w:w="993"/>
              <w:gridCol w:w="1553"/>
            </w:tblGrid>
            <w:tr w:rsidR="000A419F" w:rsidRPr="009E4943" w14:paraId="4928A327" w14:textId="2158C7CE" w:rsidTr="00EA7BB0">
              <w:tc>
                <w:tcPr>
                  <w:tcW w:w="888" w:type="dxa"/>
                  <w:vMerge w:val="restart"/>
                </w:tcPr>
                <w:p w14:paraId="47E06760" w14:textId="6B646DAC" w:rsidR="000A419F" w:rsidRPr="009E4943" w:rsidRDefault="000A419F" w:rsidP="00454F11">
                  <w:pPr>
                    <w:autoSpaceDE w:val="0"/>
                    <w:autoSpaceDN w:val="0"/>
                    <w:adjustRightInd w:val="0"/>
                    <w:rPr>
                      <w:rFonts w:cs="Times New Roman"/>
                      <w:b/>
                      <w:bCs/>
                      <w:szCs w:val="24"/>
                    </w:rPr>
                  </w:pPr>
                </w:p>
              </w:tc>
              <w:tc>
                <w:tcPr>
                  <w:tcW w:w="856" w:type="dxa"/>
                  <w:tcBorders>
                    <w:bottom w:val="single" w:sz="4" w:space="0" w:color="auto"/>
                  </w:tcBorders>
                </w:tcPr>
                <w:p w14:paraId="06EA96B6" w14:textId="3F47C6CA" w:rsidR="000A419F" w:rsidRPr="009E4943" w:rsidRDefault="000A419F" w:rsidP="00454F11">
                  <w:pPr>
                    <w:autoSpaceDE w:val="0"/>
                    <w:autoSpaceDN w:val="0"/>
                    <w:adjustRightInd w:val="0"/>
                    <w:rPr>
                      <w:rFonts w:cs="Times New Roman"/>
                      <w:b/>
                      <w:bCs/>
                      <w:szCs w:val="24"/>
                    </w:rPr>
                  </w:pPr>
                  <w:r w:rsidRPr="009E4943">
                    <w:rPr>
                      <w:rFonts w:cs="Times New Roman"/>
                      <w:b/>
                      <w:bCs/>
                      <w:szCs w:val="24"/>
                    </w:rPr>
                    <w:t>303K</w:t>
                  </w:r>
                </w:p>
              </w:tc>
              <w:tc>
                <w:tcPr>
                  <w:tcW w:w="1706" w:type="dxa"/>
                  <w:tcBorders>
                    <w:bottom w:val="single" w:sz="4" w:space="0" w:color="auto"/>
                  </w:tcBorders>
                </w:tcPr>
                <w:p w14:paraId="70A46682" w14:textId="77777777" w:rsidR="000A419F" w:rsidRPr="009E4943" w:rsidRDefault="000A419F" w:rsidP="00454F11">
                  <w:pPr>
                    <w:autoSpaceDE w:val="0"/>
                    <w:autoSpaceDN w:val="0"/>
                    <w:adjustRightInd w:val="0"/>
                    <w:rPr>
                      <w:rFonts w:cs="Times New Roman"/>
                      <w:b/>
                      <w:bCs/>
                      <w:szCs w:val="24"/>
                    </w:rPr>
                  </w:pPr>
                </w:p>
              </w:tc>
              <w:tc>
                <w:tcPr>
                  <w:tcW w:w="845" w:type="dxa"/>
                  <w:tcBorders>
                    <w:bottom w:val="single" w:sz="4" w:space="0" w:color="auto"/>
                  </w:tcBorders>
                </w:tcPr>
                <w:p w14:paraId="6DFD7160" w14:textId="4DA7F3FB" w:rsidR="000A419F" w:rsidRPr="009E4943" w:rsidRDefault="000A419F" w:rsidP="00454F11">
                  <w:pPr>
                    <w:autoSpaceDE w:val="0"/>
                    <w:autoSpaceDN w:val="0"/>
                    <w:adjustRightInd w:val="0"/>
                    <w:rPr>
                      <w:rFonts w:cs="Times New Roman"/>
                      <w:b/>
                      <w:bCs/>
                      <w:szCs w:val="24"/>
                    </w:rPr>
                  </w:pPr>
                  <w:r w:rsidRPr="009E4943">
                    <w:rPr>
                      <w:rFonts w:cs="Times New Roman"/>
                      <w:b/>
                      <w:bCs/>
                      <w:szCs w:val="24"/>
                    </w:rPr>
                    <w:t>333K</w:t>
                  </w:r>
                </w:p>
              </w:tc>
              <w:tc>
                <w:tcPr>
                  <w:tcW w:w="1701" w:type="dxa"/>
                  <w:tcBorders>
                    <w:bottom w:val="single" w:sz="4" w:space="0" w:color="auto"/>
                  </w:tcBorders>
                </w:tcPr>
                <w:p w14:paraId="2EF35C4C" w14:textId="77777777" w:rsidR="000A419F" w:rsidRPr="009E4943" w:rsidRDefault="000A419F" w:rsidP="00454F11">
                  <w:pPr>
                    <w:autoSpaceDE w:val="0"/>
                    <w:autoSpaceDN w:val="0"/>
                    <w:adjustRightInd w:val="0"/>
                    <w:rPr>
                      <w:rFonts w:cs="Times New Roman"/>
                      <w:b/>
                      <w:bCs/>
                      <w:szCs w:val="24"/>
                    </w:rPr>
                  </w:pPr>
                </w:p>
              </w:tc>
              <w:tc>
                <w:tcPr>
                  <w:tcW w:w="993" w:type="dxa"/>
                  <w:tcBorders>
                    <w:bottom w:val="single" w:sz="4" w:space="0" w:color="auto"/>
                  </w:tcBorders>
                </w:tcPr>
                <w:p w14:paraId="4627DCA3" w14:textId="04ABCB6E" w:rsidR="000A419F" w:rsidRPr="009E4943" w:rsidRDefault="000A419F" w:rsidP="00454F11">
                  <w:pPr>
                    <w:autoSpaceDE w:val="0"/>
                    <w:autoSpaceDN w:val="0"/>
                    <w:adjustRightInd w:val="0"/>
                    <w:rPr>
                      <w:rFonts w:cs="Times New Roman"/>
                      <w:b/>
                      <w:bCs/>
                      <w:szCs w:val="24"/>
                    </w:rPr>
                  </w:pPr>
                  <w:r w:rsidRPr="009E4943">
                    <w:rPr>
                      <w:rFonts w:cs="Times New Roman"/>
                      <w:b/>
                      <w:bCs/>
                      <w:szCs w:val="24"/>
                    </w:rPr>
                    <w:t>363K</w:t>
                  </w:r>
                </w:p>
              </w:tc>
              <w:tc>
                <w:tcPr>
                  <w:tcW w:w="1553" w:type="dxa"/>
                </w:tcPr>
                <w:p w14:paraId="65F5ED0B" w14:textId="77777777" w:rsidR="000A419F" w:rsidRPr="009E4943" w:rsidRDefault="000A419F" w:rsidP="00454F11">
                  <w:pPr>
                    <w:autoSpaceDE w:val="0"/>
                    <w:autoSpaceDN w:val="0"/>
                    <w:adjustRightInd w:val="0"/>
                    <w:rPr>
                      <w:rFonts w:cs="Times New Roman"/>
                      <w:b/>
                      <w:bCs/>
                      <w:szCs w:val="24"/>
                    </w:rPr>
                  </w:pPr>
                </w:p>
              </w:tc>
            </w:tr>
            <w:tr w:rsidR="000A419F" w:rsidRPr="009E4943" w14:paraId="246902F8" w14:textId="2693BC94" w:rsidTr="00EA7BB0">
              <w:tc>
                <w:tcPr>
                  <w:tcW w:w="888" w:type="dxa"/>
                  <w:vMerge/>
                  <w:tcBorders>
                    <w:bottom w:val="single" w:sz="4" w:space="0" w:color="auto"/>
                  </w:tcBorders>
                </w:tcPr>
                <w:p w14:paraId="3707FD50" w14:textId="77777777" w:rsidR="000A419F" w:rsidRPr="009E4943" w:rsidRDefault="000A419F" w:rsidP="00454F11">
                  <w:pPr>
                    <w:autoSpaceDE w:val="0"/>
                    <w:autoSpaceDN w:val="0"/>
                    <w:adjustRightInd w:val="0"/>
                    <w:rPr>
                      <w:rFonts w:cs="Times New Roman"/>
                      <w:b/>
                      <w:bCs/>
                      <w:szCs w:val="24"/>
                    </w:rPr>
                  </w:pPr>
                </w:p>
              </w:tc>
              <w:tc>
                <w:tcPr>
                  <w:tcW w:w="856" w:type="dxa"/>
                  <w:tcBorders>
                    <w:bottom w:val="single" w:sz="4" w:space="0" w:color="auto"/>
                  </w:tcBorders>
                </w:tcPr>
                <w:p w14:paraId="488DC05A" w14:textId="675EA71F" w:rsidR="000A419F" w:rsidRPr="00EA7BB0" w:rsidRDefault="000A419F" w:rsidP="00454F11">
                  <w:pPr>
                    <w:autoSpaceDE w:val="0"/>
                    <w:autoSpaceDN w:val="0"/>
                    <w:adjustRightInd w:val="0"/>
                    <w:rPr>
                      <w:rFonts w:cs="Times New Roman"/>
                      <w:sz w:val="22"/>
                    </w:rPr>
                  </w:pPr>
                  <w:proofErr w:type="spellStart"/>
                  <w:r w:rsidRPr="00EA7BB0">
                    <w:rPr>
                      <w:rFonts w:cs="Times New Roman"/>
                      <w:sz w:val="22"/>
                    </w:rPr>
                    <w:t>K</w:t>
                  </w:r>
                  <w:r w:rsidRPr="00EA7BB0">
                    <w:rPr>
                      <w:rFonts w:cs="Times New Roman"/>
                      <w:sz w:val="22"/>
                      <w:vertAlign w:val="subscript"/>
                    </w:rPr>
                    <w:t>ads</w:t>
                  </w:r>
                  <w:proofErr w:type="spellEnd"/>
                  <w:r w:rsidR="00262949" w:rsidRPr="00EA7BB0">
                    <w:rPr>
                      <w:rFonts w:cs="Times New Roman"/>
                      <w:sz w:val="22"/>
                      <w:vertAlign w:val="subscript"/>
                    </w:rPr>
                    <w:t xml:space="preserve"> </w:t>
                  </w:r>
                </w:p>
              </w:tc>
              <w:tc>
                <w:tcPr>
                  <w:tcW w:w="1706" w:type="dxa"/>
                  <w:tcBorders>
                    <w:bottom w:val="single" w:sz="4" w:space="0" w:color="auto"/>
                  </w:tcBorders>
                </w:tcPr>
                <w:p w14:paraId="011911D1" w14:textId="61FD75EC" w:rsidR="000A419F" w:rsidRPr="00EA7BB0" w:rsidRDefault="00D312F3" w:rsidP="00454F11">
                  <w:pPr>
                    <w:autoSpaceDE w:val="0"/>
                    <w:autoSpaceDN w:val="0"/>
                    <w:adjustRightInd w:val="0"/>
                    <w:rPr>
                      <w:rFonts w:cs="Times New Roman"/>
                      <w:sz w:val="22"/>
                    </w:rPr>
                  </w:pPr>
                  <w:r w:rsidRPr="00EA7BB0">
                    <w:rPr>
                      <w:rFonts w:eastAsia="MinionPro-Capt" w:cs="Times New Roman"/>
                      <w:sz w:val="22"/>
                      <w:lang w:val="en-GB"/>
                    </w:rPr>
                    <w:t>-</w:t>
                  </w:r>
                  <w:proofErr w:type="spellStart"/>
                  <w:r w:rsidRPr="00EA7BB0">
                    <w:rPr>
                      <w:rFonts w:eastAsia="MinionPro-Capt" w:cs="Times New Roman"/>
                      <w:sz w:val="22"/>
                      <w:lang w:val="en-GB"/>
                    </w:rPr>
                    <w:t>Δ</w:t>
                  </w:r>
                  <w:proofErr w:type="gramStart"/>
                  <w:r w:rsidRPr="00EA7BB0">
                    <w:rPr>
                      <w:rFonts w:eastAsia="MinionPro-Capt" w:cs="Times New Roman"/>
                      <w:sz w:val="22"/>
                      <w:lang w:val="en-GB"/>
                    </w:rPr>
                    <w:t>G</w:t>
                  </w:r>
                  <w:r w:rsidRPr="00EA7BB0">
                    <w:rPr>
                      <w:rFonts w:eastAsia="MinionPro-Capt" w:cs="Times New Roman"/>
                      <w:sz w:val="22"/>
                      <w:vertAlign w:val="subscript"/>
                      <w:lang w:val="en-GB"/>
                    </w:rPr>
                    <w:t>ads</w:t>
                  </w:r>
                  <w:proofErr w:type="spellEnd"/>
                  <w:r w:rsidR="00216F4D" w:rsidRPr="00EA7BB0">
                    <w:rPr>
                      <w:rFonts w:eastAsia="MinionPro-Capt" w:cs="Times New Roman"/>
                      <w:sz w:val="22"/>
                      <w:vertAlign w:val="subscript"/>
                      <w:lang w:val="en-GB"/>
                    </w:rPr>
                    <w:t xml:space="preserve">  </w:t>
                  </w:r>
                  <w:r w:rsidR="00216F4D" w:rsidRPr="00EA7BB0">
                    <w:rPr>
                      <w:rFonts w:eastAsia="MinionPro-Capt" w:cs="Times New Roman"/>
                      <w:sz w:val="20"/>
                      <w:szCs w:val="20"/>
                      <w:lang w:val="en-GB"/>
                    </w:rPr>
                    <w:t>(</w:t>
                  </w:r>
                  <w:proofErr w:type="gramEnd"/>
                  <w:r w:rsidR="00B92A38" w:rsidRPr="00EA7BB0">
                    <w:rPr>
                      <w:rFonts w:eastAsia="MinionPro-Capt" w:cs="Times New Roman"/>
                      <w:sz w:val="20"/>
                      <w:szCs w:val="20"/>
                      <w:lang w:val="en-GB"/>
                    </w:rPr>
                    <w:t>k</w:t>
                  </w:r>
                  <w:r w:rsidR="00216F4D" w:rsidRPr="00EA7BB0">
                    <w:rPr>
                      <w:rFonts w:eastAsia="MinionPro-Capt" w:cs="Times New Roman"/>
                      <w:sz w:val="20"/>
                      <w:szCs w:val="20"/>
                      <w:lang w:val="en-GB"/>
                    </w:rPr>
                    <w:t>Jmol</w:t>
                  </w:r>
                  <w:r w:rsidR="00216F4D" w:rsidRPr="00EA7BB0">
                    <w:rPr>
                      <w:rFonts w:eastAsia="MinionPro-Capt" w:cs="Times New Roman"/>
                      <w:sz w:val="20"/>
                      <w:szCs w:val="20"/>
                      <w:vertAlign w:val="superscript"/>
                      <w:lang w:val="en-GB"/>
                    </w:rPr>
                    <w:t>−1</w:t>
                  </w:r>
                  <w:r w:rsidR="00216F4D" w:rsidRPr="00EA7BB0">
                    <w:rPr>
                      <w:rFonts w:eastAsia="MinionPro-Capt" w:cs="Times New Roman"/>
                      <w:sz w:val="20"/>
                      <w:szCs w:val="20"/>
                      <w:lang w:val="en-GB"/>
                    </w:rPr>
                    <w:t>)</w:t>
                  </w:r>
                </w:p>
              </w:tc>
              <w:tc>
                <w:tcPr>
                  <w:tcW w:w="845" w:type="dxa"/>
                  <w:tcBorders>
                    <w:bottom w:val="single" w:sz="4" w:space="0" w:color="auto"/>
                  </w:tcBorders>
                </w:tcPr>
                <w:p w14:paraId="39CD3F97" w14:textId="2B51DB17" w:rsidR="000A419F" w:rsidRPr="00EA7BB0" w:rsidRDefault="000A419F" w:rsidP="00454F11">
                  <w:pPr>
                    <w:autoSpaceDE w:val="0"/>
                    <w:autoSpaceDN w:val="0"/>
                    <w:adjustRightInd w:val="0"/>
                    <w:rPr>
                      <w:rFonts w:cs="Times New Roman"/>
                      <w:sz w:val="22"/>
                    </w:rPr>
                  </w:pPr>
                  <w:proofErr w:type="spellStart"/>
                  <w:r w:rsidRPr="00EA7BB0">
                    <w:rPr>
                      <w:rFonts w:cs="Times New Roman"/>
                      <w:sz w:val="22"/>
                    </w:rPr>
                    <w:t>K</w:t>
                  </w:r>
                  <w:r w:rsidRPr="00EA7BB0">
                    <w:rPr>
                      <w:rFonts w:cs="Times New Roman"/>
                      <w:sz w:val="22"/>
                      <w:vertAlign w:val="subscript"/>
                    </w:rPr>
                    <w:t>ads</w:t>
                  </w:r>
                  <w:proofErr w:type="spellEnd"/>
                  <w:r w:rsidR="00262949" w:rsidRPr="00EA7BB0">
                    <w:rPr>
                      <w:rFonts w:cs="Times New Roman"/>
                      <w:sz w:val="22"/>
                      <w:vertAlign w:val="subscript"/>
                    </w:rPr>
                    <w:t xml:space="preserve"> </w:t>
                  </w:r>
                  <w:r w:rsidR="00262949" w:rsidRPr="00EA7BB0">
                    <w:rPr>
                      <w:rFonts w:cs="Times New Roman"/>
                      <w:sz w:val="22"/>
                    </w:rPr>
                    <w:t xml:space="preserve">       </w:t>
                  </w:r>
                </w:p>
              </w:tc>
              <w:tc>
                <w:tcPr>
                  <w:tcW w:w="1701" w:type="dxa"/>
                  <w:tcBorders>
                    <w:bottom w:val="single" w:sz="4" w:space="0" w:color="auto"/>
                  </w:tcBorders>
                </w:tcPr>
                <w:p w14:paraId="120D5455" w14:textId="53A1CE27" w:rsidR="000A419F" w:rsidRPr="00EA7BB0" w:rsidRDefault="000433E8" w:rsidP="00454F11">
                  <w:pPr>
                    <w:autoSpaceDE w:val="0"/>
                    <w:autoSpaceDN w:val="0"/>
                    <w:adjustRightInd w:val="0"/>
                    <w:rPr>
                      <w:rFonts w:cs="Times New Roman"/>
                      <w:sz w:val="22"/>
                    </w:rPr>
                  </w:pPr>
                  <w:r w:rsidRPr="00EA7BB0">
                    <w:rPr>
                      <w:rFonts w:eastAsia="MinionPro-Capt" w:cs="Times New Roman"/>
                      <w:sz w:val="22"/>
                      <w:lang w:val="en-GB"/>
                    </w:rPr>
                    <w:t>-</w:t>
                  </w:r>
                  <w:proofErr w:type="spellStart"/>
                  <w:r w:rsidR="00D312F3" w:rsidRPr="00EA7BB0">
                    <w:rPr>
                      <w:rFonts w:eastAsia="MinionPro-Capt" w:cs="Times New Roman"/>
                      <w:sz w:val="22"/>
                      <w:lang w:val="en-GB"/>
                    </w:rPr>
                    <w:t>ΔG</w:t>
                  </w:r>
                  <w:r w:rsidR="00D312F3" w:rsidRPr="00EA7BB0">
                    <w:rPr>
                      <w:rFonts w:eastAsia="MinionPro-Capt" w:cs="Times New Roman"/>
                      <w:sz w:val="22"/>
                      <w:vertAlign w:val="subscript"/>
                      <w:lang w:val="en-GB"/>
                    </w:rPr>
                    <w:t>ads</w:t>
                  </w:r>
                  <w:proofErr w:type="spellEnd"/>
                  <w:r w:rsidR="00216F4D" w:rsidRPr="00EA7BB0">
                    <w:rPr>
                      <w:rFonts w:eastAsia="MinionPro-Capt" w:cs="Times New Roman"/>
                      <w:sz w:val="22"/>
                      <w:vertAlign w:val="subscript"/>
                      <w:lang w:val="en-GB"/>
                    </w:rPr>
                    <w:t xml:space="preserve"> </w:t>
                  </w:r>
                  <w:r w:rsidR="00216F4D" w:rsidRPr="00EA7BB0">
                    <w:rPr>
                      <w:rFonts w:eastAsia="MinionPro-Capt" w:cs="Times New Roman"/>
                      <w:sz w:val="20"/>
                      <w:szCs w:val="20"/>
                      <w:lang w:val="en-GB"/>
                    </w:rPr>
                    <w:t>(</w:t>
                  </w:r>
                  <w:r w:rsidR="00B92A38" w:rsidRPr="00EA7BB0">
                    <w:rPr>
                      <w:rFonts w:eastAsia="MinionPro-Capt" w:cs="Times New Roman"/>
                      <w:sz w:val="20"/>
                      <w:szCs w:val="20"/>
                      <w:lang w:val="en-GB"/>
                    </w:rPr>
                    <w:t>k</w:t>
                  </w:r>
                  <w:r w:rsidR="00216F4D" w:rsidRPr="00EA7BB0">
                    <w:rPr>
                      <w:rFonts w:eastAsia="MinionPro-Capt" w:cs="Times New Roman"/>
                      <w:sz w:val="20"/>
                      <w:szCs w:val="20"/>
                      <w:lang w:val="en-GB"/>
                    </w:rPr>
                    <w:t>Jmol</w:t>
                  </w:r>
                  <w:r w:rsidR="00216F4D" w:rsidRPr="00EA7BB0">
                    <w:rPr>
                      <w:rFonts w:eastAsia="MinionPro-Capt" w:cs="Times New Roman"/>
                      <w:sz w:val="20"/>
                      <w:szCs w:val="20"/>
                      <w:vertAlign w:val="superscript"/>
                      <w:lang w:val="en-GB"/>
                    </w:rPr>
                    <w:t>−1</w:t>
                  </w:r>
                  <w:r w:rsidR="00216F4D" w:rsidRPr="00EA7BB0">
                    <w:rPr>
                      <w:rFonts w:eastAsia="MinionPro-Capt" w:cs="Times New Roman"/>
                      <w:sz w:val="20"/>
                      <w:szCs w:val="20"/>
                      <w:lang w:val="en-GB"/>
                    </w:rPr>
                    <w:t>)</w:t>
                  </w:r>
                </w:p>
              </w:tc>
              <w:tc>
                <w:tcPr>
                  <w:tcW w:w="993" w:type="dxa"/>
                  <w:tcBorders>
                    <w:bottom w:val="single" w:sz="4" w:space="0" w:color="auto"/>
                  </w:tcBorders>
                </w:tcPr>
                <w:p w14:paraId="29149827" w14:textId="7E4EBC22" w:rsidR="000A419F" w:rsidRPr="00EA7BB0" w:rsidRDefault="00216F4D" w:rsidP="00454F11">
                  <w:pPr>
                    <w:autoSpaceDE w:val="0"/>
                    <w:autoSpaceDN w:val="0"/>
                    <w:adjustRightInd w:val="0"/>
                    <w:rPr>
                      <w:rFonts w:cs="Times New Roman"/>
                      <w:sz w:val="22"/>
                    </w:rPr>
                  </w:pPr>
                  <w:r w:rsidRPr="00EA7BB0">
                    <w:rPr>
                      <w:rFonts w:cs="Times New Roman"/>
                      <w:sz w:val="22"/>
                    </w:rPr>
                    <w:t xml:space="preserve">  </w:t>
                  </w:r>
                  <w:proofErr w:type="spellStart"/>
                  <w:r w:rsidR="000A419F" w:rsidRPr="00EA7BB0">
                    <w:rPr>
                      <w:rFonts w:cs="Times New Roman"/>
                      <w:sz w:val="22"/>
                    </w:rPr>
                    <w:t>K</w:t>
                  </w:r>
                  <w:r w:rsidR="000A419F" w:rsidRPr="00EA7BB0">
                    <w:rPr>
                      <w:rFonts w:cs="Times New Roman"/>
                      <w:sz w:val="22"/>
                      <w:vertAlign w:val="subscript"/>
                    </w:rPr>
                    <w:t>ads</w:t>
                  </w:r>
                  <w:proofErr w:type="spellEnd"/>
                  <w:r w:rsidR="00FA6416" w:rsidRPr="00EA7BB0">
                    <w:rPr>
                      <w:rFonts w:cs="Times New Roman"/>
                      <w:sz w:val="22"/>
                      <w:vertAlign w:val="subscript"/>
                    </w:rPr>
                    <w:t xml:space="preserve"> </w:t>
                  </w:r>
                </w:p>
              </w:tc>
              <w:tc>
                <w:tcPr>
                  <w:tcW w:w="1553" w:type="dxa"/>
                  <w:tcBorders>
                    <w:bottom w:val="single" w:sz="4" w:space="0" w:color="auto"/>
                  </w:tcBorders>
                </w:tcPr>
                <w:p w14:paraId="0CB63DBB" w14:textId="016E8BD5" w:rsidR="000A419F" w:rsidRPr="00EA7BB0" w:rsidRDefault="000433E8" w:rsidP="00EA7BB0">
                  <w:pPr>
                    <w:autoSpaceDE w:val="0"/>
                    <w:autoSpaceDN w:val="0"/>
                    <w:adjustRightInd w:val="0"/>
                    <w:ind w:left="-112"/>
                    <w:rPr>
                      <w:rFonts w:cs="Times New Roman"/>
                      <w:sz w:val="22"/>
                    </w:rPr>
                  </w:pPr>
                  <w:r w:rsidRPr="00EA7BB0">
                    <w:rPr>
                      <w:rFonts w:eastAsia="MinionPro-Capt" w:cs="Times New Roman"/>
                      <w:sz w:val="22"/>
                      <w:lang w:val="en-GB"/>
                    </w:rPr>
                    <w:t>-</w:t>
                  </w:r>
                  <w:proofErr w:type="spellStart"/>
                  <w:r w:rsidR="00D312F3" w:rsidRPr="00EA7BB0">
                    <w:rPr>
                      <w:rFonts w:eastAsia="MinionPro-Capt" w:cs="Times New Roman"/>
                      <w:sz w:val="22"/>
                      <w:lang w:val="en-GB"/>
                    </w:rPr>
                    <w:t>ΔG</w:t>
                  </w:r>
                  <w:r w:rsidR="00D312F3" w:rsidRPr="00EA7BB0">
                    <w:rPr>
                      <w:rFonts w:eastAsia="MinionPro-Capt" w:cs="Times New Roman"/>
                      <w:sz w:val="22"/>
                      <w:vertAlign w:val="subscript"/>
                      <w:lang w:val="en-GB"/>
                    </w:rPr>
                    <w:t>ads</w:t>
                  </w:r>
                  <w:proofErr w:type="spellEnd"/>
                  <w:r w:rsidR="00216F4D" w:rsidRPr="00EA7BB0">
                    <w:rPr>
                      <w:rFonts w:eastAsia="MinionPro-Capt" w:cs="Times New Roman"/>
                      <w:sz w:val="22"/>
                      <w:vertAlign w:val="subscript"/>
                      <w:lang w:val="en-GB"/>
                    </w:rPr>
                    <w:t xml:space="preserve"> </w:t>
                  </w:r>
                  <w:r w:rsidR="00216F4D" w:rsidRPr="00EA7BB0">
                    <w:rPr>
                      <w:rFonts w:eastAsia="MinionPro-Capt" w:cs="Times New Roman"/>
                      <w:sz w:val="20"/>
                      <w:szCs w:val="20"/>
                      <w:lang w:val="en-GB"/>
                    </w:rPr>
                    <w:t>(</w:t>
                  </w:r>
                  <w:r w:rsidR="00B92A38" w:rsidRPr="00EA7BB0">
                    <w:rPr>
                      <w:rFonts w:eastAsia="MinionPro-Capt" w:cs="Times New Roman"/>
                      <w:sz w:val="20"/>
                      <w:szCs w:val="20"/>
                      <w:lang w:val="en-GB"/>
                    </w:rPr>
                    <w:t>k</w:t>
                  </w:r>
                  <w:r w:rsidR="00216F4D" w:rsidRPr="00EA7BB0">
                    <w:rPr>
                      <w:rFonts w:eastAsia="MinionPro-Capt" w:cs="Times New Roman"/>
                      <w:sz w:val="20"/>
                      <w:szCs w:val="20"/>
                      <w:lang w:val="en-GB"/>
                    </w:rPr>
                    <w:t>Jmol</w:t>
                  </w:r>
                  <w:r w:rsidR="00216F4D" w:rsidRPr="00EA7BB0">
                    <w:rPr>
                      <w:rFonts w:eastAsia="MinionPro-Capt" w:cs="Times New Roman"/>
                      <w:sz w:val="20"/>
                      <w:szCs w:val="20"/>
                      <w:vertAlign w:val="superscript"/>
                      <w:lang w:val="en-GB"/>
                    </w:rPr>
                    <w:t>−1</w:t>
                  </w:r>
                  <w:r w:rsidR="00216F4D" w:rsidRPr="00EA7BB0">
                    <w:rPr>
                      <w:rFonts w:eastAsia="MinionPro-Capt" w:cs="Times New Roman"/>
                      <w:sz w:val="20"/>
                      <w:szCs w:val="20"/>
                      <w:lang w:val="en-GB"/>
                    </w:rPr>
                    <w:t>)</w:t>
                  </w:r>
                </w:p>
              </w:tc>
            </w:tr>
            <w:tr w:rsidR="002E6854" w:rsidRPr="009E4943" w14:paraId="26F89D25" w14:textId="466AD8BE" w:rsidTr="00EA7BB0">
              <w:tc>
                <w:tcPr>
                  <w:tcW w:w="888" w:type="dxa"/>
                  <w:tcBorders>
                    <w:top w:val="single" w:sz="4" w:space="0" w:color="auto"/>
                  </w:tcBorders>
                </w:tcPr>
                <w:p w14:paraId="6BA39F82" w14:textId="3D85FF5B" w:rsidR="002E6854" w:rsidRPr="009E4943" w:rsidRDefault="002E6854" w:rsidP="00454F11">
                  <w:pPr>
                    <w:autoSpaceDE w:val="0"/>
                    <w:autoSpaceDN w:val="0"/>
                    <w:adjustRightInd w:val="0"/>
                    <w:rPr>
                      <w:rFonts w:cs="Times New Roman"/>
                      <w:b/>
                      <w:bCs/>
                      <w:szCs w:val="24"/>
                    </w:rPr>
                  </w:pPr>
                </w:p>
              </w:tc>
              <w:tc>
                <w:tcPr>
                  <w:tcW w:w="856" w:type="dxa"/>
                  <w:tcBorders>
                    <w:top w:val="single" w:sz="4" w:space="0" w:color="auto"/>
                  </w:tcBorders>
                </w:tcPr>
                <w:p w14:paraId="7F2B4000" w14:textId="2D8B4CA2" w:rsidR="002E6854" w:rsidRPr="009E4943" w:rsidRDefault="00EA7BB0" w:rsidP="00454F11">
                  <w:pPr>
                    <w:autoSpaceDE w:val="0"/>
                    <w:autoSpaceDN w:val="0"/>
                    <w:adjustRightInd w:val="0"/>
                    <w:rPr>
                      <w:rFonts w:cs="Times New Roman"/>
                      <w:szCs w:val="24"/>
                    </w:rPr>
                  </w:pPr>
                  <w:r>
                    <w:rPr>
                      <w:rFonts w:cs="Times New Roman"/>
                      <w:szCs w:val="24"/>
                    </w:rPr>
                    <w:t>0.5</w:t>
                  </w:r>
                  <w:r w:rsidR="00E647DF">
                    <w:rPr>
                      <w:rFonts w:cs="Times New Roman"/>
                      <w:szCs w:val="24"/>
                    </w:rPr>
                    <w:t>1</w:t>
                  </w:r>
                </w:p>
              </w:tc>
              <w:tc>
                <w:tcPr>
                  <w:tcW w:w="1706" w:type="dxa"/>
                  <w:tcBorders>
                    <w:top w:val="single" w:sz="4" w:space="0" w:color="auto"/>
                  </w:tcBorders>
                </w:tcPr>
                <w:p w14:paraId="394330EB" w14:textId="6D550708" w:rsidR="002E6854" w:rsidRPr="009E4943" w:rsidRDefault="00E647DF" w:rsidP="00454F11">
                  <w:pPr>
                    <w:autoSpaceDE w:val="0"/>
                    <w:autoSpaceDN w:val="0"/>
                    <w:adjustRightInd w:val="0"/>
                    <w:rPr>
                      <w:rFonts w:cs="Times New Roman"/>
                      <w:szCs w:val="24"/>
                    </w:rPr>
                  </w:pPr>
                  <w:r w:rsidRPr="00E647DF">
                    <w:rPr>
                      <w:rFonts w:cs="Times New Roman"/>
                      <w:szCs w:val="24"/>
                    </w:rPr>
                    <w:t>8.4</w:t>
                  </w:r>
                </w:p>
              </w:tc>
              <w:tc>
                <w:tcPr>
                  <w:tcW w:w="845" w:type="dxa"/>
                  <w:tcBorders>
                    <w:top w:val="single" w:sz="4" w:space="0" w:color="auto"/>
                  </w:tcBorders>
                </w:tcPr>
                <w:p w14:paraId="61B87705" w14:textId="0A89109C" w:rsidR="002E6854" w:rsidRPr="009E4943" w:rsidRDefault="00EA7BB0" w:rsidP="00454F11">
                  <w:pPr>
                    <w:autoSpaceDE w:val="0"/>
                    <w:autoSpaceDN w:val="0"/>
                    <w:adjustRightInd w:val="0"/>
                    <w:rPr>
                      <w:rFonts w:cs="Times New Roman"/>
                      <w:szCs w:val="24"/>
                    </w:rPr>
                  </w:pPr>
                  <w:r>
                    <w:rPr>
                      <w:rFonts w:cs="Times New Roman"/>
                      <w:szCs w:val="24"/>
                    </w:rPr>
                    <w:t>0.5</w:t>
                  </w:r>
                  <w:r w:rsidR="00E647DF">
                    <w:rPr>
                      <w:rFonts w:cs="Times New Roman"/>
                      <w:szCs w:val="24"/>
                    </w:rPr>
                    <w:t>3</w:t>
                  </w:r>
                </w:p>
              </w:tc>
              <w:tc>
                <w:tcPr>
                  <w:tcW w:w="1701" w:type="dxa"/>
                  <w:tcBorders>
                    <w:top w:val="single" w:sz="4" w:space="0" w:color="auto"/>
                  </w:tcBorders>
                </w:tcPr>
                <w:p w14:paraId="7CBAD7E0" w14:textId="452A59AD" w:rsidR="002E6854" w:rsidRPr="009E4943" w:rsidRDefault="00E647DF" w:rsidP="00454F11">
                  <w:pPr>
                    <w:autoSpaceDE w:val="0"/>
                    <w:autoSpaceDN w:val="0"/>
                    <w:adjustRightInd w:val="0"/>
                    <w:rPr>
                      <w:rFonts w:cs="Times New Roman"/>
                      <w:szCs w:val="24"/>
                    </w:rPr>
                  </w:pPr>
                  <w:r w:rsidRPr="00E647DF">
                    <w:rPr>
                      <w:rFonts w:cs="Times New Roman"/>
                      <w:szCs w:val="24"/>
                    </w:rPr>
                    <w:t>9.4</w:t>
                  </w:r>
                </w:p>
              </w:tc>
              <w:tc>
                <w:tcPr>
                  <w:tcW w:w="993" w:type="dxa"/>
                  <w:tcBorders>
                    <w:top w:val="single" w:sz="4" w:space="0" w:color="auto"/>
                  </w:tcBorders>
                </w:tcPr>
                <w:p w14:paraId="13094A07" w14:textId="43198236" w:rsidR="002E6854" w:rsidRPr="009E4943" w:rsidRDefault="00216F4D" w:rsidP="00454F11">
                  <w:pPr>
                    <w:autoSpaceDE w:val="0"/>
                    <w:autoSpaceDN w:val="0"/>
                    <w:adjustRightInd w:val="0"/>
                    <w:rPr>
                      <w:rFonts w:cs="Times New Roman"/>
                      <w:szCs w:val="24"/>
                    </w:rPr>
                  </w:pPr>
                  <w:r w:rsidRPr="009E4943">
                    <w:rPr>
                      <w:rFonts w:cs="Times New Roman"/>
                      <w:szCs w:val="24"/>
                    </w:rPr>
                    <w:t xml:space="preserve">  </w:t>
                  </w:r>
                  <w:r w:rsidR="007F02E1" w:rsidRPr="009E4943">
                    <w:rPr>
                      <w:rFonts w:cs="Times New Roman"/>
                      <w:szCs w:val="24"/>
                    </w:rPr>
                    <w:t>0.</w:t>
                  </w:r>
                  <w:r w:rsidR="00EA7BB0">
                    <w:rPr>
                      <w:rFonts w:cs="Times New Roman"/>
                      <w:szCs w:val="24"/>
                    </w:rPr>
                    <w:t>2</w:t>
                  </w:r>
                  <w:r w:rsidR="00E647DF">
                    <w:rPr>
                      <w:rFonts w:cs="Times New Roman"/>
                      <w:szCs w:val="24"/>
                    </w:rPr>
                    <w:t>3</w:t>
                  </w:r>
                </w:p>
              </w:tc>
              <w:tc>
                <w:tcPr>
                  <w:tcW w:w="1553" w:type="dxa"/>
                  <w:tcBorders>
                    <w:top w:val="single" w:sz="4" w:space="0" w:color="auto"/>
                  </w:tcBorders>
                </w:tcPr>
                <w:p w14:paraId="0C09D881" w14:textId="10B7E6CC" w:rsidR="002E6854" w:rsidRPr="009E4943" w:rsidRDefault="00E647DF" w:rsidP="00454F11">
                  <w:pPr>
                    <w:autoSpaceDE w:val="0"/>
                    <w:autoSpaceDN w:val="0"/>
                    <w:adjustRightInd w:val="0"/>
                    <w:rPr>
                      <w:rFonts w:cs="Times New Roman"/>
                      <w:szCs w:val="24"/>
                    </w:rPr>
                  </w:pPr>
                  <w:r w:rsidRPr="00E647DF">
                    <w:rPr>
                      <w:rFonts w:cs="Times New Roman"/>
                      <w:szCs w:val="24"/>
                    </w:rPr>
                    <w:t>7.6</w:t>
                  </w:r>
                </w:p>
              </w:tc>
            </w:tr>
          </w:tbl>
          <w:p w14:paraId="71BDC534" w14:textId="77777777" w:rsidR="002659A9" w:rsidRPr="009E4943" w:rsidRDefault="002659A9" w:rsidP="00216F4D">
            <w:pPr>
              <w:autoSpaceDE w:val="0"/>
              <w:autoSpaceDN w:val="0"/>
              <w:adjustRightInd w:val="0"/>
              <w:spacing w:after="0"/>
              <w:rPr>
                <w:rFonts w:cs="Times New Roman"/>
                <w:b/>
                <w:szCs w:val="24"/>
              </w:rPr>
            </w:pPr>
          </w:p>
          <w:p w14:paraId="1843447E" w14:textId="7EF507D6" w:rsidR="002659A9" w:rsidRPr="009E4943" w:rsidRDefault="00216F4D" w:rsidP="005124F2">
            <w:pPr>
              <w:autoSpaceDE w:val="0"/>
              <w:autoSpaceDN w:val="0"/>
              <w:adjustRightInd w:val="0"/>
              <w:spacing w:after="0"/>
              <w:ind w:left="720" w:hanging="720"/>
              <w:rPr>
                <w:rFonts w:cs="Times New Roman"/>
                <w:b/>
                <w:bCs/>
                <w:szCs w:val="24"/>
              </w:rPr>
            </w:pPr>
            <w:r w:rsidRPr="009E4943">
              <w:rPr>
                <w:rFonts w:cs="Times New Roman"/>
                <w:b/>
                <w:bCs/>
                <w:szCs w:val="24"/>
              </w:rPr>
              <w:t>4.</w:t>
            </w:r>
            <w:r w:rsidR="00175BE4">
              <w:rPr>
                <w:rFonts w:cs="Times New Roman"/>
                <w:b/>
                <w:bCs/>
                <w:szCs w:val="24"/>
              </w:rPr>
              <w:t>4</w:t>
            </w:r>
            <w:r w:rsidRPr="009E4943">
              <w:rPr>
                <w:rFonts w:cs="Times New Roman"/>
                <w:b/>
                <w:bCs/>
                <w:szCs w:val="24"/>
              </w:rPr>
              <w:t xml:space="preserve">. </w:t>
            </w:r>
            <w:r w:rsidR="00767DF7" w:rsidRPr="009E4943">
              <w:rPr>
                <w:rFonts w:cs="Times New Roman"/>
                <w:b/>
                <w:bCs/>
                <w:szCs w:val="24"/>
              </w:rPr>
              <w:t>Thermodynamic Parameters of the Corrosion Process</w:t>
            </w:r>
          </w:p>
          <w:p w14:paraId="0DAA5554" w14:textId="6B22D6A0" w:rsidR="00284338" w:rsidRPr="009E4943" w:rsidRDefault="00284338" w:rsidP="00284338">
            <w:pPr>
              <w:autoSpaceDE w:val="0"/>
              <w:autoSpaceDN w:val="0"/>
              <w:adjustRightInd w:val="0"/>
              <w:spacing w:after="0"/>
              <w:rPr>
                <w:rFonts w:cs="Times New Roman"/>
                <w:szCs w:val="24"/>
                <w:lang w:val="en-GB"/>
              </w:rPr>
            </w:pPr>
            <w:r w:rsidRPr="009E4943">
              <w:rPr>
                <w:rFonts w:cs="Times New Roman"/>
                <w:szCs w:val="24"/>
                <w:lang w:val="en-GB"/>
              </w:rPr>
              <w:t xml:space="preserve">The Gibbs free energy of adsorption </w:t>
            </w:r>
            <m:oMath>
              <m:sSub>
                <m:sSubPr>
                  <m:ctrlPr>
                    <w:rPr>
                      <w:rFonts w:ascii="Cambria Math" w:hAnsi="Cambria Math" w:cs="Times New Roman"/>
                      <w:szCs w:val="24"/>
                    </w:rPr>
                  </m:ctrlPr>
                </m:sSubPr>
                <m:e>
                  <m:r>
                    <m:rPr>
                      <m:sty m:val="p"/>
                    </m:rPr>
                    <w:rPr>
                      <w:rFonts w:ascii="Cambria Math" w:hAnsi="Cambria Math" w:cs="Times New Roman"/>
                      <w:szCs w:val="24"/>
                    </w:rPr>
                    <m:t>∆G°</m:t>
                  </m:r>
                </m:e>
                <m:sub>
                  <m:r>
                    <m:rPr>
                      <m:sty m:val="p"/>
                    </m:rPr>
                    <w:rPr>
                      <w:rFonts w:ascii="Cambria Math" w:hAnsi="Cambria Math" w:cs="Times New Roman"/>
                      <w:szCs w:val="24"/>
                    </w:rPr>
                    <m:t xml:space="preserve">ads </m:t>
                  </m:r>
                </m:sub>
              </m:sSub>
            </m:oMath>
            <w:r w:rsidRPr="009E4943">
              <w:rPr>
                <w:rFonts w:cs="Times New Roman"/>
                <w:szCs w:val="24"/>
                <w:lang w:val="en-GB"/>
              </w:rPr>
              <w:t xml:space="preserve"> computed using equation 3.12 </w:t>
            </w:r>
            <w:r w:rsidR="00734720" w:rsidRPr="009E4943">
              <w:rPr>
                <w:rFonts w:cs="Times New Roman"/>
                <w:szCs w:val="24"/>
                <w:lang w:val="en-GB"/>
              </w:rPr>
              <w:t>is</w:t>
            </w:r>
            <w:r w:rsidRPr="009E4943">
              <w:rPr>
                <w:rFonts w:cs="Times New Roman"/>
                <w:szCs w:val="24"/>
                <w:lang w:val="en-GB"/>
              </w:rPr>
              <w:t xml:space="preserve"> presented in Table 4.3. Several studies (</w:t>
            </w:r>
            <w:proofErr w:type="spellStart"/>
            <w:r w:rsidRPr="009E4943">
              <w:rPr>
                <w:rFonts w:cs="Times New Roman"/>
                <w:szCs w:val="24"/>
                <w:lang w:val="en-GB"/>
              </w:rPr>
              <w:t>Naciri</w:t>
            </w:r>
            <w:proofErr w:type="spellEnd"/>
            <w:r w:rsidRPr="009E4943">
              <w:rPr>
                <w:rFonts w:cs="Times New Roman"/>
                <w:szCs w:val="24"/>
                <w:lang w:val="en-GB"/>
              </w:rPr>
              <w:t xml:space="preserve"> </w:t>
            </w:r>
            <w:r w:rsidRPr="009E4943">
              <w:rPr>
                <w:rFonts w:cs="Times New Roman"/>
                <w:i/>
                <w:iCs/>
                <w:szCs w:val="24"/>
                <w:lang w:val="en-GB"/>
              </w:rPr>
              <w:t xml:space="preserve">et al., </w:t>
            </w:r>
            <w:r w:rsidRPr="009E4943">
              <w:rPr>
                <w:rFonts w:cs="Times New Roman"/>
                <w:szCs w:val="24"/>
                <w:lang w:val="en-GB"/>
              </w:rPr>
              <w:t xml:space="preserve">2020; Haque </w:t>
            </w:r>
            <w:r w:rsidRPr="009E4943">
              <w:rPr>
                <w:rFonts w:cs="Times New Roman"/>
                <w:i/>
                <w:iCs/>
                <w:szCs w:val="24"/>
                <w:lang w:val="en-GB"/>
              </w:rPr>
              <w:t>et al.,</w:t>
            </w:r>
            <w:r w:rsidRPr="009E4943">
              <w:rPr>
                <w:rFonts w:cs="Times New Roman"/>
                <w:szCs w:val="24"/>
                <w:lang w:val="en-GB"/>
              </w:rPr>
              <w:t xml:space="preserve"> 2018) reveals that when the value of </w:t>
            </w:r>
            <m:oMath>
              <m:sSub>
                <m:sSubPr>
                  <m:ctrlPr>
                    <w:rPr>
                      <w:rFonts w:ascii="Cambria Math" w:hAnsi="Cambria Math" w:cs="Times New Roman"/>
                      <w:szCs w:val="24"/>
                    </w:rPr>
                  </m:ctrlPr>
                </m:sSubPr>
                <m:e>
                  <m:r>
                    <m:rPr>
                      <m:sty m:val="p"/>
                    </m:rPr>
                    <w:rPr>
                      <w:rFonts w:ascii="Cambria Math" w:hAnsi="Cambria Math" w:cs="Times New Roman"/>
                      <w:szCs w:val="24"/>
                    </w:rPr>
                    <m:t>∆G°</m:t>
                  </m:r>
                </m:e>
                <m:sub>
                  <m:r>
                    <m:rPr>
                      <m:sty m:val="p"/>
                    </m:rPr>
                    <w:rPr>
                      <w:rFonts w:ascii="Cambria Math" w:hAnsi="Cambria Math" w:cs="Times New Roman"/>
                      <w:szCs w:val="24"/>
                    </w:rPr>
                    <m:t xml:space="preserve">ads </m:t>
                  </m:r>
                </m:sub>
              </m:sSub>
            </m:oMath>
            <w:r w:rsidRPr="009E4943">
              <w:rPr>
                <w:rFonts w:cs="Times New Roman"/>
                <w:szCs w:val="24"/>
                <w:lang w:val="en-GB"/>
              </w:rPr>
              <w:t>are up to −20 kJ/mol or less negative, it indicates the presence of an electrostatic interaction between the charged adsorbed inhibitor molecules and the charged metal surface (physisorption). However, the value close to −40 kJ/mol or more entails the formation of a coordinate bond by the transfer or the sharing of electrons between the inhibitor molecules and the metal surface (chemisorption) (</w:t>
            </w:r>
            <w:proofErr w:type="spellStart"/>
            <w:r w:rsidRPr="009E4943">
              <w:rPr>
                <w:rFonts w:cs="Times New Roman"/>
                <w:szCs w:val="24"/>
                <w:lang w:val="en-GB"/>
              </w:rPr>
              <w:t>Chugh</w:t>
            </w:r>
            <w:proofErr w:type="spellEnd"/>
            <w:r w:rsidRPr="009E4943">
              <w:rPr>
                <w:rFonts w:cs="Times New Roman"/>
                <w:szCs w:val="24"/>
                <w:lang w:val="en-GB"/>
              </w:rPr>
              <w:t xml:space="preserve"> </w:t>
            </w:r>
            <w:r w:rsidRPr="009E4943">
              <w:rPr>
                <w:rFonts w:cs="Times New Roman"/>
                <w:i/>
                <w:iCs/>
                <w:szCs w:val="24"/>
                <w:lang w:val="en-GB"/>
              </w:rPr>
              <w:t>et al.,</w:t>
            </w:r>
            <w:r w:rsidRPr="009E4943">
              <w:rPr>
                <w:rFonts w:cs="Times New Roman"/>
                <w:szCs w:val="24"/>
                <w:lang w:val="en-GB"/>
              </w:rPr>
              <w:t xml:space="preserve"> 2020). </w:t>
            </w:r>
            <w:r w:rsidR="00B33251" w:rsidRPr="009E4943">
              <w:rPr>
                <w:rFonts w:cs="Times New Roman"/>
                <w:szCs w:val="24"/>
                <w:lang w:val="en-GB"/>
              </w:rPr>
              <w:t>The</w:t>
            </w:r>
            <w:r w:rsidR="003A3943" w:rsidRPr="009E4943">
              <w:rPr>
                <w:rFonts w:cs="Times New Roman"/>
                <w:szCs w:val="24"/>
                <w:lang w:val="en-GB"/>
              </w:rPr>
              <w:t xml:space="preserve"> </w:t>
            </w:r>
            <w:r w:rsidR="00B33251" w:rsidRPr="009E4943">
              <w:rPr>
                <w:rFonts w:cs="Times New Roman"/>
                <w:szCs w:val="24"/>
                <w:lang w:val="en-GB"/>
              </w:rPr>
              <w:t>negative value</w:t>
            </w:r>
            <w:r w:rsidR="003A3943" w:rsidRPr="009E4943">
              <w:rPr>
                <w:rFonts w:cs="Times New Roman"/>
                <w:szCs w:val="24"/>
                <w:lang w:val="en-GB"/>
              </w:rPr>
              <w:t>s</w:t>
            </w:r>
            <w:r w:rsidR="00B33251" w:rsidRPr="009E4943">
              <w:rPr>
                <w:rFonts w:cs="Times New Roman"/>
                <w:szCs w:val="24"/>
                <w:lang w:val="en-GB"/>
              </w:rPr>
              <w:t xml:space="preserve"> of </w:t>
            </w:r>
            <m:oMath>
              <m:sSub>
                <m:sSubPr>
                  <m:ctrlPr>
                    <w:rPr>
                      <w:rFonts w:ascii="Cambria Math" w:hAnsi="Cambria Math" w:cs="Times New Roman"/>
                      <w:szCs w:val="24"/>
                    </w:rPr>
                  </m:ctrlPr>
                </m:sSubPr>
                <m:e>
                  <m:r>
                    <m:rPr>
                      <m:sty m:val="p"/>
                    </m:rPr>
                    <w:rPr>
                      <w:rFonts w:ascii="Cambria Math" w:hAnsi="Cambria Math" w:cs="Times New Roman"/>
                      <w:szCs w:val="24"/>
                    </w:rPr>
                    <m:t>∆G°</m:t>
                  </m:r>
                </m:e>
                <m:sub>
                  <m:r>
                    <m:rPr>
                      <m:sty m:val="p"/>
                    </m:rPr>
                    <w:rPr>
                      <w:rFonts w:ascii="Cambria Math" w:hAnsi="Cambria Math" w:cs="Times New Roman"/>
                      <w:szCs w:val="24"/>
                    </w:rPr>
                    <m:t xml:space="preserve">ads </m:t>
                  </m:r>
                </m:sub>
              </m:sSub>
            </m:oMath>
            <w:r w:rsidR="00B33251" w:rsidRPr="009E4943">
              <w:rPr>
                <w:rFonts w:eastAsiaTheme="minorEastAsia" w:cs="Times New Roman"/>
                <w:szCs w:val="24"/>
              </w:rPr>
              <w:t xml:space="preserve"> </w:t>
            </w:r>
            <w:r w:rsidR="003A3943" w:rsidRPr="009E4943">
              <w:rPr>
                <w:rFonts w:eastAsiaTheme="minorEastAsia" w:cs="Times New Roman"/>
                <w:szCs w:val="24"/>
              </w:rPr>
              <w:t>(-</w:t>
            </w:r>
            <w:r w:rsidR="000B4EB3">
              <w:rPr>
                <w:rFonts w:eastAsiaTheme="minorEastAsia" w:cs="Times New Roman"/>
                <w:szCs w:val="24"/>
              </w:rPr>
              <w:t>7.6</w:t>
            </w:r>
            <w:r w:rsidR="003A3943" w:rsidRPr="009E4943">
              <w:rPr>
                <w:rFonts w:eastAsiaTheme="minorEastAsia" w:cs="Times New Roman"/>
                <w:szCs w:val="24"/>
              </w:rPr>
              <w:t xml:space="preserve"> to -</w:t>
            </w:r>
            <w:r w:rsidR="000B4EB3">
              <w:rPr>
                <w:rFonts w:eastAsiaTheme="minorEastAsia" w:cs="Times New Roman"/>
                <w:szCs w:val="24"/>
              </w:rPr>
              <w:t>9.4</w:t>
            </w:r>
            <w:r w:rsidR="003A3943" w:rsidRPr="009E4943">
              <w:rPr>
                <w:rFonts w:cs="Times New Roman"/>
                <w:szCs w:val="24"/>
                <w:lang w:val="en-GB"/>
              </w:rPr>
              <w:t xml:space="preserve"> kJ/mol</w:t>
            </w:r>
            <w:r w:rsidR="003A3943" w:rsidRPr="009E4943">
              <w:rPr>
                <w:rFonts w:eastAsiaTheme="minorEastAsia" w:cs="Times New Roman"/>
                <w:szCs w:val="24"/>
              </w:rPr>
              <w:t xml:space="preserve">) obtained </w:t>
            </w:r>
            <w:r w:rsidR="00B33251" w:rsidRPr="009E4943">
              <w:rPr>
                <w:rFonts w:eastAsiaTheme="minorEastAsia" w:cs="Times New Roman"/>
                <w:szCs w:val="24"/>
              </w:rPr>
              <w:t>in this study</w:t>
            </w:r>
            <w:r w:rsidR="003A3943" w:rsidRPr="009E4943">
              <w:rPr>
                <w:rFonts w:eastAsiaTheme="minorEastAsia" w:cs="Times New Roman"/>
                <w:szCs w:val="24"/>
              </w:rPr>
              <w:t xml:space="preserve"> </w:t>
            </w:r>
            <w:r w:rsidR="003A3943" w:rsidRPr="009E4943">
              <w:rPr>
                <w:rFonts w:cs="Times New Roman"/>
                <w:szCs w:val="24"/>
                <w:lang w:val="en-GB"/>
              </w:rPr>
              <w:t>as shown in Table 4.3</w:t>
            </w:r>
            <w:r w:rsidR="00B33251" w:rsidRPr="009E4943">
              <w:rPr>
                <w:rFonts w:eastAsiaTheme="minorEastAsia" w:cs="Times New Roman"/>
                <w:szCs w:val="24"/>
              </w:rPr>
              <w:t>,</w:t>
            </w:r>
            <w:r w:rsidR="00B33251" w:rsidRPr="009E4943">
              <w:rPr>
                <w:rFonts w:cs="Times New Roman"/>
                <w:i/>
                <w:iCs/>
                <w:szCs w:val="24"/>
                <w:lang w:val="en-GB"/>
              </w:rPr>
              <w:t xml:space="preserve"> </w:t>
            </w:r>
            <w:r w:rsidR="00B33251" w:rsidRPr="009E4943">
              <w:rPr>
                <w:rFonts w:cs="Times New Roman"/>
                <w:szCs w:val="24"/>
                <w:lang w:val="en-GB"/>
              </w:rPr>
              <w:t xml:space="preserve">typifies the </w:t>
            </w:r>
            <w:r w:rsidR="003A3943" w:rsidRPr="009E4943">
              <w:rPr>
                <w:rFonts w:cs="Times New Roman"/>
                <w:szCs w:val="24"/>
                <w:lang w:val="en-GB"/>
              </w:rPr>
              <w:t xml:space="preserve">tendency of the inhibitors to adsorbed </w:t>
            </w:r>
            <w:r w:rsidR="00B33251" w:rsidRPr="009E4943">
              <w:rPr>
                <w:rFonts w:cs="Times New Roman"/>
                <w:szCs w:val="24"/>
                <w:lang w:val="en-GB"/>
              </w:rPr>
              <w:t>spontane</w:t>
            </w:r>
            <w:r w:rsidR="003A3943" w:rsidRPr="009E4943">
              <w:rPr>
                <w:rFonts w:cs="Times New Roman"/>
                <w:szCs w:val="24"/>
                <w:lang w:val="en-GB"/>
              </w:rPr>
              <w:t>ously on the surface of the mild steel</w:t>
            </w:r>
            <w:r w:rsidR="00BD2EE2" w:rsidRPr="009E4943">
              <w:rPr>
                <w:rFonts w:cs="Times New Roman"/>
                <w:szCs w:val="24"/>
                <w:lang w:val="en-GB"/>
              </w:rPr>
              <w:t xml:space="preserve">. More so, the obtained values </w:t>
            </w:r>
            <w:r w:rsidR="000B4EB3">
              <w:rPr>
                <w:rFonts w:cs="Times New Roman"/>
                <w:szCs w:val="24"/>
                <w:lang w:val="en-GB"/>
              </w:rPr>
              <w:t xml:space="preserve">which </w:t>
            </w:r>
            <w:r w:rsidR="000B4EB3">
              <w:rPr>
                <w:rFonts w:cs="Times New Roman"/>
                <w:szCs w:val="24"/>
                <w:lang w:val="en-GB"/>
              </w:rPr>
              <w:lastRenderedPageBreak/>
              <w:t xml:space="preserve">is less than </w:t>
            </w:r>
            <w:r w:rsidR="000B4EB3" w:rsidRPr="009E4943">
              <w:rPr>
                <w:rFonts w:cs="Times New Roman"/>
                <w:szCs w:val="24"/>
                <w:lang w:val="en-GB"/>
              </w:rPr>
              <w:t>−</w:t>
            </w:r>
            <w:r w:rsidR="000B4EB3">
              <w:rPr>
                <w:rFonts w:cs="Times New Roman"/>
                <w:szCs w:val="24"/>
                <w:lang w:val="en-GB"/>
              </w:rPr>
              <w:t>2</w:t>
            </w:r>
            <w:r w:rsidR="000B4EB3" w:rsidRPr="009E4943">
              <w:rPr>
                <w:rFonts w:cs="Times New Roman"/>
                <w:szCs w:val="24"/>
                <w:lang w:val="en-GB"/>
              </w:rPr>
              <w:t xml:space="preserve">0 kJ/mol </w:t>
            </w:r>
            <w:r w:rsidR="00BD2EE2" w:rsidRPr="009E4943">
              <w:rPr>
                <w:rFonts w:cs="Times New Roman"/>
                <w:szCs w:val="24"/>
                <w:lang w:val="en-GB"/>
              </w:rPr>
              <w:t xml:space="preserve">suggests that the adsorption of the investigated inhibitors on mild steel surface involves electrostatic interaction between charged inhibitors and charged mild steel surface (physisorption) </w:t>
            </w:r>
            <w:r w:rsidRPr="009E4943">
              <w:rPr>
                <w:rFonts w:cs="Times New Roman"/>
                <w:szCs w:val="24"/>
                <w:lang w:val="en-GB"/>
              </w:rPr>
              <w:t xml:space="preserve">(Verma </w:t>
            </w:r>
            <w:r w:rsidRPr="009E4943">
              <w:rPr>
                <w:rFonts w:cs="Times New Roman"/>
                <w:i/>
                <w:iCs/>
                <w:szCs w:val="24"/>
                <w:lang w:val="en-GB"/>
              </w:rPr>
              <w:t>et al.,</w:t>
            </w:r>
            <w:r w:rsidRPr="009E4943">
              <w:rPr>
                <w:rFonts w:cs="Times New Roman"/>
                <w:szCs w:val="24"/>
                <w:lang w:val="en-GB"/>
              </w:rPr>
              <w:t xml:space="preserve"> 201</w:t>
            </w:r>
            <w:r w:rsidR="00BD2EE2" w:rsidRPr="009E4943">
              <w:rPr>
                <w:rFonts w:cs="Times New Roman"/>
                <w:szCs w:val="24"/>
                <w:lang w:val="en-GB"/>
              </w:rPr>
              <w:t>6</w:t>
            </w:r>
            <w:r w:rsidR="00E4792F" w:rsidRPr="009E4943">
              <w:rPr>
                <w:rFonts w:cs="Times New Roman"/>
                <w:szCs w:val="24"/>
                <w:lang w:val="en-GB"/>
              </w:rPr>
              <w:t xml:space="preserve">; </w:t>
            </w:r>
            <w:r w:rsidR="00E4792F" w:rsidRPr="009E4943">
              <w:rPr>
                <w:szCs w:val="24"/>
              </w:rPr>
              <w:t>Al-</w:t>
            </w:r>
            <w:proofErr w:type="spellStart"/>
            <w:r w:rsidR="00E4792F" w:rsidRPr="009E4943">
              <w:rPr>
                <w:szCs w:val="24"/>
              </w:rPr>
              <w:t>Amiery</w:t>
            </w:r>
            <w:proofErr w:type="spellEnd"/>
            <w:r w:rsidR="00E4792F" w:rsidRPr="009E4943">
              <w:rPr>
                <w:szCs w:val="24"/>
              </w:rPr>
              <w:t xml:space="preserve"> </w:t>
            </w:r>
            <w:r w:rsidR="00E4792F" w:rsidRPr="009E4943">
              <w:rPr>
                <w:i/>
                <w:iCs/>
                <w:szCs w:val="24"/>
              </w:rPr>
              <w:t>et al.,</w:t>
            </w:r>
            <w:r w:rsidR="00E4792F" w:rsidRPr="009E4943">
              <w:rPr>
                <w:szCs w:val="24"/>
              </w:rPr>
              <w:t xml:space="preserve"> 2013</w:t>
            </w:r>
            <w:r w:rsidRPr="009E4943">
              <w:rPr>
                <w:rFonts w:cs="Times New Roman"/>
                <w:szCs w:val="24"/>
                <w:lang w:val="en-GB"/>
              </w:rPr>
              <w:t>).</w:t>
            </w:r>
          </w:p>
          <w:p w14:paraId="1F6CC416" w14:textId="0A22EF26" w:rsidR="0068138C" w:rsidRPr="009E4943" w:rsidRDefault="002659A9" w:rsidP="0068138C">
            <w:pPr>
              <w:autoSpaceDE w:val="0"/>
              <w:autoSpaceDN w:val="0"/>
              <w:adjustRightInd w:val="0"/>
              <w:spacing w:after="0"/>
              <w:rPr>
                <w:rFonts w:cs="Times New Roman"/>
                <w:color w:val="000000"/>
                <w:szCs w:val="24"/>
                <w:lang w:val="en-GB"/>
              </w:rPr>
            </w:pPr>
            <w:r w:rsidRPr="009E4943">
              <w:rPr>
                <w:rFonts w:cs="Times New Roman"/>
                <w:szCs w:val="24"/>
              </w:rPr>
              <w:t>The Arrhenius equation (</w:t>
            </w:r>
            <w:r w:rsidR="00325677" w:rsidRPr="009E4943">
              <w:rPr>
                <w:rFonts w:cs="Times New Roman"/>
                <w:szCs w:val="24"/>
              </w:rPr>
              <w:t>3.11</w:t>
            </w:r>
            <w:r w:rsidRPr="009E4943">
              <w:rPr>
                <w:rFonts w:cs="Times New Roman"/>
                <w:szCs w:val="24"/>
              </w:rPr>
              <w:t xml:space="preserve">) was </w:t>
            </w:r>
            <w:r w:rsidR="00216F4D" w:rsidRPr="009E4943">
              <w:rPr>
                <w:rFonts w:cs="Times New Roman"/>
                <w:szCs w:val="24"/>
              </w:rPr>
              <w:t>employed</w:t>
            </w:r>
            <w:r w:rsidRPr="009E4943">
              <w:rPr>
                <w:rFonts w:cs="Times New Roman"/>
                <w:szCs w:val="24"/>
              </w:rPr>
              <w:t xml:space="preserve"> to </w:t>
            </w:r>
            <w:r w:rsidR="00B9464B" w:rsidRPr="009E4943">
              <w:rPr>
                <w:rFonts w:cs="Times New Roman"/>
                <w:szCs w:val="24"/>
              </w:rPr>
              <w:t>have better knowledge</w:t>
            </w:r>
            <w:r w:rsidRPr="009E4943">
              <w:rPr>
                <w:rFonts w:cs="Times New Roman"/>
                <w:szCs w:val="24"/>
              </w:rPr>
              <w:t xml:space="preserve"> on the kinetic</w:t>
            </w:r>
            <w:r w:rsidR="00216F4D" w:rsidRPr="009E4943">
              <w:rPr>
                <w:rFonts w:cs="Times New Roman"/>
                <w:szCs w:val="24"/>
              </w:rPr>
              <w:t xml:space="preserve"> process</w:t>
            </w:r>
            <w:r w:rsidRPr="009E4943">
              <w:rPr>
                <w:rFonts w:cs="Times New Roman"/>
                <w:szCs w:val="24"/>
              </w:rPr>
              <w:t xml:space="preserve"> involved with respect to the</w:t>
            </w:r>
            <w:r w:rsidR="00216F4D" w:rsidRPr="009E4943">
              <w:rPr>
                <w:rFonts w:cs="Times New Roman"/>
                <w:szCs w:val="24"/>
              </w:rPr>
              <w:t xml:space="preserve"> impact of</w:t>
            </w:r>
            <w:r w:rsidRPr="009E4943">
              <w:rPr>
                <w:rFonts w:cs="Times New Roman"/>
                <w:szCs w:val="24"/>
              </w:rPr>
              <w:t xml:space="preserve"> temperature</w:t>
            </w:r>
            <w:r w:rsidR="00873C4E" w:rsidRPr="009E4943">
              <w:rPr>
                <w:rFonts w:cs="Times New Roman"/>
                <w:szCs w:val="24"/>
              </w:rPr>
              <w:t>,</w:t>
            </w:r>
            <w:r w:rsidRPr="009E4943">
              <w:rPr>
                <w:rFonts w:cs="Times New Roman"/>
                <w:szCs w:val="24"/>
              </w:rPr>
              <w:t xml:space="preserve"> on the rate of </w:t>
            </w:r>
            <w:r w:rsidR="00216F4D" w:rsidRPr="009E4943">
              <w:rPr>
                <w:rFonts w:cs="Times New Roman"/>
                <w:szCs w:val="24"/>
              </w:rPr>
              <w:t xml:space="preserve">corrosion of </w:t>
            </w:r>
            <w:r w:rsidRPr="009E4943">
              <w:rPr>
                <w:rFonts w:cs="Times New Roman"/>
                <w:szCs w:val="24"/>
              </w:rPr>
              <w:t xml:space="preserve">the mild steel in the acidic medium </w:t>
            </w:r>
            <w:r w:rsidR="00325677" w:rsidRPr="009E4943">
              <w:rPr>
                <w:rFonts w:cs="Times New Roman"/>
                <w:szCs w:val="24"/>
              </w:rPr>
              <w:t>with and without</w:t>
            </w:r>
            <w:r w:rsidRPr="009E4943">
              <w:rPr>
                <w:rFonts w:cs="Times New Roman"/>
                <w:szCs w:val="24"/>
              </w:rPr>
              <w:t xml:space="preserve"> the inhibitors.</w:t>
            </w:r>
            <w:r w:rsidR="00325677" w:rsidRPr="009E4943">
              <w:rPr>
                <w:rFonts w:cs="Times New Roman"/>
                <w:szCs w:val="24"/>
              </w:rPr>
              <w:t xml:space="preserve"> The activation energy (</w:t>
            </w:r>
            <w:proofErr w:type="spellStart"/>
            <w:r w:rsidR="00325677" w:rsidRPr="009E4943">
              <w:rPr>
                <w:rFonts w:cs="Times New Roman"/>
                <w:szCs w:val="24"/>
              </w:rPr>
              <w:t>E</w:t>
            </w:r>
            <w:r w:rsidR="00325677" w:rsidRPr="009E4943">
              <w:rPr>
                <w:rFonts w:cs="Times New Roman"/>
                <w:szCs w:val="24"/>
                <w:vertAlign w:val="subscript"/>
              </w:rPr>
              <w:t>a</w:t>
            </w:r>
            <w:proofErr w:type="spellEnd"/>
            <w:r w:rsidR="00325677" w:rsidRPr="009E4943">
              <w:rPr>
                <w:rFonts w:cs="Times New Roman"/>
                <w:szCs w:val="24"/>
              </w:rPr>
              <w:t>) in (kJ/mol) was computed from the slope of the Arrhenius plot</w:t>
            </w:r>
            <w:r w:rsidR="002B7A5D" w:rsidRPr="009E4943">
              <w:rPr>
                <w:rFonts w:cs="Times New Roman"/>
                <w:szCs w:val="24"/>
              </w:rPr>
              <w:t xml:space="preserve"> (Fig. 4.6)</w:t>
            </w:r>
            <w:r w:rsidR="00325677" w:rsidRPr="009E4943">
              <w:rPr>
                <w:rFonts w:cs="Times New Roman"/>
                <w:szCs w:val="24"/>
              </w:rPr>
              <w:t>.</w:t>
            </w:r>
            <w:r w:rsidR="006A2F93" w:rsidRPr="009E4943">
              <w:rPr>
                <w:rFonts w:cs="Times New Roman"/>
                <w:szCs w:val="24"/>
              </w:rPr>
              <w:t xml:space="preserve"> </w:t>
            </w:r>
            <w:r w:rsidR="0068138C" w:rsidRPr="009E4943">
              <w:rPr>
                <w:rFonts w:cs="Times New Roman"/>
                <w:color w:val="000000"/>
                <w:szCs w:val="24"/>
                <w:lang w:val="en-GB"/>
              </w:rPr>
              <w:t xml:space="preserve">The estimated activation energies for all the inhibited </w:t>
            </w:r>
            <w:r w:rsidR="00E710B5" w:rsidRPr="009E4943">
              <w:rPr>
                <w:rFonts w:cs="Times New Roman"/>
                <w:color w:val="000000"/>
                <w:szCs w:val="24"/>
                <w:lang w:val="en-GB"/>
              </w:rPr>
              <w:t xml:space="preserve">acidic </w:t>
            </w:r>
            <w:r w:rsidR="0068138C" w:rsidRPr="009E4943">
              <w:rPr>
                <w:rFonts w:cs="Times New Roman"/>
                <w:color w:val="000000"/>
                <w:szCs w:val="24"/>
                <w:lang w:val="en-GB"/>
              </w:rPr>
              <w:t>solutions were found to be greater in comparison to the blank solution</w:t>
            </w:r>
            <w:r w:rsidR="00E710B5" w:rsidRPr="009E4943">
              <w:rPr>
                <w:rFonts w:cs="Times New Roman"/>
                <w:color w:val="000000"/>
                <w:szCs w:val="24"/>
                <w:lang w:val="en-GB"/>
              </w:rPr>
              <w:t>. T</w:t>
            </w:r>
            <w:r w:rsidR="009B3FA8" w:rsidRPr="009E4943">
              <w:rPr>
                <w:rFonts w:cs="Times New Roman"/>
                <w:color w:val="000000"/>
                <w:szCs w:val="24"/>
                <w:lang w:val="en-GB"/>
              </w:rPr>
              <w:t xml:space="preserve">he highest </w:t>
            </w:r>
            <w:proofErr w:type="spellStart"/>
            <w:r w:rsidR="009B3FA8" w:rsidRPr="009E4943">
              <w:rPr>
                <w:rFonts w:cs="Times New Roman"/>
                <w:color w:val="000000"/>
                <w:szCs w:val="24"/>
                <w:lang w:val="en-GB"/>
              </w:rPr>
              <w:t>E</w:t>
            </w:r>
            <w:r w:rsidR="009B3FA8" w:rsidRPr="009E4943">
              <w:rPr>
                <w:rFonts w:cs="Times New Roman"/>
                <w:color w:val="000000"/>
                <w:szCs w:val="24"/>
                <w:vertAlign w:val="subscript"/>
                <w:lang w:val="en-GB"/>
              </w:rPr>
              <w:t>a</w:t>
            </w:r>
            <w:proofErr w:type="spellEnd"/>
            <w:r w:rsidR="009B3FA8" w:rsidRPr="009E4943">
              <w:rPr>
                <w:rFonts w:cs="Times New Roman"/>
                <w:color w:val="000000"/>
                <w:szCs w:val="24"/>
                <w:lang w:val="en-GB"/>
              </w:rPr>
              <w:t xml:space="preserve"> value </w:t>
            </w:r>
            <w:r w:rsidR="00E710B5" w:rsidRPr="009E4943">
              <w:rPr>
                <w:rFonts w:cs="Times New Roman"/>
                <w:color w:val="000000"/>
                <w:szCs w:val="24"/>
                <w:lang w:val="en-GB"/>
              </w:rPr>
              <w:t>(</w:t>
            </w:r>
            <w:r w:rsidR="00E710B5" w:rsidRPr="009E4943">
              <w:rPr>
                <w:rFonts w:cs="Times New Roman"/>
                <w:szCs w:val="24"/>
              </w:rPr>
              <w:t>74kJ/mol</w:t>
            </w:r>
            <w:r w:rsidR="00E710B5" w:rsidRPr="009E4943">
              <w:rPr>
                <w:rFonts w:cs="Times New Roman"/>
                <w:color w:val="000000"/>
                <w:szCs w:val="24"/>
                <w:lang w:val="en-GB"/>
              </w:rPr>
              <w:t xml:space="preserve">) was </w:t>
            </w:r>
            <w:r w:rsidR="009B3FA8" w:rsidRPr="009E4943">
              <w:rPr>
                <w:rFonts w:cs="Times New Roman"/>
                <w:color w:val="000000"/>
                <w:szCs w:val="24"/>
                <w:lang w:val="en-GB"/>
              </w:rPr>
              <w:t xml:space="preserve">obtained at the </w:t>
            </w:r>
            <w:r w:rsidR="00E710B5" w:rsidRPr="009E4943">
              <w:rPr>
                <w:rFonts w:cs="Times New Roman"/>
                <w:color w:val="000000"/>
                <w:szCs w:val="24"/>
                <w:lang w:val="en-GB"/>
              </w:rPr>
              <w:t xml:space="preserve">highest inhibited concentration of </w:t>
            </w:r>
            <w:r w:rsidR="00E710B5" w:rsidRPr="009E4943">
              <w:rPr>
                <w:rFonts w:eastAsia="Times New Roman" w:cs="Times New Roman"/>
                <w:szCs w:val="24"/>
                <w:lang w:eastAsia="en-GB"/>
              </w:rPr>
              <w:t>5 x 10</w:t>
            </w:r>
            <w:r w:rsidR="00E710B5" w:rsidRPr="009E4943">
              <w:rPr>
                <w:rFonts w:eastAsia="Times New Roman" w:cs="Times New Roman"/>
                <w:szCs w:val="24"/>
                <w:vertAlign w:val="superscript"/>
                <w:lang w:eastAsia="en-GB"/>
              </w:rPr>
              <w:t xml:space="preserve">-4 </w:t>
            </w:r>
            <w:r w:rsidR="00E710B5" w:rsidRPr="009E4943">
              <w:rPr>
                <w:rFonts w:eastAsia="Times New Roman" w:cs="Times New Roman"/>
                <w:szCs w:val="24"/>
                <w:lang w:eastAsia="en-GB"/>
              </w:rPr>
              <w:t>M as against (</w:t>
            </w:r>
            <w:r w:rsidR="00ED6B7B" w:rsidRPr="009E4943">
              <w:rPr>
                <w:rFonts w:eastAsia="Times New Roman" w:cs="Times New Roman"/>
                <w:szCs w:val="24"/>
                <w:lang w:eastAsia="en-GB"/>
              </w:rPr>
              <w:t>62.36kJ/mol</w:t>
            </w:r>
            <w:r w:rsidR="00E710B5" w:rsidRPr="009E4943">
              <w:rPr>
                <w:rFonts w:eastAsia="Times New Roman" w:cs="Times New Roman"/>
                <w:szCs w:val="24"/>
                <w:lang w:eastAsia="en-GB"/>
              </w:rPr>
              <w:t>) of the uninhibited acidic solution.</w:t>
            </w:r>
            <w:r w:rsidR="00E710B5" w:rsidRPr="009E4943">
              <w:rPr>
                <w:rFonts w:cs="Times New Roman"/>
                <w:color w:val="000000"/>
                <w:szCs w:val="24"/>
                <w:lang w:val="en-GB"/>
              </w:rPr>
              <w:t xml:space="preserve"> </w:t>
            </w:r>
            <w:r w:rsidR="00873C4E" w:rsidRPr="009E4943">
              <w:rPr>
                <w:rFonts w:cs="Times New Roman"/>
                <w:color w:val="000000"/>
                <w:szCs w:val="24"/>
                <w:lang w:val="en-GB"/>
              </w:rPr>
              <w:t>The h</w:t>
            </w:r>
            <w:r w:rsidR="0068138C" w:rsidRPr="009E4943">
              <w:rPr>
                <w:rFonts w:cs="Times New Roman"/>
                <w:color w:val="000000"/>
                <w:szCs w:val="24"/>
                <w:lang w:val="en-GB"/>
              </w:rPr>
              <w:t>igher</w:t>
            </w:r>
            <w:r w:rsidR="009B3FA8" w:rsidRPr="009E4943">
              <w:rPr>
                <w:rFonts w:cs="Times New Roman"/>
                <w:color w:val="000000"/>
                <w:szCs w:val="24"/>
                <w:lang w:val="en-GB"/>
              </w:rPr>
              <w:t xml:space="preserve"> </w:t>
            </w:r>
            <w:r w:rsidR="0068138C" w:rsidRPr="009E4943">
              <w:rPr>
                <w:rFonts w:cs="Times New Roman"/>
                <w:color w:val="000000"/>
                <w:szCs w:val="24"/>
                <w:lang w:val="en-GB"/>
              </w:rPr>
              <w:t xml:space="preserve">value of activation energy, </w:t>
            </w:r>
            <w:proofErr w:type="spellStart"/>
            <w:r w:rsidR="0068138C" w:rsidRPr="009E4943">
              <w:rPr>
                <w:rFonts w:cs="Times New Roman"/>
                <w:color w:val="000000"/>
                <w:szCs w:val="24"/>
                <w:lang w:val="en-GB"/>
              </w:rPr>
              <w:t>E</w:t>
            </w:r>
            <w:r w:rsidR="0068138C" w:rsidRPr="009E4943">
              <w:rPr>
                <w:rFonts w:cs="Times New Roman"/>
                <w:color w:val="000000"/>
                <w:szCs w:val="24"/>
                <w:vertAlign w:val="subscript"/>
                <w:lang w:val="en-GB"/>
              </w:rPr>
              <w:t>a</w:t>
            </w:r>
            <w:proofErr w:type="spellEnd"/>
            <w:r w:rsidR="0068138C" w:rsidRPr="009E4943">
              <w:rPr>
                <w:rFonts w:cs="Times New Roman"/>
                <w:color w:val="000000"/>
                <w:szCs w:val="24"/>
                <w:lang w:val="en-GB"/>
              </w:rPr>
              <w:t xml:space="preserve"> corresponds to increase in the energy barrier</w:t>
            </w:r>
            <w:r w:rsidR="00E710B5" w:rsidRPr="009E4943">
              <w:rPr>
                <w:rFonts w:cs="Times New Roman"/>
                <w:color w:val="000000"/>
                <w:szCs w:val="24"/>
                <w:lang w:val="en-GB"/>
              </w:rPr>
              <w:t xml:space="preserve"> created </w:t>
            </w:r>
            <w:r w:rsidR="00ED6B7B" w:rsidRPr="009E4943">
              <w:rPr>
                <w:rFonts w:cs="Times New Roman"/>
                <w:color w:val="000000"/>
                <w:szCs w:val="24"/>
                <w:lang w:val="en-GB"/>
              </w:rPr>
              <w:t xml:space="preserve">to protect the surface of the mild steel </w:t>
            </w:r>
            <w:r w:rsidR="00E710B5" w:rsidRPr="009E4943">
              <w:rPr>
                <w:rFonts w:cs="Times New Roman"/>
                <w:color w:val="000000"/>
                <w:szCs w:val="24"/>
                <w:lang w:val="en-GB"/>
              </w:rPr>
              <w:t>by the inhibitor molecules</w:t>
            </w:r>
            <w:r w:rsidR="0068138C" w:rsidRPr="009E4943">
              <w:rPr>
                <w:rFonts w:cs="Times New Roman"/>
                <w:color w:val="000000"/>
                <w:szCs w:val="24"/>
                <w:lang w:val="en-GB"/>
              </w:rPr>
              <w:t xml:space="preserve"> for the corrosion phenomenon (</w:t>
            </w:r>
            <w:proofErr w:type="spellStart"/>
            <w:r w:rsidR="003A5D97" w:rsidRPr="009E4943">
              <w:rPr>
                <w:rFonts w:cs="Times New Roman"/>
                <w:color w:val="000000"/>
                <w:szCs w:val="24"/>
                <w:lang w:val="en-GB"/>
              </w:rPr>
              <w:t>Chugh</w:t>
            </w:r>
            <w:proofErr w:type="spellEnd"/>
            <w:r w:rsidR="003A5D97" w:rsidRPr="009E4943">
              <w:rPr>
                <w:rFonts w:cs="Times New Roman"/>
                <w:color w:val="000000"/>
                <w:szCs w:val="24"/>
                <w:lang w:val="en-GB"/>
              </w:rPr>
              <w:t xml:space="preserve"> </w:t>
            </w:r>
            <w:r w:rsidR="003A5D97" w:rsidRPr="009E4943">
              <w:rPr>
                <w:rFonts w:cs="Times New Roman"/>
                <w:i/>
                <w:iCs/>
                <w:color w:val="000000"/>
                <w:szCs w:val="24"/>
                <w:lang w:val="en-GB"/>
              </w:rPr>
              <w:t>et al.,</w:t>
            </w:r>
            <w:r w:rsidR="003A5D97" w:rsidRPr="009E4943">
              <w:rPr>
                <w:rFonts w:cs="Times New Roman"/>
                <w:color w:val="000000"/>
                <w:szCs w:val="24"/>
                <w:lang w:val="en-GB"/>
              </w:rPr>
              <w:t xml:space="preserve"> 2020; </w:t>
            </w:r>
            <w:r w:rsidR="0068138C" w:rsidRPr="009E4943">
              <w:rPr>
                <w:rFonts w:cs="Times New Roman"/>
                <w:color w:val="000000"/>
                <w:szCs w:val="24"/>
                <w:lang w:val="en-GB"/>
              </w:rPr>
              <w:t xml:space="preserve">Yadav </w:t>
            </w:r>
            <w:r w:rsidR="0068138C" w:rsidRPr="009E4943">
              <w:rPr>
                <w:rFonts w:cs="Times New Roman"/>
                <w:i/>
                <w:iCs/>
                <w:color w:val="000000"/>
                <w:szCs w:val="24"/>
                <w:lang w:val="en-GB"/>
              </w:rPr>
              <w:t>et al.,</w:t>
            </w:r>
            <w:r w:rsidR="0068138C" w:rsidRPr="009E4943">
              <w:rPr>
                <w:rFonts w:cs="Times New Roman"/>
                <w:color w:val="000000"/>
                <w:szCs w:val="24"/>
                <w:lang w:val="en-GB"/>
              </w:rPr>
              <w:t xml:space="preserve"> 2014).</w:t>
            </w:r>
          </w:p>
          <w:p w14:paraId="608A05FF" w14:textId="0E917E81" w:rsidR="00277CFA" w:rsidRPr="009E4943" w:rsidRDefault="00AD1104" w:rsidP="005124F2">
            <w:pPr>
              <w:autoSpaceDE w:val="0"/>
              <w:autoSpaceDN w:val="0"/>
              <w:adjustRightInd w:val="0"/>
              <w:spacing w:after="0"/>
              <w:rPr>
                <w:rFonts w:cs="Times New Roman"/>
                <w:szCs w:val="24"/>
                <w:lang w:val="en-GB"/>
              </w:rPr>
            </w:pPr>
            <w:r w:rsidRPr="009E4943">
              <w:rPr>
                <w:rFonts w:cs="Times New Roman"/>
                <w:szCs w:val="24"/>
                <w:lang w:val="en-GB"/>
              </w:rPr>
              <w:t>T</w:t>
            </w:r>
            <w:r w:rsidR="006A2F93" w:rsidRPr="009E4943">
              <w:rPr>
                <w:rFonts w:cs="Times New Roman"/>
                <w:szCs w:val="24"/>
                <w:lang w:val="en-GB"/>
              </w:rPr>
              <w:t xml:space="preserve">he values of enthalpy of activation </w:t>
            </w:r>
            <w:r w:rsidR="002C3279" w:rsidRPr="009E4943">
              <w:rPr>
                <w:rFonts w:cs="Times New Roman"/>
                <w:szCs w:val="24"/>
                <w:lang w:val="en-GB"/>
              </w:rPr>
              <w:t>(</w:t>
            </w:r>
            <w:r w:rsidR="002C3279" w:rsidRPr="009E4943">
              <w:rPr>
                <w:rFonts w:cs="Times New Roman"/>
                <w:szCs w:val="24"/>
              </w:rPr>
              <w:t>ΔH</w:t>
            </w:r>
            <w:r w:rsidR="002C3279" w:rsidRPr="009E4943">
              <w:rPr>
                <w:rFonts w:eastAsia="F13" w:cs="Times New Roman"/>
                <w:szCs w:val="24"/>
                <w:vertAlign w:val="superscript"/>
              </w:rPr>
              <w:t>≠</w:t>
            </w:r>
            <w:r w:rsidR="002C3279" w:rsidRPr="009E4943">
              <w:rPr>
                <w:rFonts w:cs="Times New Roman"/>
                <w:szCs w:val="24"/>
                <w:lang w:val="en-GB"/>
              </w:rPr>
              <w:t xml:space="preserve">) </w:t>
            </w:r>
            <w:r w:rsidRPr="009E4943">
              <w:rPr>
                <w:rFonts w:cs="Times New Roman"/>
                <w:szCs w:val="24"/>
                <w:lang w:val="en-GB"/>
              </w:rPr>
              <w:t xml:space="preserve">as outline in Table 4.4, </w:t>
            </w:r>
            <w:r w:rsidR="00F63C3E" w:rsidRPr="009E4943">
              <w:rPr>
                <w:rFonts w:cs="Times New Roman"/>
                <w:szCs w:val="24"/>
                <w:lang w:val="en-GB"/>
              </w:rPr>
              <w:t>and c</w:t>
            </w:r>
            <w:r w:rsidR="007C31B2" w:rsidRPr="009E4943">
              <w:rPr>
                <w:rFonts w:cs="Times New Roman"/>
                <w:szCs w:val="24"/>
                <w:lang w:val="en-GB"/>
              </w:rPr>
              <w:t>omputed</w:t>
            </w:r>
            <w:r w:rsidR="00F63C3E" w:rsidRPr="009E4943">
              <w:rPr>
                <w:rFonts w:cs="Times New Roman"/>
                <w:szCs w:val="24"/>
                <w:lang w:val="en-GB"/>
              </w:rPr>
              <w:t xml:space="preserve"> from the slope of the transition plot (Fig. 4.7) </w:t>
            </w:r>
            <w:r w:rsidR="006A2F93" w:rsidRPr="009E4943">
              <w:rPr>
                <w:rFonts w:cs="Times New Roman"/>
                <w:szCs w:val="24"/>
                <w:lang w:val="en-GB"/>
              </w:rPr>
              <w:t xml:space="preserve">are </w:t>
            </w:r>
            <w:r w:rsidRPr="009E4943">
              <w:rPr>
                <w:rFonts w:cs="Times New Roman"/>
                <w:szCs w:val="24"/>
                <w:lang w:val="en-GB"/>
              </w:rPr>
              <w:t xml:space="preserve">all </w:t>
            </w:r>
            <w:r w:rsidR="006A2F93" w:rsidRPr="009E4943">
              <w:rPr>
                <w:rFonts w:cs="Times New Roman"/>
                <w:szCs w:val="24"/>
                <w:lang w:val="en-GB"/>
              </w:rPr>
              <w:t>positive in both the blank solution and</w:t>
            </w:r>
            <w:r w:rsidR="00EF3C77" w:rsidRPr="009E4943">
              <w:rPr>
                <w:rFonts w:cs="Times New Roman"/>
                <w:szCs w:val="24"/>
                <w:lang w:val="en-GB"/>
              </w:rPr>
              <w:t xml:space="preserve"> </w:t>
            </w:r>
            <w:r w:rsidRPr="009E4943">
              <w:rPr>
                <w:rFonts w:cs="Times New Roman"/>
                <w:szCs w:val="24"/>
                <w:lang w:val="en-GB"/>
              </w:rPr>
              <w:t>the inhibited</w:t>
            </w:r>
            <w:r w:rsidR="006A2F93" w:rsidRPr="009E4943">
              <w:rPr>
                <w:rFonts w:cs="Times New Roman"/>
                <w:szCs w:val="24"/>
                <w:lang w:val="en-GB"/>
              </w:rPr>
              <w:t xml:space="preserve"> </w:t>
            </w:r>
            <w:r w:rsidR="008C2DCA" w:rsidRPr="009E4943">
              <w:rPr>
                <w:rFonts w:cs="Times New Roman"/>
                <w:szCs w:val="24"/>
                <w:lang w:val="en-GB"/>
              </w:rPr>
              <w:t>concentrated solutions. This</w:t>
            </w:r>
            <w:r w:rsidR="006A2F93" w:rsidRPr="009E4943">
              <w:rPr>
                <w:rFonts w:cs="Times New Roman"/>
                <w:szCs w:val="24"/>
                <w:lang w:val="en-GB"/>
              </w:rPr>
              <w:t xml:space="preserve"> suggests</w:t>
            </w:r>
            <w:r w:rsidR="00EF3C77" w:rsidRPr="009E4943">
              <w:rPr>
                <w:rFonts w:cs="Times New Roman"/>
                <w:szCs w:val="24"/>
                <w:lang w:val="en-GB"/>
              </w:rPr>
              <w:t xml:space="preserve"> </w:t>
            </w:r>
            <w:r w:rsidR="006A2F93" w:rsidRPr="009E4943">
              <w:rPr>
                <w:rFonts w:cs="Times New Roman"/>
                <w:szCs w:val="24"/>
                <w:lang w:val="en-GB"/>
              </w:rPr>
              <w:t>an endothermic process, and that an energy barrier was created in the</w:t>
            </w:r>
            <w:r w:rsidR="008C2DCA" w:rsidRPr="009E4943">
              <w:rPr>
                <w:rFonts w:cs="Times New Roman"/>
                <w:szCs w:val="24"/>
                <w:lang w:val="en-GB"/>
              </w:rPr>
              <w:t xml:space="preserve"> </w:t>
            </w:r>
            <w:r w:rsidR="006A2F93" w:rsidRPr="009E4943">
              <w:rPr>
                <w:rFonts w:cs="Times New Roman"/>
                <w:szCs w:val="24"/>
                <w:lang w:val="en-GB"/>
              </w:rPr>
              <w:t xml:space="preserve">presence of the </w:t>
            </w:r>
            <w:r w:rsidR="00C81A7A" w:rsidRPr="009E4943">
              <w:rPr>
                <w:rFonts w:cs="Times New Roman"/>
                <w:szCs w:val="24"/>
                <w:lang w:val="en-GB"/>
              </w:rPr>
              <w:t xml:space="preserve">DMP1 </w:t>
            </w:r>
            <w:r w:rsidR="008C2DCA" w:rsidRPr="009E4943">
              <w:rPr>
                <w:rFonts w:cs="Times New Roman"/>
                <w:szCs w:val="24"/>
                <w:lang w:val="en-GB"/>
              </w:rPr>
              <w:t>inhibitor</w:t>
            </w:r>
            <w:r w:rsidR="00C81A7A" w:rsidRPr="009E4943">
              <w:rPr>
                <w:rFonts w:cs="Times New Roman"/>
                <w:szCs w:val="24"/>
                <w:lang w:val="en-GB"/>
              </w:rPr>
              <w:t xml:space="preserve"> molecule</w:t>
            </w:r>
            <w:r w:rsidR="006A2F93" w:rsidRPr="009E4943">
              <w:rPr>
                <w:rFonts w:cs="Times New Roman"/>
                <w:szCs w:val="24"/>
                <w:lang w:val="en-GB"/>
              </w:rPr>
              <w:t xml:space="preserve">. </w:t>
            </w:r>
            <w:r w:rsidR="008C2DCA" w:rsidRPr="009E4943">
              <w:rPr>
                <w:rFonts w:cs="Times New Roman"/>
                <w:szCs w:val="24"/>
                <w:lang w:val="en-GB"/>
              </w:rPr>
              <w:t xml:space="preserve">The blank solution had the least enthalpy value. </w:t>
            </w:r>
            <w:r w:rsidR="006A2F93" w:rsidRPr="009E4943">
              <w:rPr>
                <w:rFonts w:cs="Times New Roman"/>
                <w:szCs w:val="24"/>
                <w:lang w:val="en-GB"/>
              </w:rPr>
              <w:t>Con</w:t>
            </w:r>
            <w:r w:rsidR="002C3279" w:rsidRPr="009E4943">
              <w:rPr>
                <w:rFonts w:cs="Times New Roman"/>
                <w:szCs w:val="24"/>
                <w:lang w:val="en-GB"/>
              </w:rPr>
              <w:t>versely</w:t>
            </w:r>
            <w:r w:rsidR="006A2F93" w:rsidRPr="009E4943">
              <w:rPr>
                <w:rFonts w:cs="Times New Roman"/>
                <w:szCs w:val="24"/>
                <w:lang w:val="en-GB"/>
              </w:rPr>
              <w:t xml:space="preserve">, under the same conditions, the values of the entropy of activation </w:t>
            </w:r>
            <w:r w:rsidR="002C3279" w:rsidRPr="009E4943">
              <w:rPr>
                <w:rFonts w:cs="Times New Roman"/>
                <w:szCs w:val="24"/>
                <w:lang w:val="en-GB"/>
              </w:rPr>
              <w:t>(</w:t>
            </w:r>
            <w:r w:rsidR="002C3279" w:rsidRPr="009E4943">
              <w:rPr>
                <w:rFonts w:cs="Times New Roman"/>
                <w:szCs w:val="24"/>
              </w:rPr>
              <w:t>ΔS</w:t>
            </w:r>
            <w:r w:rsidR="002C3279" w:rsidRPr="009E4943">
              <w:rPr>
                <w:rFonts w:eastAsia="F13" w:cs="Times New Roman"/>
                <w:szCs w:val="24"/>
                <w:vertAlign w:val="superscript"/>
              </w:rPr>
              <w:t>≠</w:t>
            </w:r>
            <w:r w:rsidR="002C3279" w:rsidRPr="009E4943">
              <w:rPr>
                <w:rFonts w:cs="Times New Roman"/>
                <w:szCs w:val="24"/>
                <w:lang w:val="en-GB"/>
              </w:rPr>
              <w:t xml:space="preserve">) </w:t>
            </w:r>
            <w:r w:rsidR="006A2F93" w:rsidRPr="009E4943">
              <w:rPr>
                <w:rFonts w:cs="Times New Roman"/>
                <w:szCs w:val="24"/>
                <w:lang w:val="en-GB"/>
              </w:rPr>
              <w:t xml:space="preserve">are negative, which </w:t>
            </w:r>
            <w:r w:rsidR="002C3279" w:rsidRPr="009E4943">
              <w:rPr>
                <w:rFonts w:cs="Times New Roman"/>
                <w:szCs w:val="24"/>
                <w:lang w:val="en-GB"/>
              </w:rPr>
              <w:t>could be attributed</w:t>
            </w:r>
            <w:r w:rsidR="006A2F93" w:rsidRPr="009E4943">
              <w:rPr>
                <w:rFonts w:cs="Times New Roman"/>
                <w:szCs w:val="24"/>
                <w:lang w:val="en-GB"/>
              </w:rPr>
              <w:t xml:space="preserve"> to the association of the</w:t>
            </w:r>
            <w:r w:rsidR="002C3279" w:rsidRPr="009E4943">
              <w:rPr>
                <w:rFonts w:cs="Times New Roman"/>
                <w:szCs w:val="24"/>
                <w:lang w:val="en-GB"/>
              </w:rPr>
              <w:t xml:space="preserve"> available</w:t>
            </w:r>
            <w:r w:rsidR="006A2F93" w:rsidRPr="009E4943">
              <w:rPr>
                <w:rFonts w:cs="Times New Roman"/>
                <w:szCs w:val="24"/>
                <w:lang w:val="en-GB"/>
              </w:rPr>
              <w:t xml:space="preserve"> inhibitor molecules rather than its</w:t>
            </w:r>
            <w:r w:rsidR="00EF3C77" w:rsidRPr="009E4943">
              <w:rPr>
                <w:rFonts w:cs="Times New Roman"/>
                <w:szCs w:val="24"/>
                <w:lang w:val="en-GB"/>
              </w:rPr>
              <w:t xml:space="preserve"> </w:t>
            </w:r>
            <w:r w:rsidR="006A2F93" w:rsidRPr="009E4943">
              <w:rPr>
                <w:rFonts w:cs="Times New Roman"/>
                <w:szCs w:val="24"/>
                <w:lang w:val="en-GB"/>
              </w:rPr>
              <w:t>dissociation</w:t>
            </w:r>
            <w:r w:rsidR="002C3279" w:rsidRPr="009E4943">
              <w:rPr>
                <w:rFonts w:cs="Times New Roman"/>
                <w:szCs w:val="24"/>
                <w:lang w:val="en-GB"/>
              </w:rPr>
              <w:t xml:space="preserve">, hence it’s </w:t>
            </w:r>
            <w:r w:rsidR="002B7A5D" w:rsidRPr="009E4943">
              <w:rPr>
                <w:rFonts w:cs="Times New Roman"/>
                <w:szCs w:val="24"/>
                <w:lang w:val="en-GB"/>
              </w:rPr>
              <w:t>disorderliness</w:t>
            </w:r>
            <w:r w:rsidR="006A2F93" w:rsidRPr="009E4943">
              <w:rPr>
                <w:rFonts w:cs="Times New Roman"/>
                <w:szCs w:val="24"/>
                <w:lang w:val="en-GB"/>
              </w:rPr>
              <w:t xml:space="preserve">. Furthermore, the </w:t>
            </w:r>
            <w:r w:rsidR="002B7A5D" w:rsidRPr="009E4943">
              <w:rPr>
                <w:rFonts w:cs="Times New Roman"/>
                <w:szCs w:val="24"/>
                <w:lang w:val="en-GB"/>
              </w:rPr>
              <w:t>(</w:t>
            </w:r>
            <w:r w:rsidR="002B7A5D" w:rsidRPr="009E4943">
              <w:rPr>
                <w:rFonts w:cs="Times New Roman"/>
                <w:szCs w:val="24"/>
              </w:rPr>
              <w:t>ΔS</w:t>
            </w:r>
            <w:r w:rsidR="002B7A5D" w:rsidRPr="009E4943">
              <w:rPr>
                <w:rFonts w:eastAsia="F13" w:cs="Times New Roman"/>
                <w:szCs w:val="24"/>
                <w:vertAlign w:val="superscript"/>
              </w:rPr>
              <w:t>≠</w:t>
            </w:r>
            <w:r w:rsidR="002B7A5D" w:rsidRPr="009E4943">
              <w:rPr>
                <w:rFonts w:cs="Times New Roman"/>
                <w:szCs w:val="24"/>
                <w:lang w:val="en-GB"/>
              </w:rPr>
              <w:t>)</w:t>
            </w:r>
            <w:r w:rsidR="006A2F93" w:rsidRPr="009E4943">
              <w:rPr>
                <w:rFonts w:cs="Times New Roman"/>
                <w:szCs w:val="24"/>
                <w:lang w:val="en-GB"/>
              </w:rPr>
              <w:t xml:space="preserve"> value</w:t>
            </w:r>
            <w:r w:rsidR="00ED6B7B" w:rsidRPr="009E4943">
              <w:rPr>
                <w:rFonts w:cs="Times New Roman"/>
                <w:szCs w:val="24"/>
                <w:lang w:val="en-GB"/>
              </w:rPr>
              <w:t>s</w:t>
            </w:r>
            <w:r w:rsidR="006A2F93" w:rsidRPr="009E4943">
              <w:rPr>
                <w:rFonts w:cs="Times New Roman"/>
                <w:szCs w:val="24"/>
                <w:lang w:val="en-GB"/>
              </w:rPr>
              <w:t xml:space="preserve"> in the presence of </w:t>
            </w:r>
            <w:r w:rsidR="000405B3" w:rsidRPr="009E4943">
              <w:rPr>
                <w:rFonts w:cs="Times New Roman"/>
                <w:szCs w:val="24"/>
                <w:lang w:val="en-GB"/>
              </w:rPr>
              <w:t xml:space="preserve">DMP1 </w:t>
            </w:r>
            <w:r w:rsidR="002B7A5D" w:rsidRPr="009E4943">
              <w:rPr>
                <w:rFonts w:cs="Times New Roman"/>
                <w:szCs w:val="24"/>
                <w:lang w:val="en-GB"/>
              </w:rPr>
              <w:t>inhibitor</w:t>
            </w:r>
            <w:r w:rsidR="006A2F93" w:rsidRPr="009E4943">
              <w:rPr>
                <w:rFonts w:cs="Times New Roman"/>
                <w:szCs w:val="24"/>
                <w:lang w:val="en-GB"/>
              </w:rPr>
              <w:t xml:space="preserve"> is</w:t>
            </w:r>
            <w:r w:rsidR="002B7A5D" w:rsidRPr="009E4943">
              <w:rPr>
                <w:rFonts w:cs="Times New Roman"/>
                <w:szCs w:val="24"/>
                <w:lang w:val="en-GB"/>
              </w:rPr>
              <w:t xml:space="preserve"> </w:t>
            </w:r>
            <w:r w:rsidR="006A2F93" w:rsidRPr="009E4943">
              <w:rPr>
                <w:rFonts w:cs="Times New Roman"/>
                <w:szCs w:val="24"/>
                <w:lang w:val="en-GB"/>
              </w:rPr>
              <w:t>higher than in its absence, and this suggests that the level of randomness</w:t>
            </w:r>
            <w:r w:rsidR="00EF3C77" w:rsidRPr="009E4943">
              <w:rPr>
                <w:rFonts w:cs="Times New Roman"/>
                <w:szCs w:val="24"/>
                <w:lang w:val="en-GB"/>
              </w:rPr>
              <w:t xml:space="preserve"> </w:t>
            </w:r>
            <w:r w:rsidR="006A2F93" w:rsidRPr="009E4943">
              <w:rPr>
                <w:rFonts w:cs="Times New Roman"/>
                <w:szCs w:val="24"/>
                <w:lang w:val="en-GB"/>
              </w:rPr>
              <w:t>(disorder) increased when going from reactants to the activated</w:t>
            </w:r>
            <w:r w:rsidR="00EF3C77" w:rsidRPr="009E4943">
              <w:rPr>
                <w:rFonts w:cs="Times New Roman"/>
                <w:szCs w:val="24"/>
                <w:lang w:val="en-GB"/>
              </w:rPr>
              <w:t xml:space="preserve"> </w:t>
            </w:r>
            <w:r w:rsidR="006A2F93" w:rsidRPr="009E4943">
              <w:rPr>
                <w:rFonts w:cs="Times New Roman"/>
                <w:szCs w:val="24"/>
                <w:lang w:val="en-GB"/>
              </w:rPr>
              <w:t>complex</w:t>
            </w:r>
            <w:r w:rsidR="00E4792F" w:rsidRPr="009E4943">
              <w:rPr>
                <w:rFonts w:cs="Times New Roman"/>
                <w:szCs w:val="24"/>
                <w:lang w:val="en-GB"/>
              </w:rPr>
              <w:t xml:space="preserve"> (</w:t>
            </w:r>
            <w:proofErr w:type="spellStart"/>
            <w:r w:rsidR="00E4792F" w:rsidRPr="009E4943">
              <w:rPr>
                <w:rFonts w:cs="Times New Roman"/>
                <w:szCs w:val="24"/>
                <w:lang w:val="en-GB"/>
              </w:rPr>
              <w:t>Aouniti</w:t>
            </w:r>
            <w:proofErr w:type="spellEnd"/>
            <w:r w:rsidR="00E4792F" w:rsidRPr="009E4943">
              <w:rPr>
                <w:rFonts w:cs="Times New Roman"/>
                <w:szCs w:val="24"/>
                <w:lang w:val="en-GB"/>
              </w:rPr>
              <w:t xml:space="preserve"> </w:t>
            </w:r>
            <w:r w:rsidR="00E4792F" w:rsidRPr="009E4943">
              <w:rPr>
                <w:rFonts w:cs="Times New Roman"/>
                <w:i/>
                <w:iCs/>
                <w:szCs w:val="24"/>
                <w:lang w:val="en-GB"/>
              </w:rPr>
              <w:t>et al.,</w:t>
            </w:r>
            <w:r w:rsidR="00E4792F" w:rsidRPr="009E4943">
              <w:rPr>
                <w:rFonts w:cs="Times New Roman"/>
                <w:szCs w:val="24"/>
                <w:lang w:val="en-GB"/>
              </w:rPr>
              <w:t xml:space="preserve"> 2016)</w:t>
            </w:r>
            <w:r w:rsidR="006A2F93" w:rsidRPr="009E4943">
              <w:rPr>
                <w:rFonts w:cs="Times New Roman"/>
                <w:szCs w:val="24"/>
                <w:lang w:val="en-GB"/>
              </w:rPr>
              <w:t>. This observed rise may be due to the adsorption of the inhibitor</w:t>
            </w:r>
            <w:r w:rsidR="00EF3C77" w:rsidRPr="009E4943">
              <w:rPr>
                <w:rFonts w:cs="Times New Roman"/>
                <w:szCs w:val="24"/>
                <w:lang w:val="en-GB"/>
              </w:rPr>
              <w:t xml:space="preserve"> </w:t>
            </w:r>
            <w:r w:rsidR="006A2F93" w:rsidRPr="009E4943">
              <w:rPr>
                <w:rFonts w:cs="Times New Roman"/>
                <w:szCs w:val="24"/>
                <w:lang w:val="en-GB"/>
              </w:rPr>
              <w:t xml:space="preserve">molecules from the HCl solution which </w:t>
            </w:r>
            <w:r w:rsidR="005124F2" w:rsidRPr="009E4943">
              <w:rPr>
                <w:rFonts w:cs="Times New Roman"/>
                <w:szCs w:val="24"/>
                <w:lang w:val="en-GB"/>
              </w:rPr>
              <w:t>could be</w:t>
            </w:r>
            <w:r w:rsidR="006A2F93" w:rsidRPr="009E4943">
              <w:rPr>
                <w:rFonts w:cs="Times New Roman"/>
                <w:szCs w:val="24"/>
                <w:lang w:val="en-GB"/>
              </w:rPr>
              <w:t xml:space="preserve"> as a quasi-substitution</w:t>
            </w:r>
            <w:r w:rsidR="00277CFA" w:rsidRPr="009E4943">
              <w:rPr>
                <w:rFonts w:cs="Times New Roman"/>
                <w:szCs w:val="24"/>
                <w:lang w:val="en-GB"/>
              </w:rPr>
              <w:t xml:space="preserve"> </w:t>
            </w:r>
            <w:r w:rsidR="006A2F93" w:rsidRPr="009E4943">
              <w:rPr>
                <w:rFonts w:cs="Times New Roman"/>
                <w:szCs w:val="24"/>
                <w:lang w:val="en-GB"/>
              </w:rPr>
              <w:t>process between the organic molecules present in the aqueous</w:t>
            </w:r>
            <w:r w:rsidR="00277CFA" w:rsidRPr="009E4943">
              <w:rPr>
                <w:rFonts w:cs="Times New Roman"/>
                <w:szCs w:val="24"/>
                <w:lang w:val="en-GB"/>
              </w:rPr>
              <w:t xml:space="preserve"> </w:t>
            </w:r>
            <w:r w:rsidR="006A2F93" w:rsidRPr="009E4943">
              <w:rPr>
                <w:rFonts w:cs="Times New Roman"/>
                <w:szCs w:val="24"/>
                <w:lang w:val="en-GB"/>
              </w:rPr>
              <w:t xml:space="preserve">phase and the water molecules already adsorbed at </w:t>
            </w:r>
            <w:r w:rsidR="006A2F93" w:rsidRPr="009E4943">
              <w:rPr>
                <w:rFonts w:cs="Times New Roman"/>
                <w:szCs w:val="24"/>
                <w:lang w:val="en-GB"/>
              </w:rPr>
              <w:lastRenderedPageBreak/>
              <w:t xml:space="preserve">the </w:t>
            </w:r>
            <w:r w:rsidR="00E04AB1" w:rsidRPr="009E4943">
              <w:rPr>
                <w:rFonts w:cs="Times New Roman"/>
                <w:szCs w:val="24"/>
                <w:lang w:val="en-GB"/>
              </w:rPr>
              <w:t>surface of the mild</w:t>
            </w:r>
            <w:r w:rsidR="006A2F93" w:rsidRPr="009E4943">
              <w:rPr>
                <w:rFonts w:cs="Times New Roman"/>
                <w:szCs w:val="24"/>
                <w:lang w:val="en-GB"/>
              </w:rPr>
              <w:t xml:space="preserve"> steel</w:t>
            </w:r>
            <w:r w:rsidR="00277CFA" w:rsidRPr="009E4943">
              <w:rPr>
                <w:rFonts w:cs="Times New Roman"/>
                <w:szCs w:val="24"/>
                <w:lang w:val="en-GB"/>
              </w:rPr>
              <w:t xml:space="preserve"> </w:t>
            </w:r>
            <w:r w:rsidR="00ED6B7B" w:rsidRPr="009E4943">
              <w:rPr>
                <w:rFonts w:cs="Times New Roman"/>
                <w:szCs w:val="24"/>
                <w:lang w:val="en-GB"/>
              </w:rPr>
              <w:t>(</w:t>
            </w:r>
            <w:proofErr w:type="spellStart"/>
            <w:r w:rsidR="00ED6B7B" w:rsidRPr="009E4943">
              <w:rPr>
                <w:rFonts w:cs="Times New Roman"/>
                <w:szCs w:val="24"/>
                <w:lang w:val="en-GB"/>
              </w:rPr>
              <w:t>Obot</w:t>
            </w:r>
            <w:proofErr w:type="spellEnd"/>
            <w:r w:rsidR="00ED6B7B" w:rsidRPr="009E4943">
              <w:rPr>
                <w:rFonts w:cs="Times New Roman"/>
                <w:szCs w:val="24"/>
                <w:lang w:val="en-GB"/>
              </w:rPr>
              <w:t xml:space="preserve"> </w:t>
            </w:r>
            <w:r w:rsidR="00ED6B7B" w:rsidRPr="009E4943">
              <w:rPr>
                <w:rFonts w:cs="Times New Roman"/>
                <w:i/>
                <w:iCs/>
                <w:szCs w:val="24"/>
                <w:lang w:val="en-GB"/>
              </w:rPr>
              <w:t>et al.,</w:t>
            </w:r>
            <w:r w:rsidR="00ED6B7B" w:rsidRPr="009E4943">
              <w:rPr>
                <w:rFonts w:cs="Times New Roman"/>
                <w:szCs w:val="24"/>
                <w:lang w:val="en-GB"/>
              </w:rPr>
              <w:t xml:space="preserve"> 2017)</w:t>
            </w:r>
            <w:r w:rsidR="006A2F93" w:rsidRPr="009E4943">
              <w:rPr>
                <w:rFonts w:cs="Times New Roman"/>
                <w:szCs w:val="24"/>
                <w:lang w:val="en-GB"/>
              </w:rPr>
              <w:t xml:space="preserve">. </w:t>
            </w:r>
            <w:r w:rsidR="004672D9" w:rsidRPr="009E4943">
              <w:rPr>
                <w:rFonts w:cs="Times New Roman"/>
                <w:szCs w:val="24"/>
                <w:lang w:val="en-GB"/>
              </w:rPr>
              <w:t>Similar trends have been documented</w:t>
            </w:r>
            <w:r w:rsidR="005124F2" w:rsidRPr="009E4943">
              <w:rPr>
                <w:rFonts w:cs="Times New Roman"/>
                <w:szCs w:val="24"/>
                <w:lang w:val="en-GB"/>
              </w:rPr>
              <w:t xml:space="preserve"> in previous studies</w:t>
            </w:r>
            <w:r w:rsidR="006209AA" w:rsidRPr="009E4943">
              <w:rPr>
                <w:rFonts w:cs="Times New Roman"/>
                <w:szCs w:val="24"/>
                <w:lang w:val="en-GB"/>
              </w:rPr>
              <w:t xml:space="preserve"> (</w:t>
            </w:r>
            <w:proofErr w:type="spellStart"/>
            <w:r w:rsidR="006209AA" w:rsidRPr="009E4943">
              <w:rPr>
                <w:rFonts w:cs="Times New Roman"/>
                <w:szCs w:val="24"/>
                <w:lang w:val="en-GB"/>
              </w:rPr>
              <w:t>Odewole</w:t>
            </w:r>
            <w:proofErr w:type="spellEnd"/>
            <w:r w:rsidR="006209AA" w:rsidRPr="009E4943">
              <w:rPr>
                <w:rFonts w:cs="Times New Roman"/>
                <w:szCs w:val="24"/>
                <w:lang w:val="en-GB"/>
              </w:rPr>
              <w:t xml:space="preserve"> </w:t>
            </w:r>
            <w:r w:rsidR="006209AA" w:rsidRPr="009E4943">
              <w:rPr>
                <w:rFonts w:cs="Times New Roman"/>
                <w:i/>
                <w:iCs/>
                <w:szCs w:val="24"/>
                <w:lang w:val="en-GB"/>
              </w:rPr>
              <w:t>et al.,</w:t>
            </w:r>
            <w:r w:rsidR="006209AA" w:rsidRPr="009E4943">
              <w:rPr>
                <w:rFonts w:cs="Times New Roman"/>
                <w:szCs w:val="24"/>
                <w:lang w:val="en-GB"/>
              </w:rPr>
              <w:t xml:space="preserve"> 2021</w:t>
            </w:r>
            <w:r w:rsidR="004672D9" w:rsidRPr="009E4943">
              <w:rPr>
                <w:rFonts w:cs="Times New Roman"/>
                <w:szCs w:val="24"/>
                <w:lang w:val="en-GB"/>
              </w:rPr>
              <w:t xml:space="preserve">; Verma </w:t>
            </w:r>
            <w:r w:rsidR="004672D9" w:rsidRPr="009E4943">
              <w:rPr>
                <w:rFonts w:cs="Times New Roman"/>
                <w:i/>
                <w:iCs/>
                <w:szCs w:val="24"/>
                <w:lang w:val="en-GB"/>
              </w:rPr>
              <w:t>et al.,</w:t>
            </w:r>
            <w:r w:rsidR="004672D9" w:rsidRPr="009E4943">
              <w:rPr>
                <w:rFonts w:cs="Times New Roman"/>
                <w:szCs w:val="24"/>
                <w:lang w:val="en-GB"/>
              </w:rPr>
              <w:t xml:space="preserve"> 2018</w:t>
            </w:r>
            <w:r w:rsidR="00312F6D" w:rsidRPr="009E4943">
              <w:rPr>
                <w:rFonts w:cs="Times New Roman"/>
                <w:szCs w:val="24"/>
                <w:lang w:val="en-GB"/>
              </w:rPr>
              <w:t xml:space="preserve">; Jamil </w:t>
            </w:r>
            <w:r w:rsidR="00312F6D" w:rsidRPr="009E4943">
              <w:rPr>
                <w:rFonts w:cs="Times New Roman"/>
                <w:i/>
                <w:iCs/>
                <w:szCs w:val="24"/>
                <w:lang w:val="en-GB"/>
              </w:rPr>
              <w:t>et al.,</w:t>
            </w:r>
            <w:r w:rsidR="00312F6D" w:rsidRPr="009E4943">
              <w:rPr>
                <w:rFonts w:cs="Times New Roman"/>
                <w:szCs w:val="24"/>
                <w:lang w:val="en-GB"/>
              </w:rPr>
              <w:t xml:space="preserve"> 2016</w:t>
            </w:r>
            <w:r w:rsidR="006209AA" w:rsidRPr="009E4943">
              <w:rPr>
                <w:rFonts w:cs="Times New Roman"/>
                <w:szCs w:val="24"/>
                <w:lang w:val="en-GB"/>
              </w:rPr>
              <w:t>)</w:t>
            </w:r>
            <w:r w:rsidR="00312F6D" w:rsidRPr="009E4943">
              <w:rPr>
                <w:rFonts w:cs="Times New Roman"/>
                <w:szCs w:val="24"/>
                <w:lang w:val="en-GB"/>
              </w:rPr>
              <w:t>.</w:t>
            </w:r>
          </w:p>
          <w:p w14:paraId="65D583B1" w14:textId="3FC895C9" w:rsidR="002659A9" w:rsidRPr="009E4943" w:rsidRDefault="002659A9" w:rsidP="00670A2B">
            <w:pPr>
              <w:pStyle w:val="NoSpacing"/>
              <w:ind w:left="1171" w:hanging="1171"/>
              <w:jc w:val="both"/>
              <w:rPr>
                <w:rFonts w:ascii="Times New Roman" w:hAnsi="Times New Roman" w:cs="Times New Roman"/>
                <w:b/>
                <w:bCs/>
                <w:sz w:val="24"/>
                <w:szCs w:val="24"/>
              </w:rPr>
            </w:pPr>
            <w:r w:rsidRPr="009E4943">
              <w:rPr>
                <w:rFonts w:ascii="Times New Roman" w:hAnsi="Times New Roman" w:cs="Times New Roman"/>
                <w:b/>
                <w:bCs/>
                <w:sz w:val="24"/>
                <w:szCs w:val="24"/>
              </w:rPr>
              <w:t xml:space="preserve">Table </w:t>
            </w:r>
            <w:r w:rsidR="00E25B30" w:rsidRPr="009E4943">
              <w:rPr>
                <w:rFonts w:ascii="Times New Roman" w:hAnsi="Times New Roman" w:cs="Times New Roman"/>
                <w:b/>
                <w:bCs/>
                <w:sz w:val="24"/>
                <w:szCs w:val="24"/>
              </w:rPr>
              <w:t>4.</w:t>
            </w:r>
            <w:r w:rsidR="00216F4D" w:rsidRPr="009E4943">
              <w:rPr>
                <w:rFonts w:ascii="Times New Roman" w:hAnsi="Times New Roman" w:cs="Times New Roman"/>
                <w:b/>
                <w:bCs/>
                <w:sz w:val="24"/>
                <w:szCs w:val="24"/>
              </w:rPr>
              <w:t>4</w:t>
            </w:r>
            <w:r w:rsidRPr="009E4943">
              <w:rPr>
                <w:rFonts w:ascii="Times New Roman" w:hAnsi="Times New Roman" w:cs="Times New Roman"/>
                <w:b/>
                <w:bCs/>
                <w:sz w:val="24"/>
                <w:szCs w:val="24"/>
              </w:rPr>
              <w:t xml:space="preserve">: </w:t>
            </w:r>
            <w:r w:rsidR="00E25B30" w:rsidRPr="009E4943">
              <w:rPr>
                <w:rFonts w:ascii="Times New Roman" w:hAnsi="Times New Roman" w:cs="Times New Roman"/>
                <w:sz w:val="24"/>
                <w:szCs w:val="24"/>
              </w:rPr>
              <w:t xml:space="preserve">Thermodynamic and kinetic parameters of </w:t>
            </w:r>
            <w:r w:rsidR="00873DEA" w:rsidRPr="009E4943">
              <w:rPr>
                <w:rFonts w:ascii="Times New Roman" w:hAnsi="Times New Roman" w:cs="Times New Roman"/>
                <w:sz w:val="24"/>
                <w:szCs w:val="24"/>
              </w:rPr>
              <w:t>mild steel</w:t>
            </w:r>
            <w:r w:rsidR="00E25B30" w:rsidRPr="009E4943">
              <w:rPr>
                <w:rFonts w:ascii="Times New Roman" w:hAnsi="Times New Roman" w:cs="Times New Roman"/>
                <w:sz w:val="24"/>
                <w:szCs w:val="24"/>
              </w:rPr>
              <w:t xml:space="preserve"> corrosion in the presence of </w:t>
            </w:r>
            <w:r w:rsidR="004672D9" w:rsidRPr="009E4943">
              <w:rPr>
                <w:rFonts w:ascii="Times New Roman" w:hAnsi="Times New Roman" w:cs="Times New Roman"/>
                <w:sz w:val="24"/>
                <w:szCs w:val="24"/>
              </w:rPr>
              <w:t>DMP 1</w:t>
            </w:r>
            <w:r w:rsidR="00E25B30" w:rsidRPr="009E4943">
              <w:rPr>
                <w:rFonts w:ascii="Times New Roman" w:hAnsi="Times New Roman" w:cs="Times New Roman"/>
                <w:sz w:val="24"/>
                <w:szCs w:val="24"/>
              </w:rPr>
              <w:t xml:space="preserve"> </w:t>
            </w:r>
            <w:r w:rsidR="00670A2B" w:rsidRPr="009E4943">
              <w:rPr>
                <w:rFonts w:ascii="Times New Roman" w:hAnsi="Times New Roman" w:cs="Times New Roman"/>
                <w:sz w:val="24"/>
                <w:szCs w:val="24"/>
              </w:rPr>
              <w:t xml:space="preserve">   </w:t>
            </w:r>
            <w:r w:rsidR="00E25B30" w:rsidRPr="009E4943">
              <w:rPr>
                <w:rFonts w:ascii="Times New Roman" w:hAnsi="Times New Roman" w:cs="Times New Roman"/>
                <w:sz w:val="24"/>
                <w:szCs w:val="24"/>
              </w:rPr>
              <w:t>at</w:t>
            </w:r>
            <w:r w:rsidR="00E25B30" w:rsidRPr="009E4943">
              <w:rPr>
                <w:rFonts w:ascii="Times New Roman" w:hAnsi="Times New Roman" w:cs="Times New Roman"/>
                <w:b/>
                <w:bCs/>
                <w:sz w:val="24"/>
                <w:szCs w:val="24"/>
              </w:rPr>
              <w:t xml:space="preserve"> </w:t>
            </w:r>
            <w:r w:rsidR="00E25B30" w:rsidRPr="009E4943">
              <w:rPr>
                <w:rFonts w:ascii="Times New Roman" w:hAnsi="Times New Roman" w:cs="Times New Roman"/>
                <w:sz w:val="24"/>
                <w:szCs w:val="24"/>
              </w:rPr>
              <w:t>various temperatures in 1.0 M HCl.</w:t>
            </w:r>
          </w:p>
          <w:tbl>
            <w:tblPr>
              <w:tblStyle w:val="TableGrid"/>
              <w:tblW w:w="9109"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6"/>
              <w:gridCol w:w="1711"/>
              <w:gridCol w:w="1247"/>
              <w:gridCol w:w="848"/>
              <w:gridCol w:w="1559"/>
              <w:gridCol w:w="2268"/>
            </w:tblGrid>
            <w:tr w:rsidR="002659A9" w:rsidRPr="009E4943" w14:paraId="5AC053D2" w14:textId="77777777" w:rsidTr="005124F2">
              <w:tc>
                <w:tcPr>
                  <w:tcW w:w="1476" w:type="dxa"/>
                </w:tcPr>
                <w:p w14:paraId="4B2A15EF" w14:textId="77777777" w:rsidR="002659A9" w:rsidRPr="009E4943" w:rsidRDefault="002659A9" w:rsidP="005124F2">
                  <w:pPr>
                    <w:ind w:left="720" w:hanging="720"/>
                    <w:rPr>
                      <w:rFonts w:cs="Times New Roman"/>
                      <w:szCs w:val="24"/>
                    </w:rPr>
                  </w:pPr>
                  <w:r w:rsidRPr="009E4943">
                    <w:rPr>
                      <w:rFonts w:cs="Times New Roman"/>
                      <w:szCs w:val="24"/>
                    </w:rPr>
                    <w:t>Inhibitor</w:t>
                  </w:r>
                </w:p>
              </w:tc>
              <w:tc>
                <w:tcPr>
                  <w:tcW w:w="1711" w:type="dxa"/>
                </w:tcPr>
                <w:p w14:paraId="28985C99" w14:textId="77777777" w:rsidR="002659A9" w:rsidRPr="009E4943" w:rsidRDefault="002659A9" w:rsidP="005124F2">
                  <w:pPr>
                    <w:autoSpaceDE w:val="0"/>
                    <w:autoSpaceDN w:val="0"/>
                    <w:adjustRightInd w:val="0"/>
                    <w:ind w:left="720" w:hanging="720"/>
                    <w:rPr>
                      <w:rFonts w:cs="Times New Roman"/>
                      <w:szCs w:val="24"/>
                    </w:rPr>
                  </w:pPr>
                  <w:r w:rsidRPr="009E4943">
                    <w:rPr>
                      <w:rFonts w:cs="Times New Roman"/>
                      <w:szCs w:val="24"/>
                    </w:rPr>
                    <w:t>Concentration</w:t>
                  </w:r>
                </w:p>
                <w:p w14:paraId="78252D33" w14:textId="77777777" w:rsidR="002659A9" w:rsidRPr="009E4943" w:rsidRDefault="002659A9" w:rsidP="005124F2">
                  <w:pPr>
                    <w:ind w:left="720" w:hanging="720"/>
                    <w:rPr>
                      <w:rFonts w:cs="Times New Roman"/>
                      <w:szCs w:val="24"/>
                    </w:rPr>
                  </w:pPr>
                  <w:r w:rsidRPr="009E4943">
                    <w:rPr>
                      <w:rFonts w:cs="Times New Roman"/>
                      <w:szCs w:val="24"/>
                    </w:rPr>
                    <w:t>(M)</w:t>
                  </w:r>
                </w:p>
              </w:tc>
              <w:tc>
                <w:tcPr>
                  <w:tcW w:w="5922" w:type="dxa"/>
                  <w:gridSpan w:val="4"/>
                  <w:tcBorders>
                    <w:bottom w:val="single" w:sz="4" w:space="0" w:color="auto"/>
                  </w:tcBorders>
                </w:tcPr>
                <w:p w14:paraId="4543F2A4" w14:textId="6438E664" w:rsidR="002659A9" w:rsidRPr="009E4943" w:rsidRDefault="000B4EB3" w:rsidP="005124F2">
                  <w:pPr>
                    <w:ind w:left="720" w:hanging="720"/>
                    <w:rPr>
                      <w:rFonts w:cs="Times New Roman"/>
                      <w:szCs w:val="24"/>
                    </w:rPr>
                  </w:pPr>
                  <w:r>
                    <w:rPr>
                      <w:rFonts w:cs="Times New Roman"/>
                      <w:szCs w:val="24"/>
                    </w:rPr>
                    <w:t xml:space="preserve">                     </w:t>
                  </w:r>
                  <w:r w:rsidR="002659A9" w:rsidRPr="009E4943">
                    <w:rPr>
                      <w:rFonts w:cs="Times New Roman"/>
                      <w:szCs w:val="24"/>
                    </w:rPr>
                    <w:t>Activation Parameter</w:t>
                  </w:r>
                </w:p>
              </w:tc>
            </w:tr>
            <w:tr w:rsidR="002659A9" w:rsidRPr="009E4943" w14:paraId="6C40F1DF" w14:textId="77777777" w:rsidTr="005124F2">
              <w:tc>
                <w:tcPr>
                  <w:tcW w:w="1476" w:type="dxa"/>
                  <w:tcBorders>
                    <w:bottom w:val="single" w:sz="4" w:space="0" w:color="auto"/>
                  </w:tcBorders>
                </w:tcPr>
                <w:p w14:paraId="1F5C7BC1" w14:textId="77777777" w:rsidR="002659A9" w:rsidRPr="009E4943" w:rsidRDefault="002659A9" w:rsidP="005124F2">
                  <w:pPr>
                    <w:ind w:left="720" w:hanging="720"/>
                    <w:rPr>
                      <w:rFonts w:cs="Times New Roman"/>
                      <w:szCs w:val="24"/>
                    </w:rPr>
                  </w:pPr>
                </w:p>
              </w:tc>
              <w:tc>
                <w:tcPr>
                  <w:tcW w:w="1711" w:type="dxa"/>
                  <w:tcBorders>
                    <w:bottom w:val="single" w:sz="4" w:space="0" w:color="auto"/>
                  </w:tcBorders>
                </w:tcPr>
                <w:p w14:paraId="3A045422" w14:textId="77777777" w:rsidR="002659A9" w:rsidRPr="009E4943" w:rsidRDefault="002659A9" w:rsidP="005124F2">
                  <w:pPr>
                    <w:ind w:left="720" w:hanging="720"/>
                    <w:rPr>
                      <w:rFonts w:cs="Times New Roman"/>
                      <w:szCs w:val="24"/>
                    </w:rPr>
                  </w:pPr>
                </w:p>
              </w:tc>
              <w:tc>
                <w:tcPr>
                  <w:tcW w:w="1247" w:type="dxa"/>
                  <w:tcBorders>
                    <w:top w:val="single" w:sz="4" w:space="0" w:color="auto"/>
                    <w:bottom w:val="single" w:sz="4" w:space="0" w:color="auto"/>
                  </w:tcBorders>
                </w:tcPr>
                <w:p w14:paraId="531C7EF5" w14:textId="77777777" w:rsidR="002659A9" w:rsidRPr="009E4943" w:rsidRDefault="002659A9" w:rsidP="005124F2">
                  <w:pPr>
                    <w:ind w:left="720" w:hanging="720"/>
                    <w:rPr>
                      <w:rFonts w:cs="Times New Roman"/>
                      <w:szCs w:val="24"/>
                    </w:rPr>
                  </w:pPr>
                  <w:proofErr w:type="spellStart"/>
                  <w:r w:rsidRPr="009E4943">
                    <w:rPr>
                      <w:rFonts w:cs="Times New Roman"/>
                      <w:szCs w:val="24"/>
                    </w:rPr>
                    <w:t>E</w:t>
                  </w:r>
                  <w:r w:rsidRPr="009E4943">
                    <w:rPr>
                      <w:rFonts w:cs="Times New Roman"/>
                      <w:szCs w:val="24"/>
                      <w:vertAlign w:val="subscript"/>
                    </w:rPr>
                    <w:t>a</w:t>
                  </w:r>
                  <w:proofErr w:type="spellEnd"/>
                  <w:r w:rsidRPr="009E4943">
                    <w:rPr>
                      <w:rFonts w:cs="Times New Roman"/>
                      <w:szCs w:val="24"/>
                    </w:rPr>
                    <w:t>(kJ/mol)</w:t>
                  </w:r>
                </w:p>
              </w:tc>
              <w:tc>
                <w:tcPr>
                  <w:tcW w:w="848" w:type="dxa"/>
                  <w:tcBorders>
                    <w:top w:val="single" w:sz="4" w:space="0" w:color="auto"/>
                    <w:bottom w:val="single" w:sz="4" w:space="0" w:color="auto"/>
                  </w:tcBorders>
                </w:tcPr>
                <w:p w14:paraId="073F5858" w14:textId="730B0219" w:rsidR="002659A9" w:rsidRPr="009E4943" w:rsidRDefault="002659A9" w:rsidP="005124F2">
                  <w:pPr>
                    <w:ind w:left="720" w:hanging="720"/>
                    <w:rPr>
                      <w:rFonts w:cs="Times New Roman"/>
                      <w:szCs w:val="24"/>
                    </w:rPr>
                  </w:pPr>
                  <w:r w:rsidRPr="009E4943">
                    <w:rPr>
                      <w:rFonts w:cs="Times New Roman"/>
                      <w:szCs w:val="24"/>
                    </w:rPr>
                    <w:t xml:space="preserve">    </w:t>
                  </w:r>
                </w:p>
              </w:tc>
              <w:tc>
                <w:tcPr>
                  <w:tcW w:w="1559" w:type="dxa"/>
                  <w:tcBorders>
                    <w:top w:val="single" w:sz="4" w:space="0" w:color="auto"/>
                    <w:bottom w:val="single" w:sz="4" w:space="0" w:color="auto"/>
                  </w:tcBorders>
                </w:tcPr>
                <w:p w14:paraId="242CEB8E" w14:textId="77777777" w:rsidR="002659A9" w:rsidRPr="009E4943" w:rsidRDefault="002659A9" w:rsidP="005124F2">
                  <w:pPr>
                    <w:autoSpaceDE w:val="0"/>
                    <w:autoSpaceDN w:val="0"/>
                    <w:adjustRightInd w:val="0"/>
                    <w:ind w:left="720" w:hanging="720"/>
                    <w:rPr>
                      <w:rFonts w:cs="Times New Roman"/>
                      <w:szCs w:val="24"/>
                    </w:rPr>
                  </w:pPr>
                  <w:r w:rsidRPr="009E4943">
                    <w:rPr>
                      <w:rFonts w:cs="Times New Roman"/>
                      <w:szCs w:val="24"/>
                    </w:rPr>
                    <w:t xml:space="preserve"> ΔH</w:t>
                  </w:r>
                  <w:r w:rsidRPr="009E4943">
                    <w:rPr>
                      <w:rFonts w:eastAsia="F13" w:cs="Times New Roman"/>
                      <w:szCs w:val="24"/>
                      <w:vertAlign w:val="superscript"/>
                    </w:rPr>
                    <w:t>≠</w:t>
                  </w:r>
                  <w:r w:rsidRPr="009E4943">
                    <w:rPr>
                      <w:rFonts w:cs="Times New Roman"/>
                      <w:szCs w:val="24"/>
                    </w:rPr>
                    <w:t>(J/mol)</w:t>
                  </w:r>
                </w:p>
              </w:tc>
              <w:tc>
                <w:tcPr>
                  <w:tcW w:w="2268" w:type="dxa"/>
                  <w:tcBorders>
                    <w:top w:val="single" w:sz="4" w:space="0" w:color="auto"/>
                    <w:bottom w:val="single" w:sz="4" w:space="0" w:color="auto"/>
                  </w:tcBorders>
                </w:tcPr>
                <w:p w14:paraId="6A557A47" w14:textId="75DB451F" w:rsidR="002659A9" w:rsidRPr="009E4943" w:rsidRDefault="002B7A5D" w:rsidP="005124F2">
                  <w:pPr>
                    <w:ind w:left="720" w:hanging="720"/>
                    <w:rPr>
                      <w:rFonts w:cs="Times New Roman"/>
                      <w:szCs w:val="24"/>
                    </w:rPr>
                  </w:pPr>
                  <w:r w:rsidRPr="009E4943">
                    <w:rPr>
                      <w:rFonts w:cs="Times New Roman"/>
                      <w:szCs w:val="24"/>
                    </w:rPr>
                    <w:t>-</w:t>
                  </w:r>
                  <w:r w:rsidR="002659A9" w:rsidRPr="009E4943">
                    <w:rPr>
                      <w:rFonts w:cs="Times New Roman"/>
                      <w:szCs w:val="24"/>
                    </w:rPr>
                    <w:t>ΔS</w:t>
                  </w:r>
                  <w:r w:rsidR="002659A9" w:rsidRPr="009E4943">
                    <w:rPr>
                      <w:rFonts w:eastAsia="F13" w:cs="Times New Roman"/>
                      <w:szCs w:val="24"/>
                      <w:vertAlign w:val="superscript"/>
                    </w:rPr>
                    <w:t>≠</w:t>
                  </w:r>
                  <w:r w:rsidR="002659A9" w:rsidRPr="009E4943">
                    <w:rPr>
                      <w:rFonts w:cs="Times New Roman"/>
                      <w:szCs w:val="24"/>
                    </w:rPr>
                    <w:t xml:space="preserve"> (J/mol K)</w:t>
                  </w:r>
                </w:p>
              </w:tc>
            </w:tr>
            <w:tr w:rsidR="002659A9" w:rsidRPr="009E4943" w14:paraId="0AF198F7" w14:textId="77777777" w:rsidTr="005124F2">
              <w:tc>
                <w:tcPr>
                  <w:tcW w:w="1476" w:type="dxa"/>
                  <w:vMerge w:val="restart"/>
                  <w:tcBorders>
                    <w:top w:val="single" w:sz="4" w:space="0" w:color="auto"/>
                  </w:tcBorders>
                </w:tcPr>
                <w:p w14:paraId="128BF06D" w14:textId="77777777" w:rsidR="002659A9" w:rsidRPr="009E4943" w:rsidRDefault="002659A9" w:rsidP="005124F2">
                  <w:pPr>
                    <w:ind w:left="720" w:hanging="720"/>
                    <w:rPr>
                      <w:rFonts w:cs="Times New Roman"/>
                      <w:szCs w:val="24"/>
                    </w:rPr>
                  </w:pPr>
                </w:p>
                <w:p w14:paraId="1D93352E" w14:textId="77777777" w:rsidR="002659A9" w:rsidRPr="009E4943" w:rsidRDefault="002659A9" w:rsidP="005124F2">
                  <w:pPr>
                    <w:ind w:left="720" w:hanging="720"/>
                    <w:rPr>
                      <w:rFonts w:cs="Times New Roman"/>
                      <w:szCs w:val="24"/>
                    </w:rPr>
                  </w:pPr>
                </w:p>
                <w:p w14:paraId="336BE64D" w14:textId="77777777" w:rsidR="002659A9" w:rsidRPr="009E4943" w:rsidRDefault="002659A9" w:rsidP="005124F2">
                  <w:pPr>
                    <w:ind w:left="720" w:hanging="720"/>
                    <w:rPr>
                      <w:rFonts w:cs="Times New Roman"/>
                      <w:szCs w:val="24"/>
                    </w:rPr>
                  </w:pPr>
                  <w:r w:rsidRPr="009E4943">
                    <w:rPr>
                      <w:rFonts w:cs="Times New Roman"/>
                      <w:szCs w:val="24"/>
                    </w:rPr>
                    <w:t>J1</w:t>
                  </w:r>
                </w:p>
              </w:tc>
              <w:tc>
                <w:tcPr>
                  <w:tcW w:w="1711" w:type="dxa"/>
                  <w:tcBorders>
                    <w:top w:val="single" w:sz="4" w:space="0" w:color="auto"/>
                  </w:tcBorders>
                </w:tcPr>
                <w:p w14:paraId="4D6EE17A" w14:textId="77777777" w:rsidR="002659A9" w:rsidRPr="009E4943" w:rsidRDefault="002659A9" w:rsidP="005124F2">
                  <w:pPr>
                    <w:ind w:left="720" w:hanging="720"/>
                    <w:rPr>
                      <w:rFonts w:cs="Times New Roman"/>
                      <w:szCs w:val="24"/>
                    </w:rPr>
                  </w:pPr>
                  <w:r w:rsidRPr="009E4943">
                    <w:rPr>
                      <w:rFonts w:cs="Times New Roman"/>
                      <w:szCs w:val="24"/>
                    </w:rPr>
                    <w:t>Blank</w:t>
                  </w:r>
                </w:p>
              </w:tc>
              <w:tc>
                <w:tcPr>
                  <w:tcW w:w="1247" w:type="dxa"/>
                  <w:tcBorders>
                    <w:top w:val="single" w:sz="4" w:space="0" w:color="auto"/>
                  </w:tcBorders>
                </w:tcPr>
                <w:p w14:paraId="31CCE66E" w14:textId="129AB5DD" w:rsidR="002659A9" w:rsidRPr="009E4943" w:rsidRDefault="00BD2B7A" w:rsidP="005124F2">
                  <w:pPr>
                    <w:ind w:left="720" w:hanging="720"/>
                    <w:rPr>
                      <w:rFonts w:cs="Times New Roman"/>
                      <w:szCs w:val="24"/>
                    </w:rPr>
                  </w:pPr>
                  <w:r w:rsidRPr="009E4943">
                    <w:rPr>
                      <w:rFonts w:cs="Times New Roman"/>
                      <w:szCs w:val="24"/>
                    </w:rPr>
                    <w:t>62</w:t>
                  </w:r>
                  <w:r w:rsidR="00277CFA" w:rsidRPr="009E4943">
                    <w:rPr>
                      <w:rFonts w:cs="Times New Roman"/>
                      <w:szCs w:val="24"/>
                    </w:rPr>
                    <w:t>.</w:t>
                  </w:r>
                  <w:r w:rsidRPr="009E4943">
                    <w:rPr>
                      <w:rFonts w:cs="Times New Roman"/>
                      <w:szCs w:val="24"/>
                    </w:rPr>
                    <w:t>36</w:t>
                  </w:r>
                </w:p>
              </w:tc>
              <w:tc>
                <w:tcPr>
                  <w:tcW w:w="848" w:type="dxa"/>
                  <w:tcBorders>
                    <w:top w:val="single" w:sz="4" w:space="0" w:color="auto"/>
                  </w:tcBorders>
                </w:tcPr>
                <w:p w14:paraId="1CB0CD06" w14:textId="77777777" w:rsidR="002659A9" w:rsidRPr="009E4943" w:rsidRDefault="002659A9" w:rsidP="005124F2">
                  <w:pPr>
                    <w:ind w:left="720" w:hanging="720"/>
                    <w:rPr>
                      <w:rFonts w:cs="Times New Roman"/>
                      <w:szCs w:val="24"/>
                    </w:rPr>
                  </w:pPr>
                </w:p>
              </w:tc>
              <w:tc>
                <w:tcPr>
                  <w:tcW w:w="1559" w:type="dxa"/>
                  <w:tcBorders>
                    <w:top w:val="single" w:sz="4" w:space="0" w:color="auto"/>
                  </w:tcBorders>
                </w:tcPr>
                <w:p w14:paraId="45B62876" w14:textId="6DD7F768" w:rsidR="002659A9" w:rsidRPr="009E4943" w:rsidRDefault="005F2B73" w:rsidP="005124F2">
                  <w:pPr>
                    <w:ind w:left="720" w:hanging="720"/>
                    <w:rPr>
                      <w:rFonts w:cs="Times New Roman"/>
                      <w:szCs w:val="24"/>
                    </w:rPr>
                  </w:pPr>
                  <w:r w:rsidRPr="009E4943">
                    <w:rPr>
                      <w:rFonts w:cs="Times New Roman"/>
                      <w:szCs w:val="24"/>
                    </w:rPr>
                    <w:t>220.20</w:t>
                  </w:r>
                </w:p>
              </w:tc>
              <w:tc>
                <w:tcPr>
                  <w:tcW w:w="2268" w:type="dxa"/>
                  <w:tcBorders>
                    <w:top w:val="single" w:sz="4" w:space="0" w:color="auto"/>
                  </w:tcBorders>
                </w:tcPr>
                <w:p w14:paraId="783B0311" w14:textId="77F7A47A" w:rsidR="002659A9" w:rsidRPr="009E4943" w:rsidRDefault="005F2B73" w:rsidP="005124F2">
                  <w:pPr>
                    <w:ind w:left="720" w:hanging="720"/>
                    <w:rPr>
                      <w:rFonts w:cs="Times New Roman"/>
                      <w:szCs w:val="24"/>
                    </w:rPr>
                  </w:pPr>
                  <w:r w:rsidRPr="009E4943">
                    <w:rPr>
                      <w:rFonts w:cs="Times New Roman"/>
                      <w:szCs w:val="24"/>
                    </w:rPr>
                    <w:t>196.97</w:t>
                  </w:r>
                </w:p>
              </w:tc>
            </w:tr>
            <w:tr w:rsidR="002659A9" w:rsidRPr="009E4943" w14:paraId="566C4DCA" w14:textId="77777777" w:rsidTr="005124F2">
              <w:tc>
                <w:tcPr>
                  <w:tcW w:w="1476" w:type="dxa"/>
                  <w:vMerge/>
                </w:tcPr>
                <w:p w14:paraId="718603E2" w14:textId="77777777" w:rsidR="002659A9" w:rsidRPr="009E4943" w:rsidRDefault="002659A9" w:rsidP="005124F2">
                  <w:pPr>
                    <w:ind w:left="720" w:hanging="720"/>
                    <w:rPr>
                      <w:rFonts w:cs="Times New Roman"/>
                      <w:szCs w:val="24"/>
                    </w:rPr>
                  </w:pPr>
                </w:p>
              </w:tc>
              <w:tc>
                <w:tcPr>
                  <w:tcW w:w="1711" w:type="dxa"/>
                  <w:vAlign w:val="bottom"/>
                </w:tcPr>
                <w:p w14:paraId="3D4FF23B" w14:textId="14BC1BF9" w:rsidR="002659A9" w:rsidRPr="009E4943" w:rsidRDefault="00286C85" w:rsidP="005124F2">
                  <w:pPr>
                    <w:ind w:left="720" w:hanging="720"/>
                    <w:rPr>
                      <w:rFonts w:eastAsia="Times New Roman" w:cs="Times New Roman"/>
                      <w:szCs w:val="24"/>
                      <w:lang w:eastAsia="en-GB"/>
                    </w:rPr>
                  </w:pPr>
                  <w:r w:rsidRPr="009E4943">
                    <w:rPr>
                      <w:rFonts w:eastAsia="Times New Roman" w:cs="Times New Roman"/>
                      <w:szCs w:val="24"/>
                      <w:lang w:eastAsia="en-GB"/>
                    </w:rPr>
                    <w:t>1</w:t>
                  </w:r>
                  <w:r w:rsidR="002659A9" w:rsidRPr="009E4943">
                    <w:rPr>
                      <w:rFonts w:eastAsia="Times New Roman" w:cs="Times New Roman"/>
                      <w:szCs w:val="24"/>
                      <w:lang w:eastAsia="en-GB"/>
                    </w:rPr>
                    <w:t xml:space="preserve"> x 10</w:t>
                  </w:r>
                  <w:r w:rsidR="002659A9" w:rsidRPr="009E4943">
                    <w:rPr>
                      <w:rFonts w:eastAsia="Times New Roman" w:cs="Times New Roman"/>
                      <w:szCs w:val="24"/>
                      <w:vertAlign w:val="superscript"/>
                      <w:lang w:eastAsia="en-GB"/>
                    </w:rPr>
                    <w:t>-4</w:t>
                  </w:r>
                </w:p>
              </w:tc>
              <w:tc>
                <w:tcPr>
                  <w:tcW w:w="1247" w:type="dxa"/>
                </w:tcPr>
                <w:p w14:paraId="3F0CA876" w14:textId="4CAE87D0" w:rsidR="002659A9" w:rsidRPr="009E4943" w:rsidRDefault="00C27681" w:rsidP="005124F2">
                  <w:pPr>
                    <w:rPr>
                      <w:rFonts w:cs="Times New Roman"/>
                      <w:szCs w:val="24"/>
                    </w:rPr>
                  </w:pPr>
                  <w:r w:rsidRPr="009E4943">
                    <w:rPr>
                      <w:rFonts w:cs="Times New Roman"/>
                      <w:szCs w:val="24"/>
                    </w:rPr>
                    <w:t>66</w:t>
                  </w:r>
                  <w:r w:rsidR="00277CFA" w:rsidRPr="009E4943">
                    <w:rPr>
                      <w:rFonts w:cs="Times New Roman"/>
                      <w:szCs w:val="24"/>
                    </w:rPr>
                    <w:t>.</w:t>
                  </w:r>
                  <w:r w:rsidRPr="009E4943">
                    <w:rPr>
                      <w:rFonts w:cs="Times New Roman"/>
                      <w:szCs w:val="24"/>
                    </w:rPr>
                    <w:t>2</w:t>
                  </w:r>
                  <w:r w:rsidR="00277CFA" w:rsidRPr="009E4943">
                    <w:rPr>
                      <w:rFonts w:cs="Times New Roman"/>
                      <w:szCs w:val="24"/>
                    </w:rPr>
                    <w:t>1</w:t>
                  </w:r>
                </w:p>
              </w:tc>
              <w:tc>
                <w:tcPr>
                  <w:tcW w:w="848" w:type="dxa"/>
                </w:tcPr>
                <w:p w14:paraId="63A78757" w14:textId="77777777" w:rsidR="002659A9" w:rsidRPr="009E4943" w:rsidRDefault="002659A9" w:rsidP="005124F2">
                  <w:pPr>
                    <w:ind w:left="720" w:hanging="720"/>
                    <w:rPr>
                      <w:rFonts w:cs="Times New Roman"/>
                      <w:szCs w:val="24"/>
                    </w:rPr>
                  </w:pPr>
                </w:p>
              </w:tc>
              <w:tc>
                <w:tcPr>
                  <w:tcW w:w="1559" w:type="dxa"/>
                </w:tcPr>
                <w:p w14:paraId="2CFFF198" w14:textId="69E7CA47" w:rsidR="002659A9" w:rsidRPr="009E4943" w:rsidRDefault="005F2B73" w:rsidP="005124F2">
                  <w:pPr>
                    <w:ind w:left="720" w:hanging="720"/>
                    <w:rPr>
                      <w:rFonts w:cs="Times New Roman"/>
                      <w:szCs w:val="24"/>
                    </w:rPr>
                  </w:pPr>
                  <w:r w:rsidRPr="009E4943">
                    <w:rPr>
                      <w:rFonts w:cs="Times New Roman"/>
                      <w:szCs w:val="24"/>
                    </w:rPr>
                    <w:t>233.37</w:t>
                  </w:r>
                </w:p>
              </w:tc>
              <w:tc>
                <w:tcPr>
                  <w:tcW w:w="2268" w:type="dxa"/>
                </w:tcPr>
                <w:p w14:paraId="71E417A7" w14:textId="726DE403" w:rsidR="002659A9" w:rsidRPr="009E4943" w:rsidRDefault="005F2B73" w:rsidP="005124F2">
                  <w:pPr>
                    <w:ind w:left="720" w:hanging="720"/>
                    <w:rPr>
                      <w:rFonts w:cs="Times New Roman"/>
                      <w:szCs w:val="24"/>
                    </w:rPr>
                  </w:pPr>
                  <w:r w:rsidRPr="009E4943">
                    <w:rPr>
                      <w:rFonts w:cs="Times New Roman"/>
                      <w:szCs w:val="24"/>
                    </w:rPr>
                    <w:t>196.93</w:t>
                  </w:r>
                </w:p>
              </w:tc>
            </w:tr>
            <w:tr w:rsidR="002659A9" w:rsidRPr="009E4943" w14:paraId="70369E54" w14:textId="77777777" w:rsidTr="005124F2">
              <w:tc>
                <w:tcPr>
                  <w:tcW w:w="1476" w:type="dxa"/>
                  <w:vMerge/>
                </w:tcPr>
                <w:p w14:paraId="13F11C6C" w14:textId="77777777" w:rsidR="002659A9" w:rsidRPr="009E4943" w:rsidRDefault="002659A9" w:rsidP="005124F2">
                  <w:pPr>
                    <w:ind w:left="720" w:hanging="720"/>
                    <w:rPr>
                      <w:rFonts w:cs="Times New Roman"/>
                      <w:szCs w:val="24"/>
                    </w:rPr>
                  </w:pPr>
                </w:p>
              </w:tc>
              <w:tc>
                <w:tcPr>
                  <w:tcW w:w="1711" w:type="dxa"/>
                  <w:vAlign w:val="bottom"/>
                </w:tcPr>
                <w:p w14:paraId="23DC0D23" w14:textId="356B0CA0" w:rsidR="002659A9" w:rsidRPr="009E4943" w:rsidRDefault="00286C85" w:rsidP="005124F2">
                  <w:pPr>
                    <w:ind w:left="720" w:hanging="720"/>
                    <w:rPr>
                      <w:rFonts w:eastAsia="Times New Roman" w:cs="Times New Roman"/>
                      <w:szCs w:val="24"/>
                      <w:lang w:eastAsia="en-GB"/>
                    </w:rPr>
                  </w:pPr>
                  <w:r w:rsidRPr="009E4943">
                    <w:rPr>
                      <w:rFonts w:eastAsia="Times New Roman" w:cs="Times New Roman"/>
                      <w:szCs w:val="24"/>
                      <w:lang w:eastAsia="en-GB"/>
                    </w:rPr>
                    <w:t>2</w:t>
                  </w:r>
                  <w:r w:rsidR="002659A9" w:rsidRPr="009E4943">
                    <w:rPr>
                      <w:rFonts w:eastAsia="Times New Roman" w:cs="Times New Roman"/>
                      <w:szCs w:val="24"/>
                      <w:lang w:eastAsia="en-GB"/>
                    </w:rPr>
                    <w:t xml:space="preserve"> x 10</w:t>
                  </w:r>
                  <w:r w:rsidR="002659A9" w:rsidRPr="009E4943">
                    <w:rPr>
                      <w:rFonts w:eastAsia="Times New Roman" w:cs="Times New Roman"/>
                      <w:szCs w:val="24"/>
                      <w:vertAlign w:val="superscript"/>
                      <w:lang w:eastAsia="en-GB"/>
                    </w:rPr>
                    <w:t>-4</w:t>
                  </w:r>
                </w:p>
              </w:tc>
              <w:tc>
                <w:tcPr>
                  <w:tcW w:w="1247" w:type="dxa"/>
                </w:tcPr>
                <w:p w14:paraId="4BF0D081" w14:textId="41BADF7E" w:rsidR="002659A9" w:rsidRPr="009E4943" w:rsidRDefault="00C27681" w:rsidP="005124F2">
                  <w:pPr>
                    <w:rPr>
                      <w:rFonts w:cs="Times New Roman"/>
                      <w:szCs w:val="24"/>
                    </w:rPr>
                  </w:pPr>
                  <w:r w:rsidRPr="009E4943">
                    <w:rPr>
                      <w:rFonts w:cs="Times New Roman"/>
                      <w:szCs w:val="24"/>
                    </w:rPr>
                    <w:t>69</w:t>
                  </w:r>
                  <w:r w:rsidR="00277CFA" w:rsidRPr="009E4943">
                    <w:rPr>
                      <w:rFonts w:cs="Times New Roman"/>
                      <w:szCs w:val="24"/>
                    </w:rPr>
                    <w:t>.</w:t>
                  </w:r>
                  <w:r w:rsidRPr="009E4943">
                    <w:rPr>
                      <w:rFonts w:cs="Times New Roman"/>
                      <w:szCs w:val="24"/>
                    </w:rPr>
                    <w:t>82</w:t>
                  </w:r>
                </w:p>
              </w:tc>
              <w:tc>
                <w:tcPr>
                  <w:tcW w:w="848" w:type="dxa"/>
                </w:tcPr>
                <w:p w14:paraId="707BC811" w14:textId="77777777" w:rsidR="002659A9" w:rsidRPr="009E4943" w:rsidRDefault="002659A9" w:rsidP="005124F2">
                  <w:pPr>
                    <w:ind w:left="720" w:hanging="720"/>
                    <w:rPr>
                      <w:rFonts w:cs="Times New Roman"/>
                      <w:szCs w:val="24"/>
                    </w:rPr>
                  </w:pPr>
                </w:p>
              </w:tc>
              <w:tc>
                <w:tcPr>
                  <w:tcW w:w="1559" w:type="dxa"/>
                </w:tcPr>
                <w:p w14:paraId="57B720E5" w14:textId="6B13C8A9" w:rsidR="002659A9" w:rsidRPr="009E4943" w:rsidRDefault="005F2B73" w:rsidP="005124F2">
                  <w:pPr>
                    <w:ind w:left="720" w:hanging="720"/>
                    <w:rPr>
                      <w:rFonts w:cs="Times New Roman"/>
                      <w:szCs w:val="24"/>
                    </w:rPr>
                  </w:pPr>
                  <w:r w:rsidRPr="009E4943">
                    <w:rPr>
                      <w:rFonts w:cs="Times New Roman"/>
                      <w:szCs w:val="24"/>
                    </w:rPr>
                    <w:t>246.16</w:t>
                  </w:r>
                </w:p>
              </w:tc>
              <w:tc>
                <w:tcPr>
                  <w:tcW w:w="2268" w:type="dxa"/>
                </w:tcPr>
                <w:p w14:paraId="2775E09D" w14:textId="7CD1457E" w:rsidR="002659A9" w:rsidRPr="009E4943" w:rsidRDefault="005F2B73" w:rsidP="005124F2">
                  <w:pPr>
                    <w:ind w:left="720" w:hanging="720"/>
                    <w:rPr>
                      <w:rFonts w:cs="Times New Roman"/>
                      <w:szCs w:val="24"/>
                    </w:rPr>
                  </w:pPr>
                  <w:r w:rsidRPr="009E4943">
                    <w:rPr>
                      <w:rFonts w:cs="Times New Roman"/>
                      <w:szCs w:val="24"/>
                    </w:rPr>
                    <w:t>196.90</w:t>
                  </w:r>
                </w:p>
              </w:tc>
            </w:tr>
            <w:tr w:rsidR="002659A9" w:rsidRPr="009E4943" w14:paraId="67BFD4A7" w14:textId="77777777" w:rsidTr="005124F2">
              <w:tc>
                <w:tcPr>
                  <w:tcW w:w="1476" w:type="dxa"/>
                  <w:vMerge/>
                </w:tcPr>
                <w:p w14:paraId="7A64FEAA" w14:textId="77777777" w:rsidR="002659A9" w:rsidRPr="009E4943" w:rsidRDefault="002659A9" w:rsidP="005124F2">
                  <w:pPr>
                    <w:ind w:left="720" w:hanging="720"/>
                    <w:rPr>
                      <w:rFonts w:cs="Times New Roman"/>
                      <w:szCs w:val="24"/>
                    </w:rPr>
                  </w:pPr>
                </w:p>
              </w:tc>
              <w:tc>
                <w:tcPr>
                  <w:tcW w:w="1711" w:type="dxa"/>
                  <w:vAlign w:val="bottom"/>
                </w:tcPr>
                <w:p w14:paraId="0F8AAD3B" w14:textId="5C59C210" w:rsidR="002659A9" w:rsidRPr="009E4943" w:rsidRDefault="00286C85" w:rsidP="005124F2">
                  <w:pPr>
                    <w:ind w:left="720" w:hanging="720"/>
                    <w:rPr>
                      <w:rFonts w:eastAsia="Times New Roman" w:cs="Times New Roman"/>
                      <w:szCs w:val="24"/>
                      <w:lang w:eastAsia="en-GB"/>
                    </w:rPr>
                  </w:pPr>
                  <w:r w:rsidRPr="009E4943">
                    <w:rPr>
                      <w:rFonts w:eastAsia="Times New Roman" w:cs="Times New Roman"/>
                      <w:szCs w:val="24"/>
                      <w:lang w:eastAsia="en-GB"/>
                    </w:rPr>
                    <w:t>3</w:t>
                  </w:r>
                  <w:r w:rsidR="002659A9" w:rsidRPr="009E4943">
                    <w:rPr>
                      <w:rFonts w:eastAsia="Times New Roman" w:cs="Times New Roman"/>
                      <w:szCs w:val="24"/>
                      <w:lang w:eastAsia="en-GB"/>
                    </w:rPr>
                    <w:t xml:space="preserve"> x 10</w:t>
                  </w:r>
                  <w:r w:rsidR="002659A9" w:rsidRPr="009E4943">
                    <w:rPr>
                      <w:rFonts w:eastAsia="Times New Roman" w:cs="Times New Roman"/>
                      <w:szCs w:val="24"/>
                      <w:vertAlign w:val="superscript"/>
                      <w:lang w:eastAsia="en-GB"/>
                    </w:rPr>
                    <w:t>-4</w:t>
                  </w:r>
                </w:p>
              </w:tc>
              <w:tc>
                <w:tcPr>
                  <w:tcW w:w="1247" w:type="dxa"/>
                </w:tcPr>
                <w:p w14:paraId="56247272" w14:textId="4C8A09DE" w:rsidR="002659A9" w:rsidRPr="009E4943" w:rsidRDefault="00C27681" w:rsidP="005124F2">
                  <w:pPr>
                    <w:rPr>
                      <w:rFonts w:cs="Times New Roman"/>
                      <w:szCs w:val="24"/>
                    </w:rPr>
                  </w:pPr>
                  <w:r w:rsidRPr="009E4943">
                    <w:rPr>
                      <w:rFonts w:cs="Times New Roman"/>
                      <w:szCs w:val="24"/>
                    </w:rPr>
                    <w:t>67</w:t>
                  </w:r>
                  <w:r w:rsidR="00277CFA" w:rsidRPr="009E4943">
                    <w:rPr>
                      <w:rFonts w:cs="Times New Roman"/>
                      <w:szCs w:val="24"/>
                    </w:rPr>
                    <w:t>.</w:t>
                  </w:r>
                  <w:r w:rsidRPr="009E4943">
                    <w:rPr>
                      <w:rFonts w:cs="Times New Roman"/>
                      <w:szCs w:val="24"/>
                    </w:rPr>
                    <w:t>7</w:t>
                  </w:r>
                  <w:r w:rsidR="00277CFA" w:rsidRPr="009E4943">
                    <w:rPr>
                      <w:rFonts w:cs="Times New Roman"/>
                      <w:szCs w:val="24"/>
                    </w:rPr>
                    <w:t>1</w:t>
                  </w:r>
                </w:p>
              </w:tc>
              <w:tc>
                <w:tcPr>
                  <w:tcW w:w="848" w:type="dxa"/>
                </w:tcPr>
                <w:p w14:paraId="4F475A3A" w14:textId="77777777" w:rsidR="002659A9" w:rsidRPr="009E4943" w:rsidRDefault="002659A9" w:rsidP="005124F2">
                  <w:pPr>
                    <w:ind w:left="720" w:hanging="720"/>
                    <w:rPr>
                      <w:rFonts w:cs="Times New Roman"/>
                      <w:szCs w:val="24"/>
                    </w:rPr>
                  </w:pPr>
                </w:p>
              </w:tc>
              <w:tc>
                <w:tcPr>
                  <w:tcW w:w="1559" w:type="dxa"/>
                </w:tcPr>
                <w:p w14:paraId="7F5D429A" w14:textId="126FC878" w:rsidR="002659A9" w:rsidRPr="009E4943" w:rsidRDefault="005F2B73" w:rsidP="005124F2">
                  <w:pPr>
                    <w:ind w:left="720" w:hanging="720"/>
                    <w:rPr>
                      <w:rFonts w:cs="Times New Roman"/>
                      <w:szCs w:val="24"/>
                    </w:rPr>
                  </w:pPr>
                  <w:r w:rsidRPr="009E4943">
                    <w:rPr>
                      <w:rFonts w:cs="Times New Roman"/>
                      <w:szCs w:val="24"/>
                    </w:rPr>
                    <w:t>241.19</w:t>
                  </w:r>
                </w:p>
              </w:tc>
              <w:tc>
                <w:tcPr>
                  <w:tcW w:w="2268" w:type="dxa"/>
                </w:tcPr>
                <w:p w14:paraId="37D0FE7D" w14:textId="0363DD1A" w:rsidR="002659A9" w:rsidRPr="009E4943" w:rsidRDefault="005F2B73" w:rsidP="005124F2">
                  <w:pPr>
                    <w:ind w:left="720" w:hanging="720"/>
                    <w:rPr>
                      <w:rFonts w:cs="Times New Roman"/>
                      <w:szCs w:val="24"/>
                    </w:rPr>
                  </w:pPr>
                  <w:r w:rsidRPr="009E4943">
                    <w:rPr>
                      <w:rFonts w:cs="Times New Roman"/>
                      <w:szCs w:val="24"/>
                    </w:rPr>
                    <w:t>196.92</w:t>
                  </w:r>
                </w:p>
              </w:tc>
            </w:tr>
            <w:tr w:rsidR="002659A9" w:rsidRPr="009E4943" w14:paraId="23F2786D" w14:textId="77777777" w:rsidTr="005124F2">
              <w:tc>
                <w:tcPr>
                  <w:tcW w:w="1476" w:type="dxa"/>
                  <w:vMerge/>
                </w:tcPr>
                <w:p w14:paraId="454E034D" w14:textId="77777777" w:rsidR="002659A9" w:rsidRPr="009E4943" w:rsidRDefault="002659A9" w:rsidP="005124F2">
                  <w:pPr>
                    <w:ind w:left="720" w:hanging="720"/>
                    <w:rPr>
                      <w:rFonts w:cs="Times New Roman"/>
                      <w:szCs w:val="24"/>
                    </w:rPr>
                  </w:pPr>
                </w:p>
              </w:tc>
              <w:tc>
                <w:tcPr>
                  <w:tcW w:w="1711" w:type="dxa"/>
                  <w:vAlign w:val="bottom"/>
                </w:tcPr>
                <w:p w14:paraId="5CE18BBE" w14:textId="3BE77D5C" w:rsidR="002659A9" w:rsidRPr="009E4943" w:rsidRDefault="00286C85" w:rsidP="005124F2">
                  <w:pPr>
                    <w:ind w:left="720" w:hanging="720"/>
                    <w:rPr>
                      <w:rFonts w:eastAsia="Times New Roman" w:cs="Times New Roman"/>
                      <w:szCs w:val="24"/>
                      <w:lang w:eastAsia="en-GB"/>
                    </w:rPr>
                  </w:pPr>
                  <w:r w:rsidRPr="009E4943">
                    <w:rPr>
                      <w:rFonts w:eastAsia="Times New Roman" w:cs="Times New Roman"/>
                      <w:szCs w:val="24"/>
                      <w:lang w:eastAsia="en-GB"/>
                    </w:rPr>
                    <w:t>4</w:t>
                  </w:r>
                  <w:r w:rsidR="002659A9" w:rsidRPr="009E4943">
                    <w:rPr>
                      <w:rFonts w:eastAsia="Times New Roman" w:cs="Times New Roman"/>
                      <w:szCs w:val="24"/>
                      <w:lang w:eastAsia="en-GB"/>
                    </w:rPr>
                    <w:t xml:space="preserve"> x 10</w:t>
                  </w:r>
                  <w:r w:rsidR="002659A9" w:rsidRPr="009E4943">
                    <w:rPr>
                      <w:rFonts w:eastAsia="Times New Roman" w:cs="Times New Roman"/>
                      <w:szCs w:val="24"/>
                      <w:vertAlign w:val="superscript"/>
                      <w:lang w:eastAsia="en-GB"/>
                    </w:rPr>
                    <w:t>-4</w:t>
                  </w:r>
                </w:p>
              </w:tc>
              <w:tc>
                <w:tcPr>
                  <w:tcW w:w="1247" w:type="dxa"/>
                </w:tcPr>
                <w:p w14:paraId="53BAF201" w14:textId="0940159D" w:rsidR="002659A9" w:rsidRPr="009E4943" w:rsidRDefault="00C27681" w:rsidP="005124F2">
                  <w:pPr>
                    <w:ind w:left="720" w:hanging="720"/>
                    <w:rPr>
                      <w:rFonts w:cs="Times New Roman"/>
                      <w:szCs w:val="24"/>
                    </w:rPr>
                  </w:pPr>
                  <w:r w:rsidRPr="009E4943">
                    <w:rPr>
                      <w:rFonts w:cs="Times New Roman"/>
                      <w:szCs w:val="24"/>
                    </w:rPr>
                    <w:t>72</w:t>
                  </w:r>
                  <w:r w:rsidR="00277CFA" w:rsidRPr="009E4943">
                    <w:rPr>
                      <w:rFonts w:cs="Times New Roman"/>
                      <w:szCs w:val="24"/>
                    </w:rPr>
                    <w:t>.</w:t>
                  </w:r>
                  <w:r w:rsidRPr="009E4943">
                    <w:rPr>
                      <w:rFonts w:cs="Times New Roman"/>
                      <w:szCs w:val="24"/>
                    </w:rPr>
                    <w:t>5</w:t>
                  </w:r>
                  <w:r w:rsidR="00277CFA" w:rsidRPr="009E4943">
                    <w:rPr>
                      <w:rFonts w:cs="Times New Roman"/>
                      <w:szCs w:val="24"/>
                    </w:rPr>
                    <w:t>8</w:t>
                  </w:r>
                </w:p>
              </w:tc>
              <w:tc>
                <w:tcPr>
                  <w:tcW w:w="848" w:type="dxa"/>
                </w:tcPr>
                <w:p w14:paraId="45E3057A" w14:textId="77777777" w:rsidR="002659A9" w:rsidRPr="009E4943" w:rsidRDefault="002659A9" w:rsidP="005124F2">
                  <w:pPr>
                    <w:ind w:left="720" w:hanging="720"/>
                    <w:rPr>
                      <w:rFonts w:cs="Times New Roman"/>
                      <w:szCs w:val="24"/>
                    </w:rPr>
                  </w:pPr>
                </w:p>
              </w:tc>
              <w:tc>
                <w:tcPr>
                  <w:tcW w:w="1559" w:type="dxa"/>
                </w:tcPr>
                <w:p w14:paraId="3155EF7D" w14:textId="06FF4003" w:rsidR="002659A9" w:rsidRPr="009E4943" w:rsidRDefault="005F2B73" w:rsidP="005124F2">
                  <w:pPr>
                    <w:ind w:left="720" w:hanging="720"/>
                    <w:rPr>
                      <w:rFonts w:cs="Times New Roman"/>
                      <w:szCs w:val="24"/>
                    </w:rPr>
                  </w:pPr>
                  <w:r w:rsidRPr="009E4943">
                    <w:rPr>
                      <w:rFonts w:cs="Times New Roman"/>
                      <w:szCs w:val="24"/>
                    </w:rPr>
                    <w:t>258.05</w:t>
                  </w:r>
                </w:p>
              </w:tc>
              <w:tc>
                <w:tcPr>
                  <w:tcW w:w="2268" w:type="dxa"/>
                </w:tcPr>
                <w:p w14:paraId="48D163E7" w14:textId="2925D855" w:rsidR="002659A9" w:rsidRPr="009E4943" w:rsidRDefault="005F2B73" w:rsidP="005124F2">
                  <w:pPr>
                    <w:ind w:left="720" w:hanging="720"/>
                    <w:rPr>
                      <w:rFonts w:cs="Times New Roman"/>
                      <w:szCs w:val="24"/>
                    </w:rPr>
                  </w:pPr>
                  <w:r w:rsidRPr="009E4943">
                    <w:rPr>
                      <w:rFonts w:cs="Times New Roman"/>
                      <w:szCs w:val="24"/>
                    </w:rPr>
                    <w:t>196.87</w:t>
                  </w:r>
                </w:p>
              </w:tc>
            </w:tr>
            <w:tr w:rsidR="002659A9" w:rsidRPr="009E4943" w14:paraId="62E74466" w14:textId="77777777" w:rsidTr="005124F2">
              <w:tc>
                <w:tcPr>
                  <w:tcW w:w="1476" w:type="dxa"/>
                  <w:vMerge/>
                </w:tcPr>
                <w:p w14:paraId="2802A978" w14:textId="77777777" w:rsidR="002659A9" w:rsidRPr="009E4943" w:rsidRDefault="002659A9" w:rsidP="005124F2">
                  <w:pPr>
                    <w:ind w:left="720" w:hanging="720"/>
                    <w:rPr>
                      <w:rFonts w:cs="Times New Roman"/>
                      <w:szCs w:val="24"/>
                    </w:rPr>
                  </w:pPr>
                </w:p>
              </w:tc>
              <w:tc>
                <w:tcPr>
                  <w:tcW w:w="1711" w:type="dxa"/>
                  <w:vAlign w:val="bottom"/>
                </w:tcPr>
                <w:p w14:paraId="092C1918" w14:textId="19B298D4" w:rsidR="002659A9" w:rsidRPr="009E4943" w:rsidRDefault="00286C85" w:rsidP="005124F2">
                  <w:pPr>
                    <w:ind w:left="720" w:hanging="720"/>
                    <w:rPr>
                      <w:rFonts w:eastAsia="Times New Roman" w:cs="Times New Roman"/>
                      <w:szCs w:val="24"/>
                      <w:lang w:eastAsia="en-GB"/>
                    </w:rPr>
                  </w:pPr>
                  <w:r w:rsidRPr="009E4943">
                    <w:rPr>
                      <w:rFonts w:eastAsia="Times New Roman" w:cs="Times New Roman"/>
                      <w:szCs w:val="24"/>
                      <w:lang w:eastAsia="en-GB"/>
                    </w:rPr>
                    <w:t>5</w:t>
                  </w:r>
                  <w:r w:rsidR="002659A9" w:rsidRPr="009E4943">
                    <w:rPr>
                      <w:rFonts w:eastAsia="Times New Roman" w:cs="Times New Roman"/>
                      <w:szCs w:val="24"/>
                      <w:lang w:eastAsia="en-GB"/>
                    </w:rPr>
                    <w:t xml:space="preserve"> x 10</w:t>
                  </w:r>
                  <w:r w:rsidR="002659A9" w:rsidRPr="009E4943">
                    <w:rPr>
                      <w:rFonts w:eastAsia="Times New Roman" w:cs="Times New Roman"/>
                      <w:szCs w:val="24"/>
                      <w:vertAlign w:val="superscript"/>
                      <w:lang w:eastAsia="en-GB"/>
                    </w:rPr>
                    <w:t>-4</w:t>
                  </w:r>
                </w:p>
              </w:tc>
              <w:tc>
                <w:tcPr>
                  <w:tcW w:w="1247" w:type="dxa"/>
                </w:tcPr>
                <w:p w14:paraId="7BCB5F8B" w14:textId="68108AEC" w:rsidR="002659A9" w:rsidRPr="009E4943" w:rsidRDefault="00C27681" w:rsidP="005124F2">
                  <w:pPr>
                    <w:ind w:left="720" w:hanging="720"/>
                    <w:rPr>
                      <w:rFonts w:cs="Times New Roman"/>
                      <w:szCs w:val="24"/>
                    </w:rPr>
                  </w:pPr>
                  <w:r w:rsidRPr="009E4943">
                    <w:rPr>
                      <w:rFonts w:cs="Times New Roman"/>
                      <w:szCs w:val="24"/>
                    </w:rPr>
                    <w:t>7</w:t>
                  </w:r>
                  <w:r w:rsidR="00277CFA" w:rsidRPr="009E4943">
                    <w:rPr>
                      <w:rFonts w:cs="Times New Roman"/>
                      <w:szCs w:val="24"/>
                    </w:rPr>
                    <w:t>4.00</w:t>
                  </w:r>
                </w:p>
              </w:tc>
              <w:tc>
                <w:tcPr>
                  <w:tcW w:w="848" w:type="dxa"/>
                </w:tcPr>
                <w:p w14:paraId="441D4FAE" w14:textId="77777777" w:rsidR="002659A9" w:rsidRPr="009E4943" w:rsidRDefault="002659A9" w:rsidP="005124F2">
                  <w:pPr>
                    <w:rPr>
                      <w:rFonts w:cs="Times New Roman"/>
                      <w:szCs w:val="24"/>
                    </w:rPr>
                  </w:pPr>
                </w:p>
              </w:tc>
              <w:tc>
                <w:tcPr>
                  <w:tcW w:w="1559" w:type="dxa"/>
                </w:tcPr>
                <w:p w14:paraId="3386AD8A" w14:textId="7CDDCA08" w:rsidR="002659A9" w:rsidRPr="009E4943" w:rsidRDefault="005F2B73" w:rsidP="005124F2">
                  <w:pPr>
                    <w:ind w:left="720" w:hanging="720"/>
                    <w:rPr>
                      <w:rFonts w:cs="Times New Roman"/>
                      <w:szCs w:val="24"/>
                    </w:rPr>
                  </w:pPr>
                  <w:r w:rsidRPr="009E4943">
                    <w:rPr>
                      <w:rFonts w:cs="Times New Roman"/>
                      <w:szCs w:val="24"/>
                    </w:rPr>
                    <w:t>263.49</w:t>
                  </w:r>
                </w:p>
              </w:tc>
              <w:tc>
                <w:tcPr>
                  <w:tcW w:w="2268" w:type="dxa"/>
                </w:tcPr>
                <w:p w14:paraId="50BC4D1D" w14:textId="2BE8FCF6" w:rsidR="002659A9" w:rsidRPr="009E4943" w:rsidRDefault="005F2B73" w:rsidP="005124F2">
                  <w:pPr>
                    <w:ind w:left="720" w:hanging="720"/>
                    <w:rPr>
                      <w:rFonts w:cs="Times New Roman"/>
                      <w:szCs w:val="24"/>
                    </w:rPr>
                  </w:pPr>
                  <w:r w:rsidRPr="009E4943">
                    <w:rPr>
                      <w:rFonts w:cs="Times New Roman"/>
                      <w:szCs w:val="24"/>
                    </w:rPr>
                    <w:t>196.86</w:t>
                  </w:r>
                </w:p>
              </w:tc>
            </w:tr>
          </w:tbl>
          <w:p w14:paraId="6C44B832" w14:textId="77777777" w:rsidR="002659A9" w:rsidRPr="009E4943" w:rsidRDefault="002659A9" w:rsidP="00AD3A4B">
            <w:pPr>
              <w:rPr>
                <w:rFonts w:cs="Times New Roman"/>
                <w:szCs w:val="24"/>
              </w:rPr>
            </w:pPr>
          </w:p>
          <w:p w14:paraId="01E4E7B6" w14:textId="65129CA1" w:rsidR="002659A9" w:rsidRPr="009E4943" w:rsidRDefault="002659A9" w:rsidP="00F63C3E">
            <w:pPr>
              <w:spacing w:after="0"/>
              <w:ind w:left="720" w:hanging="720"/>
              <w:rPr>
                <w:rFonts w:eastAsia="Times New Roman" w:cs="Times New Roman"/>
                <w:b/>
                <w:color w:val="000000"/>
                <w:szCs w:val="24"/>
              </w:rPr>
            </w:pPr>
            <w:r w:rsidRPr="009E4943">
              <w:rPr>
                <w:rFonts w:eastAsia="Times New Roman" w:cs="Times New Roman"/>
                <w:b/>
                <w:color w:val="000000"/>
                <w:szCs w:val="24"/>
              </w:rPr>
              <w:t xml:space="preserve"> </w:t>
            </w:r>
            <w:r w:rsidR="00DA4906" w:rsidRPr="009E4943">
              <w:rPr>
                <w:rFonts w:cs="Times New Roman"/>
                <w:noProof/>
                <w:szCs w:val="24"/>
              </w:rPr>
              <w:drawing>
                <wp:inline distT="0" distB="0" distL="0" distR="0" wp14:anchorId="30DEF730" wp14:editId="4D7D6160">
                  <wp:extent cx="5657850" cy="2533650"/>
                  <wp:effectExtent l="0" t="0" r="0" b="0"/>
                  <wp:docPr id="6" name="Chart 6">
                    <a:extLst xmlns:a="http://schemas.openxmlformats.org/drawingml/2006/main">
                      <a:ext uri="{FF2B5EF4-FFF2-40B4-BE49-F238E27FC236}">
                        <a16:creationId xmlns:a16="http://schemas.microsoft.com/office/drawing/2014/main" id="{F80432A9-6664-D99B-C8C2-833DFB0E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99D814" w14:textId="1E583FE4" w:rsidR="002659A9" w:rsidRPr="009E4943" w:rsidRDefault="002659A9" w:rsidP="005124F2">
            <w:pPr>
              <w:autoSpaceDE w:val="0"/>
              <w:autoSpaceDN w:val="0"/>
              <w:adjustRightInd w:val="0"/>
              <w:spacing w:after="0"/>
              <w:ind w:left="720" w:hanging="720"/>
              <w:rPr>
                <w:rFonts w:cs="Times New Roman"/>
                <w:b/>
                <w:bCs/>
                <w:color w:val="000000"/>
                <w:szCs w:val="24"/>
              </w:rPr>
            </w:pPr>
            <w:r w:rsidRPr="009E4943">
              <w:rPr>
                <w:rFonts w:cs="Times New Roman"/>
                <w:b/>
                <w:bCs/>
                <w:color w:val="000000"/>
                <w:szCs w:val="24"/>
              </w:rPr>
              <w:t>Figure</w:t>
            </w:r>
            <w:r w:rsidR="00F63C3E" w:rsidRPr="009E4943">
              <w:rPr>
                <w:rFonts w:cs="Times New Roman"/>
                <w:b/>
                <w:bCs/>
                <w:color w:val="000000"/>
                <w:szCs w:val="24"/>
              </w:rPr>
              <w:t xml:space="preserve"> 4.</w:t>
            </w:r>
            <w:r w:rsidR="00444448">
              <w:rPr>
                <w:rFonts w:cs="Times New Roman"/>
                <w:b/>
                <w:bCs/>
                <w:color w:val="000000"/>
                <w:szCs w:val="24"/>
              </w:rPr>
              <w:t>5</w:t>
            </w:r>
            <w:r w:rsidRPr="009E4943">
              <w:rPr>
                <w:rFonts w:cs="Times New Roman"/>
                <w:b/>
                <w:bCs/>
                <w:color w:val="000000"/>
                <w:szCs w:val="24"/>
              </w:rPr>
              <w:t xml:space="preserve">: </w:t>
            </w:r>
            <w:r w:rsidRPr="00444448">
              <w:rPr>
                <w:rFonts w:cs="Times New Roman"/>
                <w:color w:val="000000"/>
                <w:szCs w:val="24"/>
              </w:rPr>
              <w:t>Arrhenius plot</w:t>
            </w:r>
            <w:r w:rsidRPr="009E4943">
              <w:rPr>
                <w:rFonts w:cs="Times New Roman"/>
                <w:b/>
                <w:bCs/>
                <w:color w:val="000000"/>
                <w:szCs w:val="24"/>
              </w:rPr>
              <w:t xml:space="preserve"> for </w:t>
            </w:r>
            <w:r w:rsidR="003D1063" w:rsidRPr="009E4943">
              <w:rPr>
                <w:rFonts w:cs="Times New Roman"/>
                <w:szCs w:val="24"/>
              </w:rPr>
              <w:t>DMP 1</w:t>
            </w:r>
          </w:p>
          <w:p w14:paraId="3A03627E" w14:textId="77777777" w:rsidR="002659A9" w:rsidRPr="009E4943" w:rsidRDefault="002659A9" w:rsidP="005124F2">
            <w:pPr>
              <w:autoSpaceDE w:val="0"/>
              <w:autoSpaceDN w:val="0"/>
              <w:adjustRightInd w:val="0"/>
              <w:spacing w:after="0"/>
              <w:ind w:left="720" w:hanging="720"/>
              <w:rPr>
                <w:rFonts w:cs="Times New Roman"/>
                <w:b/>
                <w:bCs/>
                <w:color w:val="000000"/>
                <w:szCs w:val="24"/>
              </w:rPr>
            </w:pPr>
          </w:p>
          <w:p w14:paraId="654B2ED3" w14:textId="2649B914" w:rsidR="00AD3A4B" w:rsidRPr="009E4943" w:rsidRDefault="00A22295" w:rsidP="005124F2">
            <w:pPr>
              <w:autoSpaceDE w:val="0"/>
              <w:autoSpaceDN w:val="0"/>
              <w:adjustRightInd w:val="0"/>
              <w:spacing w:after="0"/>
              <w:ind w:left="720" w:hanging="720"/>
              <w:rPr>
                <w:rFonts w:cs="Times New Roman"/>
                <w:b/>
                <w:bCs/>
                <w:color w:val="000000"/>
                <w:szCs w:val="24"/>
              </w:rPr>
            </w:pPr>
            <w:r w:rsidRPr="009E4943">
              <w:rPr>
                <w:rFonts w:cs="Times New Roman"/>
                <w:noProof/>
                <w:szCs w:val="24"/>
              </w:rPr>
              <w:lastRenderedPageBreak/>
              <w:drawing>
                <wp:inline distT="0" distB="0" distL="0" distR="0" wp14:anchorId="754DEBC9" wp14:editId="55F60BD6">
                  <wp:extent cx="5648325" cy="2743200"/>
                  <wp:effectExtent l="0" t="0" r="9525" b="0"/>
                  <wp:docPr id="16" name="Chart 16">
                    <a:extLst xmlns:a="http://schemas.openxmlformats.org/drawingml/2006/main">
                      <a:ext uri="{FF2B5EF4-FFF2-40B4-BE49-F238E27FC236}">
                        <a16:creationId xmlns:a16="http://schemas.microsoft.com/office/drawing/2014/main" id="{0B75611E-7837-9F88-55A7-78C975CA1E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E6437B" w14:textId="7E462F52" w:rsidR="002659A9" w:rsidRPr="009E4943" w:rsidRDefault="002659A9" w:rsidP="005124F2">
            <w:pPr>
              <w:autoSpaceDE w:val="0"/>
              <w:autoSpaceDN w:val="0"/>
              <w:adjustRightInd w:val="0"/>
              <w:spacing w:after="0"/>
              <w:ind w:left="720" w:hanging="720"/>
              <w:rPr>
                <w:rFonts w:cs="Times New Roman"/>
                <w:b/>
                <w:bCs/>
                <w:color w:val="000000"/>
                <w:szCs w:val="24"/>
              </w:rPr>
            </w:pPr>
            <w:r w:rsidRPr="009E4943">
              <w:rPr>
                <w:rFonts w:cs="Times New Roman"/>
                <w:b/>
                <w:bCs/>
                <w:color w:val="000000"/>
                <w:szCs w:val="24"/>
              </w:rPr>
              <w:t xml:space="preserve">Figure </w:t>
            </w:r>
            <w:r w:rsidR="00F63C3E" w:rsidRPr="009E4943">
              <w:rPr>
                <w:rFonts w:cs="Times New Roman"/>
                <w:b/>
                <w:bCs/>
                <w:color w:val="000000"/>
                <w:szCs w:val="24"/>
              </w:rPr>
              <w:t>4.</w:t>
            </w:r>
            <w:r w:rsidR="00444448">
              <w:rPr>
                <w:rFonts w:cs="Times New Roman"/>
                <w:b/>
                <w:bCs/>
                <w:color w:val="000000"/>
                <w:szCs w:val="24"/>
              </w:rPr>
              <w:t>6</w:t>
            </w:r>
            <w:r w:rsidRPr="009E4943">
              <w:rPr>
                <w:rFonts w:cs="Times New Roman"/>
                <w:b/>
                <w:bCs/>
                <w:color w:val="000000"/>
                <w:szCs w:val="24"/>
              </w:rPr>
              <w:t>:</w:t>
            </w:r>
            <w:r w:rsidR="00A22295" w:rsidRPr="009E4943">
              <w:rPr>
                <w:rFonts w:cs="Times New Roman"/>
                <w:b/>
                <w:bCs/>
                <w:color w:val="000000"/>
                <w:szCs w:val="24"/>
              </w:rPr>
              <w:t xml:space="preserve"> </w:t>
            </w:r>
            <w:r w:rsidRPr="009E4943">
              <w:rPr>
                <w:rFonts w:cs="Times New Roman"/>
                <w:b/>
                <w:bCs/>
                <w:color w:val="000000"/>
                <w:szCs w:val="24"/>
              </w:rPr>
              <w:t xml:space="preserve">Transition plot </w:t>
            </w:r>
            <w:r w:rsidR="003D1063" w:rsidRPr="009E4943">
              <w:rPr>
                <w:rFonts w:cs="Times New Roman"/>
                <w:szCs w:val="24"/>
              </w:rPr>
              <w:t>DMP 1</w:t>
            </w:r>
          </w:p>
          <w:p w14:paraId="52B79901" w14:textId="77777777" w:rsidR="002659A9" w:rsidRPr="009E4943" w:rsidRDefault="002659A9" w:rsidP="00300081">
            <w:pPr>
              <w:autoSpaceDE w:val="0"/>
              <w:autoSpaceDN w:val="0"/>
              <w:adjustRightInd w:val="0"/>
              <w:spacing w:after="0"/>
              <w:rPr>
                <w:rFonts w:cs="Times New Roman"/>
                <w:b/>
                <w:bCs/>
                <w:color w:val="000000"/>
                <w:szCs w:val="24"/>
              </w:rPr>
            </w:pPr>
          </w:p>
          <w:p w14:paraId="3F7BA947" w14:textId="195B2F81" w:rsidR="002659A9" w:rsidRDefault="002659A9" w:rsidP="005124F2">
            <w:pPr>
              <w:autoSpaceDE w:val="0"/>
              <w:autoSpaceDN w:val="0"/>
              <w:adjustRightInd w:val="0"/>
              <w:spacing w:after="0"/>
              <w:ind w:left="720" w:hanging="720"/>
              <w:rPr>
                <w:rFonts w:cs="Times New Roman"/>
                <w:b/>
                <w:bCs/>
                <w:color w:val="000000"/>
                <w:szCs w:val="24"/>
              </w:rPr>
            </w:pPr>
          </w:p>
          <w:p w14:paraId="5A3A2EE5" w14:textId="0525E887" w:rsidR="009775F0" w:rsidRDefault="009775F0" w:rsidP="005124F2">
            <w:pPr>
              <w:autoSpaceDE w:val="0"/>
              <w:autoSpaceDN w:val="0"/>
              <w:adjustRightInd w:val="0"/>
              <w:spacing w:after="0"/>
              <w:ind w:left="720" w:hanging="720"/>
              <w:rPr>
                <w:rFonts w:cs="Times New Roman"/>
                <w:b/>
                <w:bCs/>
                <w:color w:val="000000"/>
                <w:szCs w:val="24"/>
              </w:rPr>
            </w:pPr>
          </w:p>
          <w:p w14:paraId="1A5634A6" w14:textId="782E8138" w:rsidR="009775F0" w:rsidRDefault="009775F0" w:rsidP="005124F2">
            <w:pPr>
              <w:autoSpaceDE w:val="0"/>
              <w:autoSpaceDN w:val="0"/>
              <w:adjustRightInd w:val="0"/>
              <w:spacing w:after="0"/>
              <w:ind w:left="720" w:hanging="720"/>
              <w:rPr>
                <w:rFonts w:cs="Times New Roman"/>
                <w:b/>
                <w:bCs/>
                <w:color w:val="000000"/>
                <w:szCs w:val="24"/>
              </w:rPr>
            </w:pPr>
          </w:p>
          <w:p w14:paraId="2B203509" w14:textId="0D9F5F22" w:rsidR="009775F0" w:rsidRDefault="009775F0" w:rsidP="005124F2">
            <w:pPr>
              <w:autoSpaceDE w:val="0"/>
              <w:autoSpaceDN w:val="0"/>
              <w:adjustRightInd w:val="0"/>
              <w:spacing w:after="0"/>
              <w:ind w:left="720" w:hanging="720"/>
              <w:rPr>
                <w:rFonts w:cs="Times New Roman"/>
                <w:b/>
                <w:bCs/>
                <w:color w:val="000000"/>
                <w:szCs w:val="24"/>
              </w:rPr>
            </w:pPr>
          </w:p>
          <w:p w14:paraId="36114C0E" w14:textId="77777777" w:rsidR="009775F0" w:rsidRPr="009E4943" w:rsidRDefault="009775F0" w:rsidP="005124F2">
            <w:pPr>
              <w:autoSpaceDE w:val="0"/>
              <w:autoSpaceDN w:val="0"/>
              <w:adjustRightInd w:val="0"/>
              <w:spacing w:after="0"/>
              <w:ind w:left="720" w:hanging="720"/>
              <w:rPr>
                <w:rFonts w:eastAsia="Times New Roman" w:cs="Times New Roman"/>
                <w:b/>
                <w:szCs w:val="24"/>
              </w:rPr>
            </w:pPr>
          </w:p>
          <w:p w14:paraId="5DD0D115" w14:textId="2EE4121F" w:rsidR="002659A9" w:rsidRPr="009E4943" w:rsidRDefault="002659A9" w:rsidP="00BE4B1B">
            <w:pPr>
              <w:pStyle w:val="EndNoteBibliography"/>
              <w:spacing w:after="0" w:line="480" w:lineRule="auto"/>
              <w:ind w:left="720" w:hanging="720"/>
              <w:rPr>
                <w:rFonts w:eastAsia="Times New Roman" w:cs="Times New Roman"/>
                <w:b/>
                <w:szCs w:val="24"/>
              </w:rPr>
            </w:pPr>
          </w:p>
        </w:tc>
      </w:tr>
    </w:tbl>
    <w:p w14:paraId="21A9B825" w14:textId="070A21B6" w:rsidR="002659A9" w:rsidRPr="009E4943" w:rsidRDefault="002659A9" w:rsidP="00C505BA">
      <w:pPr>
        <w:autoSpaceDE w:val="0"/>
        <w:autoSpaceDN w:val="0"/>
        <w:adjustRightInd w:val="0"/>
        <w:rPr>
          <w:szCs w:val="24"/>
        </w:rPr>
      </w:pPr>
    </w:p>
    <w:p w14:paraId="41CFCED0" w14:textId="7008F840" w:rsidR="005E7A31" w:rsidRDefault="005E7A31" w:rsidP="00C505BA">
      <w:pPr>
        <w:autoSpaceDE w:val="0"/>
        <w:autoSpaceDN w:val="0"/>
        <w:adjustRightInd w:val="0"/>
        <w:rPr>
          <w:szCs w:val="24"/>
        </w:rPr>
      </w:pPr>
    </w:p>
    <w:p w14:paraId="2328A377" w14:textId="39B12922" w:rsidR="00BE4B1B" w:rsidRDefault="00BE4B1B" w:rsidP="00C505BA">
      <w:pPr>
        <w:autoSpaceDE w:val="0"/>
        <w:autoSpaceDN w:val="0"/>
        <w:adjustRightInd w:val="0"/>
        <w:rPr>
          <w:szCs w:val="24"/>
        </w:rPr>
      </w:pPr>
    </w:p>
    <w:p w14:paraId="5C83CBCD" w14:textId="58F218BC" w:rsidR="00BE4B1B" w:rsidRDefault="00BE4B1B" w:rsidP="00C505BA">
      <w:pPr>
        <w:autoSpaceDE w:val="0"/>
        <w:autoSpaceDN w:val="0"/>
        <w:adjustRightInd w:val="0"/>
        <w:rPr>
          <w:szCs w:val="24"/>
        </w:rPr>
      </w:pPr>
    </w:p>
    <w:p w14:paraId="5AABD49D" w14:textId="0D086F98" w:rsidR="00BE4B1B" w:rsidRDefault="00BE4B1B" w:rsidP="00C505BA">
      <w:pPr>
        <w:autoSpaceDE w:val="0"/>
        <w:autoSpaceDN w:val="0"/>
        <w:adjustRightInd w:val="0"/>
        <w:rPr>
          <w:szCs w:val="24"/>
        </w:rPr>
      </w:pPr>
    </w:p>
    <w:p w14:paraId="17ADC48E" w14:textId="77777777" w:rsidR="00BE4B1B" w:rsidRPr="009E4943" w:rsidRDefault="00BE4B1B" w:rsidP="00C505BA">
      <w:pPr>
        <w:autoSpaceDE w:val="0"/>
        <w:autoSpaceDN w:val="0"/>
        <w:adjustRightInd w:val="0"/>
        <w:rPr>
          <w:szCs w:val="24"/>
        </w:rPr>
      </w:pPr>
    </w:p>
    <w:p w14:paraId="149CA760" w14:textId="77777777" w:rsidR="009775F0" w:rsidRDefault="009775F0" w:rsidP="00A83437">
      <w:pPr>
        <w:pStyle w:val="NormalWeb"/>
        <w:tabs>
          <w:tab w:val="left" w:pos="2640"/>
        </w:tabs>
        <w:spacing w:line="480" w:lineRule="auto"/>
        <w:jc w:val="center"/>
        <w:rPr>
          <w:b/>
        </w:rPr>
      </w:pPr>
    </w:p>
    <w:p w14:paraId="458560B2" w14:textId="509F9179" w:rsidR="00A83437" w:rsidRPr="009E4943" w:rsidRDefault="00A83437" w:rsidP="00A83437">
      <w:pPr>
        <w:pStyle w:val="NormalWeb"/>
        <w:tabs>
          <w:tab w:val="left" w:pos="2640"/>
        </w:tabs>
        <w:spacing w:line="480" w:lineRule="auto"/>
        <w:jc w:val="center"/>
        <w:rPr>
          <w:b/>
        </w:rPr>
      </w:pPr>
      <w:r w:rsidRPr="009E4943">
        <w:rPr>
          <w:b/>
        </w:rPr>
        <w:lastRenderedPageBreak/>
        <w:t>CHAPTER FIVE</w:t>
      </w:r>
    </w:p>
    <w:p w14:paraId="28DB756A" w14:textId="77777777" w:rsidR="00A83437" w:rsidRPr="009E4943" w:rsidRDefault="00A83437" w:rsidP="00A83437">
      <w:pPr>
        <w:pStyle w:val="NormalWeb"/>
        <w:tabs>
          <w:tab w:val="left" w:pos="2640"/>
        </w:tabs>
        <w:spacing w:line="480" w:lineRule="auto"/>
        <w:rPr>
          <w:b/>
        </w:rPr>
      </w:pPr>
      <w:r w:rsidRPr="009E4943">
        <w:rPr>
          <w:b/>
        </w:rPr>
        <w:t>5.0 CONCLUSION</w:t>
      </w:r>
    </w:p>
    <w:p w14:paraId="1295F3BC" w14:textId="77777777" w:rsidR="009775F0" w:rsidRDefault="0055387F" w:rsidP="00505540">
      <w:pPr>
        <w:pStyle w:val="NormalWeb"/>
        <w:tabs>
          <w:tab w:val="left" w:pos="2640"/>
        </w:tabs>
        <w:spacing w:line="480" w:lineRule="auto"/>
        <w:jc w:val="both"/>
        <w:rPr>
          <w:color w:val="000000"/>
        </w:rPr>
      </w:pPr>
      <w:r w:rsidRPr="009E4943">
        <w:rPr>
          <w:rFonts w:eastAsia="MinionPro-Regular"/>
        </w:rPr>
        <w:t xml:space="preserve">This study investigated the anti-corrosive potential of </w:t>
      </w:r>
      <w:r w:rsidR="000405B3" w:rsidRPr="009E4943">
        <w:rPr>
          <w:rFonts w:eastAsia="MinionPro-Regular"/>
        </w:rPr>
        <w:t>d</w:t>
      </w:r>
      <w:r w:rsidR="00505540" w:rsidRPr="009E4943">
        <w:rPr>
          <w:rFonts w:eastAsia="MinionPro-Regular"/>
        </w:rPr>
        <w:t xml:space="preserve">erivatives of </w:t>
      </w:r>
      <w:r w:rsidR="000405B3" w:rsidRPr="009E4943">
        <w:rPr>
          <w:noProof/>
          <w:lang w:eastAsia="en-GB"/>
        </w:rPr>
        <w:t>naphthalene</w:t>
      </w:r>
      <w:r w:rsidR="000405B3" w:rsidRPr="009E4943">
        <w:rPr>
          <w:rFonts w:ascii="Cambria Math" w:hAnsi="Cambria Math" w:cs="Cambria Math"/>
          <w:noProof/>
          <w:lang w:eastAsia="en-GB"/>
        </w:rPr>
        <w:t>‐</w:t>
      </w:r>
      <w:r w:rsidR="000405B3" w:rsidRPr="009E4943">
        <w:rPr>
          <w:noProof/>
          <w:lang w:eastAsia="en-GB"/>
        </w:rPr>
        <w:t>2</w:t>
      </w:r>
      <w:r w:rsidR="000405B3" w:rsidRPr="009E4943">
        <w:rPr>
          <w:rFonts w:ascii="Cambria Math" w:hAnsi="Cambria Math" w:cs="Cambria Math"/>
          <w:noProof/>
          <w:lang w:eastAsia="en-GB"/>
        </w:rPr>
        <w:t>‐</w:t>
      </w:r>
      <w:r w:rsidR="000405B3" w:rsidRPr="009E4943">
        <w:rPr>
          <w:noProof/>
          <w:lang w:eastAsia="en-GB"/>
        </w:rPr>
        <w:t>carbohydrazide</w:t>
      </w:r>
      <w:r w:rsidR="000405B3" w:rsidRPr="009E4943">
        <w:rPr>
          <w:rFonts w:eastAsia="MinionPro-Regular"/>
        </w:rPr>
        <w:t xml:space="preserve"> </w:t>
      </w:r>
      <w:r w:rsidR="00505540" w:rsidRPr="009E4943">
        <w:rPr>
          <w:color w:val="000000"/>
        </w:rPr>
        <w:t xml:space="preserve">against the mild steel in aggressive </w:t>
      </w:r>
      <w:r w:rsidR="00066AD2" w:rsidRPr="009E4943">
        <w:rPr>
          <w:color w:val="000000"/>
        </w:rPr>
        <w:t>acidic medium</w:t>
      </w:r>
      <w:r w:rsidR="00505540" w:rsidRPr="009E4943">
        <w:rPr>
          <w:color w:val="000000"/>
        </w:rPr>
        <w:t xml:space="preserve"> of 1 M HCl for six (6) hours.  </w:t>
      </w:r>
      <w:r w:rsidR="00505540" w:rsidRPr="009E4943">
        <w:t xml:space="preserve">The </w:t>
      </w:r>
      <w:r w:rsidR="00066AD2" w:rsidRPr="009E4943">
        <w:t xml:space="preserve">study employed the techniques of </w:t>
      </w:r>
      <w:r w:rsidR="00505540" w:rsidRPr="009E4943">
        <w:t xml:space="preserve">gravimetric </w:t>
      </w:r>
      <w:r w:rsidR="00066AD2" w:rsidRPr="009E4943">
        <w:t>and surface morphology.</w:t>
      </w:r>
      <w:r w:rsidR="00505540" w:rsidRPr="009E4943">
        <w:t xml:space="preserve"> </w:t>
      </w:r>
      <w:r w:rsidR="00066AD2" w:rsidRPr="009E4943">
        <w:t>The outcome as obtained from the gravimetric study indicates an enhancement in the inhibition efficiency with inhibitor concentration increase, attaining a maximum efficiency of</w:t>
      </w:r>
      <w:r w:rsidR="00B7631E" w:rsidRPr="009E4943">
        <w:t xml:space="preserve"> 74%</w:t>
      </w:r>
      <w:r w:rsidR="00505540" w:rsidRPr="009E4943">
        <w:t xml:space="preserve"> </w:t>
      </w:r>
      <w:r w:rsidR="00B7631E" w:rsidRPr="009E4943">
        <w:t>at 303K. However, the inhibition efficiency decreases with temperature increase, attaining inhibition efficiency of 44.21% at 363K. The study revealed a</w:t>
      </w:r>
      <w:r w:rsidR="00DC3BB6" w:rsidRPr="009E4943">
        <w:t xml:space="preserve"> decrease in corrosion rate with inhibitor concentration increase. </w:t>
      </w:r>
      <w:r w:rsidR="00505540" w:rsidRPr="009E4943">
        <w:rPr>
          <w:color w:val="000000"/>
        </w:rPr>
        <w:t xml:space="preserve">The </w:t>
      </w:r>
      <w:r w:rsidR="00DC3BB6" w:rsidRPr="009E4943">
        <w:rPr>
          <w:color w:val="000000"/>
        </w:rPr>
        <w:t xml:space="preserve">anti-corrosive </w:t>
      </w:r>
      <w:r w:rsidR="00505540" w:rsidRPr="009E4943">
        <w:rPr>
          <w:color w:val="000000"/>
        </w:rPr>
        <w:t>performance of the compound</w:t>
      </w:r>
      <w:r w:rsidR="00DC3BB6" w:rsidRPr="009E4943">
        <w:rPr>
          <w:color w:val="000000"/>
        </w:rPr>
        <w:t xml:space="preserve"> under study could be attributed to pie bonds in the structure and heteroatoms. </w:t>
      </w:r>
    </w:p>
    <w:p w14:paraId="4CA5416C" w14:textId="1DB4353C" w:rsidR="005D3C98" w:rsidRPr="009775F0" w:rsidRDefault="005D2891" w:rsidP="009775F0">
      <w:pPr>
        <w:pStyle w:val="NormalWeb"/>
        <w:tabs>
          <w:tab w:val="left" w:pos="2640"/>
        </w:tabs>
        <w:spacing w:line="480" w:lineRule="auto"/>
        <w:jc w:val="both"/>
        <w:rPr>
          <w:color w:val="000000"/>
        </w:rPr>
      </w:pPr>
      <w:r w:rsidRPr="009E4943">
        <w:rPr>
          <w:lang w:val="en-GB"/>
        </w:rPr>
        <w:t>Moreso, for the thermodynamic studies, the computed values for the enthalpy (</w:t>
      </w:r>
      <w:r w:rsidRPr="009E4943">
        <w:t>ΔH</w:t>
      </w:r>
      <w:r w:rsidRPr="009E4943">
        <w:rPr>
          <w:rFonts w:eastAsia="F13"/>
          <w:vertAlign w:val="superscript"/>
        </w:rPr>
        <w:t>≠</w:t>
      </w:r>
      <w:r w:rsidRPr="009E4943">
        <w:rPr>
          <w:lang w:val="en-GB"/>
        </w:rPr>
        <w:t>) which were all positive indicates endothermic nature of the enthalpy of the adsorption process</w:t>
      </w:r>
      <w:r w:rsidRPr="009E4943">
        <w:rPr>
          <w:rFonts w:eastAsia="Caecilia-Roman"/>
          <w:color w:val="000000"/>
        </w:rPr>
        <w:t xml:space="preserve">. </w:t>
      </w:r>
      <w:r w:rsidRPr="009E4943">
        <w:rPr>
          <w:lang w:val="en-GB"/>
        </w:rPr>
        <w:t xml:space="preserve">Conversely, </w:t>
      </w:r>
      <w:r w:rsidRPr="009E4943">
        <w:rPr>
          <w:rFonts w:eastAsia="Caecilia-Roman"/>
          <w:color w:val="000000"/>
        </w:rPr>
        <w:t xml:space="preserve">the entropy </w:t>
      </w:r>
      <w:r w:rsidR="00CA3285" w:rsidRPr="009E4943">
        <w:rPr>
          <w:rFonts w:eastAsia="AdvOT8608a8d1+03"/>
          <w:color w:val="000000"/>
        </w:rPr>
        <w:t>(Δ</w:t>
      </w:r>
      <w:r w:rsidR="00CA3285" w:rsidRPr="009E4943">
        <w:rPr>
          <w:color w:val="000000"/>
        </w:rPr>
        <w:t xml:space="preserve">S*) </w:t>
      </w:r>
      <w:r w:rsidRPr="009E4943">
        <w:rPr>
          <w:rFonts w:eastAsia="Caecilia-Roman"/>
          <w:color w:val="000000"/>
        </w:rPr>
        <w:t xml:space="preserve">values were </w:t>
      </w:r>
      <w:r w:rsidR="00CA3285" w:rsidRPr="009E4943">
        <w:rPr>
          <w:rFonts w:eastAsia="Caecilia-Roman"/>
          <w:color w:val="000000"/>
        </w:rPr>
        <w:t>all</w:t>
      </w:r>
      <w:r w:rsidRPr="009E4943">
        <w:rPr>
          <w:rFonts w:eastAsia="AdvOT8608a8d1+03"/>
          <w:color w:val="000000"/>
        </w:rPr>
        <w:t xml:space="preserve"> negative</w:t>
      </w:r>
      <w:r w:rsidR="00CA3285" w:rsidRPr="009E4943">
        <w:rPr>
          <w:rFonts w:eastAsia="AdvOT8608a8d1+03"/>
          <w:color w:val="000000"/>
        </w:rPr>
        <w:t>s</w:t>
      </w:r>
      <w:r w:rsidRPr="009E4943">
        <w:rPr>
          <w:rFonts w:eastAsia="AdvOT8608a8d1+03"/>
          <w:color w:val="000000"/>
        </w:rPr>
        <w:t xml:space="preserve"> and large </w:t>
      </w:r>
      <w:r w:rsidR="00CA3285" w:rsidRPr="009E4943">
        <w:rPr>
          <w:rFonts w:eastAsia="AdvOT8608a8d1+03"/>
          <w:color w:val="000000"/>
        </w:rPr>
        <w:t>which</w:t>
      </w:r>
      <w:r w:rsidRPr="009E4943">
        <w:rPr>
          <w:rFonts w:eastAsia="Caecilia-Roman"/>
          <w:color w:val="000000"/>
        </w:rPr>
        <w:t xml:space="preserve"> </w:t>
      </w:r>
      <w:r w:rsidR="00CA3285" w:rsidRPr="009E4943">
        <w:rPr>
          <w:rFonts w:eastAsia="Caecilia-Roman"/>
          <w:color w:val="000000"/>
        </w:rPr>
        <w:t>signifies</w:t>
      </w:r>
      <w:r w:rsidRPr="009E4943">
        <w:rPr>
          <w:rFonts w:eastAsia="Caecilia-Roman"/>
          <w:color w:val="000000"/>
        </w:rPr>
        <w:t xml:space="preserve"> an association rather than a dissociation</w:t>
      </w:r>
      <w:r w:rsidR="00CA3285" w:rsidRPr="009E4943">
        <w:rPr>
          <w:rFonts w:eastAsia="Caecilia-Roman"/>
          <w:color w:val="000000"/>
        </w:rPr>
        <w:t>,</w:t>
      </w:r>
      <w:r w:rsidRPr="009E4943">
        <w:rPr>
          <w:rFonts w:eastAsia="Caecilia-Roman"/>
          <w:color w:val="000000"/>
        </w:rPr>
        <w:t xml:space="preserve"> hence</w:t>
      </w:r>
      <w:r w:rsidR="00CA3285" w:rsidRPr="009E4943">
        <w:rPr>
          <w:rFonts w:eastAsia="Caecilia-Roman"/>
          <w:color w:val="000000"/>
        </w:rPr>
        <w:t>,</w:t>
      </w:r>
      <w:r w:rsidRPr="009E4943">
        <w:rPr>
          <w:rFonts w:eastAsia="Caecilia-Roman"/>
          <w:color w:val="000000"/>
        </w:rPr>
        <w:t xml:space="preserve"> its disorderliness. </w:t>
      </w:r>
      <w:r w:rsidR="005D3C98" w:rsidRPr="009E4943">
        <w:rPr>
          <w:rFonts w:eastAsia="Caecilia-Roman"/>
          <w:color w:val="000000"/>
        </w:rPr>
        <w:t>Also,</w:t>
      </w:r>
      <w:r w:rsidRPr="009E4943">
        <w:rPr>
          <w:rFonts w:eastAsia="Caecilia-Roman"/>
          <w:color w:val="000000"/>
        </w:rPr>
        <w:t xml:space="preserve"> </w:t>
      </w:r>
      <w:r w:rsidR="005D3C98" w:rsidRPr="009E4943">
        <w:rPr>
          <w:lang w:val="en-GB"/>
        </w:rPr>
        <w:t xml:space="preserve">the negative values of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 xml:space="preserve">ads </m:t>
            </m:r>
          </m:sub>
        </m:sSub>
      </m:oMath>
      <w:r w:rsidR="005D3C98" w:rsidRPr="009E4943">
        <w:rPr>
          <w:rFonts w:eastAsiaTheme="minorEastAsia"/>
        </w:rPr>
        <w:t xml:space="preserve"> (-</w:t>
      </w:r>
      <w:r w:rsidR="000B4EB3">
        <w:rPr>
          <w:rFonts w:eastAsiaTheme="minorEastAsia"/>
        </w:rPr>
        <w:t>7.6</w:t>
      </w:r>
      <w:r w:rsidR="005D3C98" w:rsidRPr="009E4943">
        <w:rPr>
          <w:rFonts w:eastAsiaTheme="minorEastAsia"/>
        </w:rPr>
        <w:t xml:space="preserve"> to -</w:t>
      </w:r>
      <w:r w:rsidR="000B4EB3">
        <w:rPr>
          <w:rFonts w:eastAsiaTheme="minorEastAsia"/>
        </w:rPr>
        <w:t>9.4</w:t>
      </w:r>
      <w:r w:rsidR="005D3C98" w:rsidRPr="009E4943">
        <w:rPr>
          <w:lang w:val="en-GB"/>
        </w:rPr>
        <w:t xml:space="preserve"> kJ/mol</w:t>
      </w:r>
      <w:r w:rsidR="005D3C98" w:rsidRPr="009E4943">
        <w:rPr>
          <w:rFonts w:eastAsiaTheme="minorEastAsia"/>
        </w:rPr>
        <w:t xml:space="preserve">) obtained in this study </w:t>
      </w:r>
      <w:r w:rsidR="005D3C98" w:rsidRPr="009E4943">
        <w:rPr>
          <w:lang w:val="en-GB"/>
        </w:rPr>
        <w:t>posits the adsorption of the inhibitors on the surface of the mild steel adsorbed spontaneously</w:t>
      </w:r>
      <w:r w:rsidR="00BE4B1B">
        <w:rPr>
          <w:lang w:val="en-GB"/>
        </w:rPr>
        <w:t xml:space="preserve"> via</w:t>
      </w:r>
      <w:r w:rsidR="005D3C98" w:rsidRPr="009E4943">
        <w:rPr>
          <w:lang w:val="en-GB"/>
        </w:rPr>
        <w:t xml:space="preserve"> physisorption.</w:t>
      </w:r>
      <w:r w:rsidR="00BE4B1B">
        <w:rPr>
          <w:lang w:val="en-GB"/>
        </w:rPr>
        <w:t xml:space="preserve"> </w:t>
      </w:r>
      <w:r w:rsidR="005D3C98" w:rsidRPr="009E4943">
        <w:t xml:space="preserve">Hence, the derivative of </w:t>
      </w:r>
      <w:r w:rsidR="005D3C98" w:rsidRPr="009E4943">
        <w:rPr>
          <w:noProof/>
          <w:lang w:eastAsia="en-GB"/>
        </w:rPr>
        <w:t>naphthalene</w:t>
      </w:r>
      <w:r w:rsidR="005D3C98" w:rsidRPr="009E4943">
        <w:rPr>
          <w:rFonts w:ascii="Cambria Math" w:hAnsi="Cambria Math" w:cs="Cambria Math"/>
          <w:noProof/>
          <w:lang w:eastAsia="en-GB"/>
        </w:rPr>
        <w:t>‐</w:t>
      </w:r>
      <w:r w:rsidR="005D3C98" w:rsidRPr="009E4943">
        <w:rPr>
          <w:noProof/>
          <w:lang w:eastAsia="en-GB"/>
        </w:rPr>
        <w:t>2</w:t>
      </w:r>
      <w:r w:rsidR="005D3C98" w:rsidRPr="009E4943">
        <w:rPr>
          <w:rFonts w:ascii="Cambria Math" w:hAnsi="Cambria Math" w:cs="Cambria Math"/>
          <w:noProof/>
          <w:lang w:eastAsia="en-GB"/>
        </w:rPr>
        <w:t>‐</w:t>
      </w:r>
      <w:r w:rsidR="005D3C98" w:rsidRPr="009E4943">
        <w:rPr>
          <w:noProof/>
          <w:lang w:eastAsia="en-GB"/>
        </w:rPr>
        <w:t xml:space="preserve">carbohydrazide compound </w:t>
      </w:r>
      <w:r w:rsidR="008F33DF" w:rsidRPr="009E4943">
        <w:rPr>
          <w:noProof/>
          <w:lang w:eastAsia="en-GB"/>
        </w:rPr>
        <w:t>could serve as a good potential</w:t>
      </w:r>
      <w:r w:rsidR="005D3C98" w:rsidRPr="009E4943">
        <w:rPr>
          <w:noProof/>
          <w:lang w:eastAsia="en-GB"/>
        </w:rPr>
        <w:t xml:space="preserve"> corrosion inhibitor in acidic medium</w:t>
      </w:r>
      <w:r w:rsidR="008F33DF" w:rsidRPr="009E4943">
        <w:rPr>
          <w:noProof/>
          <w:lang w:eastAsia="en-GB"/>
        </w:rPr>
        <w:t xml:space="preserve"> in low temperature environment but fairly usable in an elevated temperature of 363 K.</w:t>
      </w:r>
    </w:p>
    <w:p w14:paraId="4B8E45C7" w14:textId="7ACBA120" w:rsidR="005D3C98" w:rsidRPr="009E4943" w:rsidRDefault="005D3C98" w:rsidP="005D3C98">
      <w:pPr>
        <w:autoSpaceDE w:val="0"/>
        <w:autoSpaceDN w:val="0"/>
        <w:adjustRightInd w:val="0"/>
        <w:spacing w:after="0"/>
        <w:rPr>
          <w:rFonts w:cs="Times New Roman"/>
          <w:szCs w:val="24"/>
          <w:lang w:val="en-GB"/>
        </w:rPr>
      </w:pPr>
    </w:p>
    <w:p w14:paraId="66D451C6" w14:textId="7A52063F" w:rsidR="00A83437" w:rsidRPr="009E4943" w:rsidRDefault="00A83437" w:rsidP="00C505BA">
      <w:pPr>
        <w:autoSpaceDE w:val="0"/>
        <w:autoSpaceDN w:val="0"/>
        <w:adjustRightInd w:val="0"/>
        <w:rPr>
          <w:szCs w:val="24"/>
        </w:rPr>
      </w:pPr>
    </w:p>
    <w:p w14:paraId="57735078" w14:textId="77777777" w:rsidR="008F33DF" w:rsidRPr="009E4943" w:rsidRDefault="008F33DF" w:rsidP="00C505BA">
      <w:pPr>
        <w:autoSpaceDE w:val="0"/>
        <w:autoSpaceDN w:val="0"/>
        <w:adjustRightInd w:val="0"/>
        <w:rPr>
          <w:szCs w:val="24"/>
        </w:rPr>
      </w:pPr>
    </w:p>
    <w:p w14:paraId="1EA65340" w14:textId="16B5CC82" w:rsidR="00AD3A4B" w:rsidRPr="009E4943" w:rsidRDefault="00AD3A4B" w:rsidP="009775F0">
      <w:pPr>
        <w:autoSpaceDE w:val="0"/>
        <w:autoSpaceDN w:val="0"/>
        <w:adjustRightInd w:val="0"/>
        <w:jc w:val="center"/>
        <w:rPr>
          <w:b/>
          <w:bCs/>
          <w:szCs w:val="24"/>
        </w:rPr>
      </w:pPr>
      <w:r w:rsidRPr="009E4943">
        <w:rPr>
          <w:b/>
          <w:bCs/>
          <w:szCs w:val="24"/>
        </w:rPr>
        <w:lastRenderedPageBreak/>
        <w:t>References</w:t>
      </w:r>
    </w:p>
    <w:p w14:paraId="7F1A2EA1" w14:textId="77777777" w:rsidR="00E4792F" w:rsidRPr="009E4943" w:rsidRDefault="00E4792F" w:rsidP="00E4792F">
      <w:pPr>
        <w:autoSpaceDE w:val="0"/>
        <w:autoSpaceDN w:val="0"/>
        <w:adjustRightInd w:val="0"/>
        <w:spacing w:after="0" w:line="240" w:lineRule="auto"/>
        <w:ind w:left="567" w:hanging="567"/>
        <w:rPr>
          <w:rFonts w:cs="Times New Roman"/>
          <w:szCs w:val="24"/>
          <w:lang w:val="en-GB"/>
        </w:rPr>
      </w:pPr>
      <w:r w:rsidRPr="009E4943">
        <w:rPr>
          <w:szCs w:val="24"/>
        </w:rPr>
        <w:t>Al-</w:t>
      </w:r>
      <w:proofErr w:type="spellStart"/>
      <w:r w:rsidRPr="009E4943">
        <w:rPr>
          <w:szCs w:val="24"/>
        </w:rPr>
        <w:t>Amiery</w:t>
      </w:r>
      <w:proofErr w:type="spellEnd"/>
      <w:r w:rsidRPr="009E4943">
        <w:rPr>
          <w:szCs w:val="24"/>
        </w:rPr>
        <w:t>,</w:t>
      </w:r>
      <w:r w:rsidRPr="009E4943">
        <w:rPr>
          <w:rFonts w:cs="Times New Roman"/>
          <w:szCs w:val="24"/>
          <w:lang w:val="en-GB"/>
        </w:rPr>
        <w:t xml:space="preserve"> A. A., </w:t>
      </w:r>
      <w:proofErr w:type="spellStart"/>
      <w:r w:rsidRPr="009E4943">
        <w:rPr>
          <w:rFonts w:cs="Times New Roman"/>
          <w:szCs w:val="24"/>
          <w:lang w:val="en-GB"/>
        </w:rPr>
        <w:t>Kadhum</w:t>
      </w:r>
      <w:proofErr w:type="spellEnd"/>
      <w:r w:rsidRPr="009E4943">
        <w:rPr>
          <w:rFonts w:cs="Times New Roman"/>
          <w:szCs w:val="24"/>
          <w:lang w:val="en-GB"/>
        </w:rPr>
        <w:t xml:space="preserve">, A. A. H., Mohamad, A. B., </w:t>
      </w:r>
      <w:proofErr w:type="spellStart"/>
      <w:r w:rsidRPr="009E4943">
        <w:rPr>
          <w:rFonts w:cs="Times New Roman"/>
          <w:szCs w:val="24"/>
          <w:lang w:val="en-GB"/>
        </w:rPr>
        <w:t>Junaedi</w:t>
      </w:r>
      <w:proofErr w:type="spellEnd"/>
      <w:r w:rsidRPr="009E4943">
        <w:rPr>
          <w:rFonts w:cs="Times New Roman"/>
          <w:szCs w:val="24"/>
          <w:lang w:val="en-GB"/>
        </w:rPr>
        <w:t xml:space="preserve">, S. </w:t>
      </w:r>
      <w:r w:rsidRPr="009E4943">
        <w:rPr>
          <w:rFonts w:cs="Times New Roman"/>
          <w:b/>
          <w:szCs w:val="24"/>
          <w:lang w:val="en-GB"/>
        </w:rPr>
        <w:t>(2013).</w:t>
      </w:r>
      <w:r w:rsidRPr="009E4943">
        <w:rPr>
          <w:rFonts w:cs="Times New Roman"/>
          <w:szCs w:val="24"/>
          <w:lang w:val="en-GB"/>
        </w:rPr>
        <w:t xml:space="preserve"> A novel </w:t>
      </w:r>
      <w:proofErr w:type="spellStart"/>
      <w:r w:rsidRPr="009E4943">
        <w:rPr>
          <w:rFonts w:cs="Times New Roman"/>
          <w:szCs w:val="24"/>
          <w:lang w:val="en-GB"/>
        </w:rPr>
        <w:t>hydrazinecarbothioamide</w:t>
      </w:r>
      <w:proofErr w:type="spellEnd"/>
      <w:r w:rsidRPr="009E4943">
        <w:rPr>
          <w:rFonts w:cs="Times New Roman"/>
          <w:szCs w:val="24"/>
          <w:lang w:val="en-GB"/>
        </w:rPr>
        <w:t xml:space="preserve"> as a potential corrosion inhibitor for mild steel in HCl, </w:t>
      </w:r>
      <w:r w:rsidRPr="009E4943">
        <w:rPr>
          <w:rFonts w:cs="Times New Roman"/>
          <w:i/>
          <w:szCs w:val="24"/>
          <w:lang w:val="en-GB"/>
        </w:rPr>
        <w:t>Mater.</w:t>
      </w:r>
      <w:r w:rsidRPr="009E4943">
        <w:rPr>
          <w:rFonts w:cs="Times New Roman"/>
          <w:szCs w:val="24"/>
          <w:lang w:val="en-GB"/>
        </w:rPr>
        <w:t xml:space="preserve"> 6,1420-1431.</w:t>
      </w:r>
    </w:p>
    <w:p w14:paraId="22AAD267" w14:textId="77777777" w:rsidR="00E4792F" w:rsidRPr="009E4943" w:rsidRDefault="00E4792F" w:rsidP="00BF0364">
      <w:pPr>
        <w:pStyle w:val="NoSpacing"/>
        <w:jc w:val="both"/>
        <w:rPr>
          <w:rFonts w:ascii="Times New Roman" w:hAnsi="Times New Roman" w:cs="Times New Roman"/>
          <w:sz w:val="24"/>
          <w:szCs w:val="24"/>
        </w:rPr>
      </w:pPr>
    </w:p>
    <w:p w14:paraId="36779E87" w14:textId="05D6F612" w:rsidR="00BF0364" w:rsidRPr="009E4943" w:rsidRDefault="00BF0364" w:rsidP="00BF0364">
      <w:pPr>
        <w:pStyle w:val="NoSpacing"/>
        <w:jc w:val="both"/>
        <w:rPr>
          <w:rFonts w:ascii="Times New Roman" w:hAnsi="Times New Roman" w:cs="Times New Roman"/>
          <w:sz w:val="24"/>
          <w:szCs w:val="24"/>
        </w:rPr>
      </w:pPr>
      <w:r w:rsidRPr="009E4943">
        <w:rPr>
          <w:rFonts w:ascii="Times New Roman" w:hAnsi="Times New Roman" w:cs="Times New Roman"/>
          <w:sz w:val="24"/>
          <w:szCs w:val="24"/>
        </w:rPr>
        <w:t xml:space="preserve">Al-Baghdadi, S. B., Hashim, F. G., Salam, A. Q., Abed, T. K., </w:t>
      </w:r>
      <w:proofErr w:type="spellStart"/>
      <w:r w:rsidRPr="009E4943">
        <w:rPr>
          <w:rFonts w:ascii="Times New Roman" w:hAnsi="Times New Roman" w:cs="Times New Roman"/>
          <w:sz w:val="24"/>
          <w:szCs w:val="24"/>
        </w:rPr>
        <w:t>Gaaz</w:t>
      </w:r>
      <w:proofErr w:type="spellEnd"/>
      <w:r w:rsidRPr="009E4943">
        <w:rPr>
          <w:rFonts w:ascii="Times New Roman" w:hAnsi="Times New Roman" w:cs="Times New Roman"/>
          <w:sz w:val="24"/>
          <w:szCs w:val="24"/>
        </w:rPr>
        <w:t>, T. S., Al-</w:t>
      </w:r>
      <w:proofErr w:type="spellStart"/>
      <w:r w:rsidRPr="009E4943">
        <w:rPr>
          <w:rFonts w:ascii="Times New Roman" w:hAnsi="Times New Roman" w:cs="Times New Roman"/>
          <w:sz w:val="24"/>
          <w:szCs w:val="24"/>
        </w:rPr>
        <w:t>Amiery</w:t>
      </w:r>
      <w:proofErr w:type="spellEnd"/>
      <w:r w:rsidRPr="009E4943">
        <w:rPr>
          <w:rFonts w:ascii="Times New Roman" w:hAnsi="Times New Roman" w:cs="Times New Roman"/>
          <w:sz w:val="24"/>
          <w:szCs w:val="24"/>
        </w:rPr>
        <w:t>, A. A.,</w:t>
      </w:r>
    </w:p>
    <w:p w14:paraId="70F9B3E7" w14:textId="1A463082" w:rsidR="00BF0364" w:rsidRPr="009E4943" w:rsidRDefault="00BF0364" w:rsidP="00BF0364">
      <w:pPr>
        <w:pStyle w:val="NoSpacing"/>
        <w:ind w:left="426"/>
        <w:jc w:val="both"/>
        <w:rPr>
          <w:rFonts w:ascii="Times New Roman" w:hAnsi="Times New Roman" w:cs="Times New Roman"/>
          <w:sz w:val="24"/>
          <w:szCs w:val="24"/>
        </w:rPr>
      </w:pPr>
      <w:proofErr w:type="spellStart"/>
      <w:r w:rsidRPr="009E4943">
        <w:rPr>
          <w:rFonts w:ascii="Times New Roman" w:hAnsi="Times New Roman" w:cs="Times New Roman"/>
          <w:sz w:val="24"/>
          <w:szCs w:val="24"/>
        </w:rPr>
        <w:t>Kadhum</w:t>
      </w:r>
      <w:proofErr w:type="spellEnd"/>
      <w:r w:rsidRPr="009E4943">
        <w:rPr>
          <w:rFonts w:ascii="Times New Roman" w:hAnsi="Times New Roman" w:cs="Times New Roman"/>
          <w:sz w:val="24"/>
          <w:szCs w:val="24"/>
        </w:rPr>
        <w:t xml:space="preserve">, A. H., Reda, K. S., and Ahmed, W. K. </w:t>
      </w:r>
      <w:r w:rsidRPr="009E4943">
        <w:rPr>
          <w:rFonts w:ascii="Times New Roman" w:hAnsi="Times New Roman" w:cs="Times New Roman"/>
          <w:b/>
          <w:sz w:val="24"/>
          <w:szCs w:val="24"/>
        </w:rPr>
        <w:t>(2018).</w:t>
      </w:r>
      <w:r w:rsidRPr="009E4943">
        <w:rPr>
          <w:rFonts w:ascii="Times New Roman" w:hAnsi="Times New Roman" w:cs="Times New Roman"/>
          <w:sz w:val="24"/>
          <w:szCs w:val="24"/>
        </w:rPr>
        <w:t xml:space="preserve"> Synthesis and corrosion inhibition application of NATN on mild steel surface in acidic media complemented with </w:t>
      </w:r>
      <w:proofErr w:type="gramStart"/>
      <w:r w:rsidRPr="009E4943">
        <w:rPr>
          <w:rFonts w:ascii="Times New Roman" w:hAnsi="Times New Roman" w:cs="Times New Roman"/>
          <w:sz w:val="24"/>
          <w:szCs w:val="24"/>
        </w:rPr>
        <w:t>DFT  studies</w:t>
      </w:r>
      <w:proofErr w:type="gramEnd"/>
      <w:r w:rsidRPr="009E4943">
        <w:rPr>
          <w:rFonts w:ascii="Times New Roman" w:hAnsi="Times New Roman" w:cs="Times New Roman"/>
          <w:sz w:val="24"/>
          <w:szCs w:val="24"/>
        </w:rPr>
        <w:t xml:space="preserve">. </w:t>
      </w:r>
      <w:r w:rsidRPr="009E4943">
        <w:rPr>
          <w:rFonts w:ascii="Times New Roman" w:hAnsi="Times New Roman" w:cs="Times New Roman"/>
          <w:i/>
          <w:sz w:val="24"/>
          <w:szCs w:val="24"/>
        </w:rPr>
        <w:t>Results in Physics. 8</w:t>
      </w:r>
      <w:r w:rsidRPr="009E4943">
        <w:rPr>
          <w:rFonts w:ascii="Times New Roman" w:hAnsi="Times New Roman" w:cs="Times New Roman"/>
          <w:sz w:val="24"/>
          <w:szCs w:val="24"/>
        </w:rPr>
        <w:t>, 1178–1184</w:t>
      </w:r>
    </w:p>
    <w:p w14:paraId="11BFB27D" w14:textId="022F0EED" w:rsidR="0024418D" w:rsidRPr="009E4943" w:rsidRDefault="0024418D" w:rsidP="00BF0364">
      <w:pPr>
        <w:pStyle w:val="NoSpacing"/>
        <w:ind w:left="426"/>
        <w:jc w:val="both"/>
        <w:rPr>
          <w:rFonts w:ascii="Times New Roman" w:hAnsi="Times New Roman" w:cs="Times New Roman"/>
          <w:sz w:val="24"/>
          <w:szCs w:val="24"/>
        </w:rPr>
      </w:pPr>
    </w:p>
    <w:p w14:paraId="07F6AAA7" w14:textId="34DBC6E3" w:rsidR="0024418D" w:rsidRDefault="0024418D" w:rsidP="0024418D">
      <w:pPr>
        <w:autoSpaceDE w:val="0"/>
        <w:autoSpaceDN w:val="0"/>
        <w:adjustRightInd w:val="0"/>
        <w:spacing w:after="0" w:line="240" w:lineRule="auto"/>
        <w:ind w:left="426" w:hanging="426"/>
        <w:jc w:val="left"/>
        <w:rPr>
          <w:rFonts w:cs="Times New Roman"/>
          <w:szCs w:val="24"/>
          <w:lang w:val="en-GB"/>
        </w:rPr>
      </w:pPr>
      <w:proofErr w:type="spellStart"/>
      <w:r w:rsidRPr="009E4943">
        <w:rPr>
          <w:rFonts w:cs="Times New Roman"/>
          <w:color w:val="000000"/>
          <w:szCs w:val="24"/>
          <w:lang w:val="en-GB"/>
        </w:rPr>
        <w:t>Alhaffar</w:t>
      </w:r>
      <w:proofErr w:type="spellEnd"/>
      <w:r w:rsidRPr="009E4943">
        <w:rPr>
          <w:rFonts w:cs="Times New Roman"/>
          <w:color w:val="000000"/>
          <w:szCs w:val="24"/>
          <w:lang w:val="en-GB"/>
        </w:rPr>
        <w:t xml:space="preserve">, M. T., </w:t>
      </w:r>
      <w:proofErr w:type="spellStart"/>
      <w:r w:rsidRPr="009E4943">
        <w:rPr>
          <w:rFonts w:cs="Times New Roman"/>
          <w:color w:val="000000"/>
          <w:szCs w:val="24"/>
          <w:lang w:val="en-GB"/>
        </w:rPr>
        <w:t>Umoren</w:t>
      </w:r>
      <w:proofErr w:type="spellEnd"/>
      <w:r w:rsidRPr="009E4943">
        <w:rPr>
          <w:rFonts w:cs="Times New Roman"/>
          <w:color w:val="000000"/>
          <w:szCs w:val="24"/>
          <w:lang w:val="en-GB"/>
        </w:rPr>
        <w:t xml:space="preserve">, S. A., </w:t>
      </w:r>
      <w:proofErr w:type="spellStart"/>
      <w:r w:rsidRPr="009E4943">
        <w:rPr>
          <w:rFonts w:cs="Times New Roman"/>
          <w:color w:val="000000"/>
          <w:szCs w:val="24"/>
          <w:lang w:val="en-GB"/>
        </w:rPr>
        <w:t>Obot</w:t>
      </w:r>
      <w:proofErr w:type="spellEnd"/>
      <w:r w:rsidRPr="009E4943">
        <w:rPr>
          <w:rFonts w:cs="Times New Roman"/>
          <w:color w:val="000000"/>
          <w:szCs w:val="24"/>
          <w:lang w:val="en-GB"/>
        </w:rPr>
        <w:t>, I. B., Ali, S. A., Solomon</w:t>
      </w:r>
      <w:r w:rsidRPr="009E4943">
        <w:rPr>
          <w:rFonts w:cs="Times New Roman"/>
          <w:szCs w:val="24"/>
          <w:lang w:val="en-GB"/>
        </w:rPr>
        <w:t xml:space="preserve">, M. M. </w:t>
      </w:r>
      <w:r w:rsidRPr="009E4943">
        <w:rPr>
          <w:rFonts w:cs="Times New Roman"/>
          <w:b/>
          <w:bCs/>
          <w:szCs w:val="24"/>
          <w:lang w:val="en-GB"/>
        </w:rPr>
        <w:t xml:space="preserve">(2019). </w:t>
      </w:r>
      <w:r w:rsidRPr="009E4943">
        <w:rPr>
          <w:rFonts w:cs="Times New Roman"/>
          <w:color w:val="000000"/>
          <w:szCs w:val="24"/>
          <w:lang w:val="en-GB"/>
        </w:rPr>
        <w:t xml:space="preserve">Studies of the anticorrosion property of a newly synthesized Green </w:t>
      </w:r>
      <w:proofErr w:type="spellStart"/>
      <w:r w:rsidRPr="009E4943">
        <w:rPr>
          <w:rFonts w:cs="Times New Roman"/>
          <w:color w:val="000000"/>
          <w:szCs w:val="24"/>
          <w:lang w:val="en-GB"/>
        </w:rPr>
        <w:t>isoxazolidine</w:t>
      </w:r>
      <w:proofErr w:type="spellEnd"/>
      <w:r w:rsidRPr="009E4943">
        <w:rPr>
          <w:rFonts w:cs="Times New Roman"/>
          <w:color w:val="000000"/>
          <w:szCs w:val="24"/>
          <w:lang w:val="en-GB"/>
        </w:rPr>
        <w:t xml:space="preserve"> for API 5L X60 steel in acid environment. </w:t>
      </w:r>
      <w:r w:rsidRPr="009E4943">
        <w:rPr>
          <w:rFonts w:cs="Times New Roman"/>
          <w:i/>
          <w:iCs/>
          <w:szCs w:val="24"/>
          <w:lang w:val="en-GB"/>
        </w:rPr>
        <w:t>J. Mater. Res. Technol</w:t>
      </w:r>
      <w:r w:rsidRPr="009E4943">
        <w:rPr>
          <w:rFonts w:cs="Times New Roman"/>
          <w:szCs w:val="24"/>
          <w:lang w:val="en-GB"/>
        </w:rPr>
        <w:t>. 8(5):4399–4416</w:t>
      </w:r>
      <w:r w:rsidR="00A909C5" w:rsidRPr="009E4943">
        <w:rPr>
          <w:rFonts w:cs="Times New Roman"/>
          <w:szCs w:val="24"/>
          <w:lang w:val="en-GB"/>
        </w:rPr>
        <w:t>.</w:t>
      </w:r>
    </w:p>
    <w:p w14:paraId="6E69B23A" w14:textId="67E74B03" w:rsidR="00B2591D" w:rsidRDefault="00B2591D" w:rsidP="0024418D">
      <w:pPr>
        <w:autoSpaceDE w:val="0"/>
        <w:autoSpaceDN w:val="0"/>
        <w:adjustRightInd w:val="0"/>
        <w:spacing w:after="0" w:line="240" w:lineRule="auto"/>
        <w:ind w:left="426" w:hanging="426"/>
        <w:jc w:val="left"/>
        <w:rPr>
          <w:rFonts w:cs="Times New Roman"/>
          <w:szCs w:val="24"/>
          <w:lang w:val="en-GB"/>
        </w:rPr>
      </w:pPr>
    </w:p>
    <w:p w14:paraId="2F359A51" w14:textId="38FD4C1B" w:rsidR="00B2591D" w:rsidRPr="00B2591D" w:rsidRDefault="00B2591D" w:rsidP="00B2591D">
      <w:pPr>
        <w:autoSpaceDE w:val="0"/>
        <w:autoSpaceDN w:val="0"/>
        <w:adjustRightInd w:val="0"/>
        <w:spacing w:after="0" w:line="240" w:lineRule="auto"/>
        <w:ind w:left="851" w:hanging="851"/>
        <w:rPr>
          <w:rFonts w:cs="Times New Roman"/>
          <w:color w:val="000000"/>
          <w:szCs w:val="24"/>
          <w:lang w:val="en-GB"/>
        </w:rPr>
      </w:pPr>
      <w:proofErr w:type="spellStart"/>
      <w:r w:rsidRPr="004317F3">
        <w:rPr>
          <w:rFonts w:cs="Times New Roman"/>
          <w:color w:val="000000"/>
          <w:szCs w:val="24"/>
          <w:lang w:val="en-GB"/>
        </w:rPr>
        <w:t>Alobaidy</w:t>
      </w:r>
      <w:proofErr w:type="spellEnd"/>
      <w:r w:rsidRPr="004317F3">
        <w:rPr>
          <w:rFonts w:cs="Times New Roman"/>
          <w:color w:val="000000"/>
          <w:szCs w:val="24"/>
          <w:lang w:val="en-GB"/>
        </w:rPr>
        <w:t xml:space="preserve">, </w:t>
      </w:r>
      <w:r>
        <w:rPr>
          <w:rFonts w:cs="Times New Roman"/>
          <w:color w:val="000000"/>
          <w:szCs w:val="24"/>
          <w:lang w:val="en-GB"/>
        </w:rPr>
        <w:t xml:space="preserve">A., </w:t>
      </w:r>
      <w:proofErr w:type="spellStart"/>
      <w:r w:rsidRPr="004317F3">
        <w:rPr>
          <w:rFonts w:cs="Times New Roman"/>
          <w:color w:val="000000"/>
          <w:szCs w:val="24"/>
          <w:lang w:val="en-GB"/>
        </w:rPr>
        <w:t>Kadhum</w:t>
      </w:r>
      <w:proofErr w:type="spellEnd"/>
      <w:r w:rsidRPr="004317F3">
        <w:rPr>
          <w:rFonts w:cs="Times New Roman"/>
          <w:color w:val="000000"/>
          <w:szCs w:val="24"/>
          <w:lang w:val="en-GB"/>
        </w:rPr>
        <w:t xml:space="preserve">, </w:t>
      </w:r>
      <w:r>
        <w:rPr>
          <w:rFonts w:cs="Times New Roman"/>
          <w:color w:val="000000"/>
          <w:szCs w:val="24"/>
          <w:lang w:val="en-GB"/>
        </w:rPr>
        <w:t xml:space="preserve">A., </w:t>
      </w:r>
      <w:r w:rsidRPr="004317F3">
        <w:rPr>
          <w:rFonts w:cs="Times New Roman"/>
          <w:color w:val="000000"/>
          <w:szCs w:val="24"/>
          <w:lang w:val="en-GB"/>
        </w:rPr>
        <w:t>Al-Baghdadi, S.</w:t>
      </w:r>
      <w:r>
        <w:rPr>
          <w:rFonts w:cs="Times New Roman"/>
          <w:color w:val="000000"/>
          <w:szCs w:val="24"/>
          <w:lang w:val="en-GB"/>
        </w:rPr>
        <w:t>,</w:t>
      </w:r>
      <w:r w:rsidRPr="004317F3">
        <w:rPr>
          <w:rFonts w:cs="Times New Roman"/>
          <w:color w:val="000000"/>
          <w:szCs w:val="24"/>
          <w:lang w:val="en-GB"/>
        </w:rPr>
        <w:t xml:space="preserve"> Al-</w:t>
      </w:r>
      <w:proofErr w:type="spellStart"/>
      <w:r w:rsidRPr="004317F3">
        <w:rPr>
          <w:rFonts w:cs="Times New Roman"/>
          <w:color w:val="000000"/>
          <w:szCs w:val="24"/>
          <w:lang w:val="en-GB"/>
        </w:rPr>
        <w:t>Amiery</w:t>
      </w:r>
      <w:proofErr w:type="spellEnd"/>
      <w:r w:rsidRPr="004317F3">
        <w:rPr>
          <w:rFonts w:cs="Times New Roman"/>
          <w:color w:val="000000"/>
          <w:szCs w:val="24"/>
          <w:lang w:val="en-GB"/>
        </w:rPr>
        <w:t>, A.</w:t>
      </w:r>
      <w:r>
        <w:rPr>
          <w:rFonts w:cs="Times New Roman"/>
          <w:color w:val="000000"/>
          <w:szCs w:val="24"/>
          <w:lang w:val="en-GB"/>
        </w:rPr>
        <w:t xml:space="preserve">, </w:t>
      </w:r>
      <w:proofErr w:type="spellStart"/>
      <w:r w:rsidRPr="004317F3">
        <w:rPr>
          <w:rFonts w:cs="Times New Roman"/>
          <w:color w:val="000000"/>
          <w:szCs w:val="24"/>
          <w:lang w:val="en-GB"/>
        </w:rPr>
        <w:t>Kadhum</w:t>
      </w:r>
      <w:proofErr w:type="spellEnd"/>
      <w:r w:rsidRPr="004317F3">
        <w:rPr>
          <w:rFonts w:cs="Times New Roman"/>
          <w:color w:val="000000"/>
          <w:szCs w:val="24"/>
          <w:lang w:val="en-GB"/>
        </w:rPr>
        <w:t>, A.</w:t>
      </w:r>
      <w:r>
        <w:rPr>
          <w:rFonts w:cs="Times New Roman"/>
          <w:color w:val="000000"/>
          <w:szCs w:val="24"/>
          <w:lang w:val="en-GB"/>
        </w:rPr>
        <w:t xml:space="preserve">, </w:t>
      </w:r>
      <w:r w:rsidRPr="004317F3">
        <w:rPr>
          <w:rFonts w:cs="Times New Roman"/>
          <w:color w:val="000000"/>
          <w:szCs w:val="24"/>
          <w:lang w:val="en-GB"/>
        </w:rPr>
        <w:t>Yousif</w:t>
      </w:r>
      <w:r>
        <w:rPr>
          <w:rFonts w:cs="Times New Roman"/>
          <w:color w:val="000000"/>
          <w:szCs w:val="24"/>
          <w:lang w:val="en-GB"/>
        </w:rPr>
        <w:t xml:space="preserve">, </w:t>
      </w:r>
      <w:r w:rsidRPr="004317F3">
        <w:rPr>
          <w:rFonts w:cs="Times New Roman"/>
          <w:color w:val="000000"/>
          <w:szCs w:val="24"/>
          <w:lang w:val="en-GB"/>
        </w:rPr>
        <w:t>E. and Mohamad, A.</w:t>
      </w:r>
      <w:r>
        <w:rPr>
          <w:rFonts w:cs="Times New Roman"/>
          <w:color w:val="000000"/>
          <w:szCs w:val="24"/>
          <w:lang w:val="en-GB"/>
        </w:rPr>
        <w:t xml:space="preserve"> </w:t>
      </w:r>
      <w:r w:rsidRPr="004317F3">
        <w:rPr>
          <w:rFonts w:cs="Times New Roman"/>
          <w:color w:val="000000"/>
          <w:szCs w:val="24"/>
          <w:lang w:val="en-GB"/>
        </w:rPr>
        <w:t xml:space="preserve">B. </w:t>
      </w:r>
      <w:r w:rsidRPr="007C22CE">
        <w:rPr>
          <w:rFonts w:cs="Times New Roman"/>
          <w:b/>
          <w:bCs/>
          <w:color w:val="000000"/>
          <w:szCs w:val="24"/>
          <w:lang w:val="en-GB"/>
        </w:rPr>
        <w:t>(2021).</w:t>
      </w:r>
      <w:r>
        <w:rPr>
          <w:rFonts w:cs="Times New Roman"/>
          <w:color w:val="000000"/>
          <w:szCs w:val="24"/>
          <w:lang w:val="en-GB"/>
        </w:rPr>
        <w:t xml:space="preserve"> </w:t>
      </w:r>
      <w:r w:rsidRPr="004317F3">
        <w:rPr>
          <w:rFonts w:cs="Times New Roman"/>
          <w:color w:val="000000"/>
          <w:szCs w:val="24"/>
          <w:lang w:val="en-GB"/>
        </w:rPr>
        <w:t xml:space="preserve">Eco-friendly corrosion inhibitor: experimental studies on the corrosion inhibition performance of creatinine for mild steel in HCl complemented with quantum chemical calculations, </w:t>
      </w:r>
      <w:r w:rsidRPr="004317F3">
        <w:rPr>
          <w:rFonts w:cs="Times New Roman"/>
          <w:i/>
          <w:iCs/>
          <w:color w:val="000000"/>
          <w:szCs w:val="24"/>
          <w:lang w:val="en-GB"/>
        </w:rPr>
        <w:t xml:space="preserve">Int. J. </w:t>
      </w:r>
      <w:proofErr w:type="spellStart"/>
      <w:r w:rsidRPr="004317F3">
        <w:rPr>
          <w:rFonts w:cs="Times New Roman"/>
          <w:i/>
          <w:iCs/>
          <w:color w:val="000000"/>
          <w:szCs w:val="24"/>
          <w:lang w:val="en-GB"/>
        </w:rPr>
        <w:t>Electrochem</w:t>
      </w:r>
      <w:proofErr w:type="spellEnd"/>
      <w:r w:rsidRPr="004317F3">
        <w:rPr>
          <w:rFonts w:cs="Times New Roman"/>
          <w:i/>
          <w:iCs/>
          <w:color w:val="000000"/>
          <w:szCs w:val="24"/>
          <w:lang w:val="en-GB"/>
        </w:rPr>
        <w:t>. Sci</w:t>
      </w:r>
      <w:r w:rsidRPr="004317F3">
        <w:rPr>
          <w:rFonts w:cs="Times New Roman"/>
          <w:color w:val="000000"/>
          <w:szCs w:val="24"/>
          <w:lang w:val="en-GB"/>
        </w:rPr>
        <w:t xml:space="preserve">., 2015, </w:t>
      </w:r>
      <w:r w:rsidRPr="004317F3">
        <w:rPr>
          <w:rFonts w:cs="Times New Roman"/>
          <w:b/>
          <w:bCs/>
          <w:color w:val="000000"/>
          <w:szCs w:val="24"/>
          <w:lang w:val="en-GB"/>
        </w:rPr>
        <w:t>10</w:t>
      </w:r>
      <w:r w:rsidRPr="004317F3">
        <w:rPr>
          <w:rFonts w:cs="Times New Roman"/>
          <w:color w:val="000000"/>
          <w:szCs w:val="24"/>
          <w:lang w:val="en-GB"/>
        </w:rPr>
        <w:t xml:space="preserve">, 3961–3972. </w:t>
      </w:r>
      <w:r w:rsidRPr="004317F3">
        <w:rPr>
          <w:rFonts w:cs="Times New Roman"/>
          <w:i/>
          <w:iCs/>
          <w:color w:val="000000"/>
          <w:szCs w:val="24"/>
          <w:lang w:val="en-GB"/>
        </w:rPr>
        <w:t xml:space="preserve">Int. J. </w:t>
      </w:r>
      <w:proofErr w:type="spellStart"/>
      <w:r w:rsidRPr="004317F3">
        <w:rPr>
          <w:rFonts w:cs="Times New Roman"/>
          <w:i/>
          <w:iCs/>
          <w:color w:val="000000"/>
          <w:szCs w:val="24"/>
          <w:lang w:val="en-GB"/>
        </w:rPr>
        <w:t>Corros</w:t>
      </w:r>
      <w:proofErr w:type="spellEnd"/>
      <w:r w:rsidRPr="004317F3">
        <w:rPr>
          <w:rFonts w:cs="Times New Roman"/>
          <w:i/>
          <w:iCs/>
          <w:color w:val="000000"/>
          <w:szCs w:val="24"/>
          <w:lang w:val="en-GB"/>
        </w:rPr>
        <w:t xml:space="preserve">. Scale </w:t>
      </w:r>
      <w:proofErr w:type="spellStart"/>
      <w:r w:rsidRPr="004317F3">
        <w:rPr>
          <w:rFonts w:cs="Times New Roman"/>
          <w:i/>
          <w:iCs/>
          <w:color w:val="000000"/>
          <w:szCs w:val="24"/>
          <w:lang w:val="en-GB"/>
        </w:rPr>
        <w:t>Inhib</w:t>
      </w:r>
      <w:proofErr w:type="spellEnd"/>
      <w:r w:rsidRPr="004317F3">
        <w:rPr>
          <w:rFonts w:cs="Times New Roman"/>
          <w:i/>
          <w:iCs/>
          <w:color w:val="000000"/>
          <w:szCs w:val="24"/>
          <w:lang w:val="en-GB"/>
        </w:rPr>
        <w:t>.</w:t>
      </w:r>
      <w:r w:rsidRPr="004317F3">
        <w:rPr>
          <w:rFonts w:cs="Times New Roman"/>
          <w:color w:val="000000"/>
          <w:szCs w:val="24"/>
          <w:lang w:val="en-GB"/>
        </w:rPr>
        <w:t xml:space="preserve">, </w:t>
      </w:r>
      <w:r w:rsidRPr="004317F3">
        <w:rPr>
          <w:rFonts w:cs="Times New Roman"/>
          <w:b/>
          <w:bCs/>
          <w:color w:val="000000"/>
          <w:szCs w:val="24"/>
          <w:lang w:val="en-GB"/>
        </w:rPr>
        <w:t>10</w:t>
      </w:r>
      <w:r>
        <w:rPr>
          <w:rFonts w:cs="Times New Roman"/>
          <w:color w:val="000000"/>
          <w:szCs w:val="24"/>
          <w:lang w:val="en-GB"/>
        </w:rPr>
        <w:t>(</w:t>
      </w:r>
      <w:r w:rsidRPr="004317F3">
        <w:rPr>
          <w:rFonts w:cs="Times New Roman"/>
          <w:color w:val="000000"/>
          <w:szCs w:val="24"/>
          <w:lang w:val="en-GB"/>
        </w:rPr>
        <w:t>3</w:t>
      </w:r>
      <w:r>
        <w:rPr>
          <w:rFonts w:cs="Times New Roman"/>
          <w:color w:val="000000"/>
          <w:szCs w:val="24"/>
          <w:lang w:val="en-GB"/>
        </w:rPr>
        <w:t>)</w:t>
      </w:r>
      <w:r w:rsidRPr="004317F3">
        <w:rPr>
          <w:rFonts w:cs="Times New Roman"/>
          <w:color w:val="000000"/>
          <w:szCs w:val="24"/>
          <w:lang w:val="en-GB"/>
        </w:rPr>
        <w:t xml:space="preserve">, 861–884 876 </w:t>
      </w:r>
    </w:p>
    <w:p w14:paraId="1BF68C8E" w14:textId="5C7AE8E5" w:rsidR="00837424" w:rsidRPr="009E4943" w:rsidRDefault="00837424" w:rsidP="0024418D">
      <w:pPr>
        <w:autoSpaceDE w:val="0"/>
        <w:autoSpaceDN w:val="0"/>
        <w:adjustRightInd w:val="0"/>
        <w:spacing w:after="0" w:line="240" w:lineRule="auto"/>
        <w:ind w:left="426" w:hanging="426"/>
        <w:jc w:val="left"/>
        <w:rPr>
          <w:rFonts w:cs="Times New Roman"/>
          <w:szCs w:val="24"/>
          <w:lang w:val="en-GB"/>
        </w:rPr>
      </w:pPr>
    </w:p>
    <w:p w14:paraId="724573B4" w14:textId="23198497" w:rsidR="00837424" w:rsidRPr="009E4943" w:rsidRDefault="00837424" w:rsidP="00837424">
      <w:pPr>
        <w:pStyle w:val="NoSpacing"/>
        <w:ind w:left="426" w:hanging="426"/>
        <w:jc w:val="both"/>
        <w:rPr>
          <w:rFonts w:ascii="Times New Roman" w:hAnsi="Times New Roman" w:cs="Times New Roman"/>
          <w:sz w:val="24"/>
          <w:szCs w:val="24"/>
        </w:rPr>
      </w:pPr>
      <w:r w:rsidRPr="009E4943">
        <w:rPr>
          <w:rFonts w:ascii="Times New Roman" w:hAnsi="Times New Roman" w:cs="Times New Roman"/>
          <w:sz w:val="24"/>
          <w:szCs w:val="24"/>
        </w:rPr>
        <w:t>Ani, J. U., Obi, I. O.</w:t>
      </w:r>
      <w:proofErr w:type="gramStart"/>
      <w:r w:rsidRPr="009E4943">
        <w:rPr>
          <w:rFonts w:ascii="Times New Roman" w:hAnsi="Times New Roman" w:cs="Times New Roman"/>
          <w:sz w:val="24"/>
          <w:szCs w:val="24"/>
        </w:rPr>
        <w:t xml:space="preserve">,  </w:t>
      </w:r>
      <w:proofErr w:type="spellStart"/>
      <w:r w:rsidRPr="009E4943">
        <w:rPr>
          <w:rFonts w:ascii="Times New Roman" w:hAnsi="Times New Roman" w:cs="Times New Roman"/>
          <w:sz w:val="24"/>
          <w:szCs w:val="24"/>
        </w:rPr>
        <w:t>Akpomie</w:t>
      </w:r>
      <w:proofErr w:type="spellEnd"/>
      <w:proofErr w:type="gramEnd"/>
      <w:r w:rsidRPr="009E4943">
        <w:rPr>
          <w:rFonts w:ascii="Times New Roman" w:hAnsi="Times New Roman" w:cs="Times New Roman"/>
          <w:sz w:val="24"/>
          <w:szCs w:val="24"/>
        </w:rPr>
        <w:t xml:space="preserve">, K. G.,  Eze, S. I. and </w:t>
      </w:r>
      <w:proofErr w:type="spellStart"/>
      <w:r w:rsidRPr="009E4943">
        <w:rPr>
          <w:rFonts w:ascii="Times New Roman" w:hAnsi="Times New Roman" w:cs="Times New Roman"/>
          <w:sz w:val="24"/>
          <w:szCs w:val="24"/>
        </w:rPr>
        <w:t>Nwatua</w:t>
      </w:r>
      <w:proofErr w:type="spellEnd"/>
      <w:r w:rsidRPr="009E4943">
        <w:rPr>
          <w:rFonts w:ascii="Times New Roman" w:hAnsi="Times New Roman" w:cs="Times New Roman"/>
          <w:sz w:val="24"/>
          <w:szCs w:val="24"/>
        </w:rPr>
        <w:t xml:space="preserve">, G. </w:t>
      </w:r>
      <w:r w:rsidRPr="009E4943">
        <w:rPr>
          <w:rFonts w:ascii="Times New Roman" w:hAnsi="Times New Roman" w:cs="Times New Roman"/>
          <w:b/>
          <w:bCs/>
          <w:sz w:val="24"/>
          <w:szCs w:val="24"/>
        </w:rPr>
        <w:t>(2020).</w:t>
      </w:r>
      <w:r w:rsidRPr="009E4943">
        <w:rPr>
          <w:rFonts w:ascii="Times New Roman" w:hAnsi="Times New Roman" w:cs="Times New Roman"/>
          <w:sz w:val="24"/>
          <w:szCs w:val="24"/>
        </w:rPr>
        <w:t xml:space="preserve"> Corrosion Inhibition Studies of Metals in Acid Media by Fibrous Plant Biomass Extracts and Density Functional Theory: A Mini-Review. </w:t>
      </w:r>
      <w:r w:rsidRPr="009E4943">
        <w:rPr>
          <w:rFonts w:ascii="Times New Roman" w:hAnsi="Times New Roman" w:cs="Times New Roman"/>
          <w:i/>
          <w:iCs/>
          <w:sz w:val="24"/>
          <w:szCs w:val="24"/>
        </w:rPr>
        <w:t xml:space="preserve">Journal of Natural </w:t>
      </w:r>
      <w:proofErr w:type="spellStart"/>
      <w:r w:rsidRPr="009E4943">
        <w:rPr>
          <w:rFonts w:ascii="Times New Roman" w:hAnsi="Times New Roman" w:cs="Times New Roman"/>
          <w:i/>
          <w:iCs/>
          <w:sz w:val="24"/>
          <w:szCs w:val="24"/>
        </w:rPr>
        <w:t>Fibers</w:t>
      </w:r>
      <w:proofErr w:type="spellEnd"/>
      <w:r w:rsidRPr="009E4943">
        <w:rPr>
          <w:rFonts w:ascii="Times New Roman" w:hAnsi="Times New Roman" w:cs="Times New Roman"/>
          <w:sz w:val="24"/>
          <w:szCs w:val="24"/>
        </w:rPr>
        <w:t xml:space="preserve">. </w:t>
      </w:r>
      <w:hyperlink r:id="rId13" w:history="1">
        <w:r w:rsidRPr="009E4943">
          <w:rPr>
            <w:rStyle w:val="Hyperlink"/>
            <w:rFonts w:ascii="Times New Roman" w:hAnsi="Times New Roman" w:cs="Times New Roman"/>
            <w:sz w:val="24"/>
            <w:szCs w:val="24"/>
          </w:rPr>
          <w:t>https://doi.org/10.1080/15440478.2020.1818345</w:t>
        </w:r>
      </w:hyperlink>
    </w:p>
    <w:p w14:paraId="5D1BB6DC" w14:textId="77777777" w:rsidR="00E4792F" w:rsidRPr="009E4943" w:rsidRDefault="00E4792F" w:rsidP="00E4792F">
      <w:pPr>
        <w:pStyle w:val="NoSpacing"/>
        <w:ind w:left="567" w:hanging="567"/>
        <w:jc w:val="both"/>
        <w:rPr>
          <w:rFonts w:ascii="Times New Roman" w:hAnsi="Times New Roman" w:cs="Times New Roman"/>
          <w:sz w:val="24"/>
          <w:szCs w:val="24"/>
        </w:rPr>
      </w:pPr>
    </w:p>
    <w:p w14:paraId="134911A9" w14:textId="5ACBF24F" w:rsidR="00E4792F" w:rsidRPr="009E4943" w:rsidRDefault="00E4792F" w:rsidP="00B22BA4">
      <w:pPr>
        <w:pStyle w:val="NoSpacing"/>
        <w:ind w:left="709" w:hanging="709"/>
        <w:jc w:val="both"/>
        <w:rPr>
          <w:rFonts w:ascii="Times New Roman" w:hAnsi="Times New Roman" w:cs="Times New Roman"/>
          <w:sz w:val="24"/>
          <w:szCs w:val="24"/>
        </w:rPr>
      </w:pPr>
      <w:proofErr w:type="spellStart"/>
      <w:r w:rsidRPr="009E4943">
        <w:rPr>
          <w:rFonts w:ascii="Times New Roman" w:hAnsi="Times New Roman" w:cs="Times New Roman"/>
          <w:sz w:val="24"/>
          <w:szCs w:val="24"/>
        </w:rPr>
        <w:t>Aouniti</w:t>
      </w:r>
      <w:proofErr w:type="spellEnd"/>
      <w:r w:rsidRPr="009E4943">
        <w:rPr>
          <w:rFonts w:ascii="Times New Roman" w:hAnsi="Times New Roman" w:cs="Times New Roman"/>
          <w:sz w:val="24"/>
          <w:szCs w:val="24"/>
        </w:rPr>
        <w:t xml:space="preserve">, A., </w:t>
      </w:r>
      <w:proofErr w:type="spellStart"/>
      <w:r w:rsidRPr="009E4943">
        <w:rPr>
          <w:rFonts w:ascii="Times New Roman" w:hAnsi="Times New Roman" w:cs="Times New Roman"/>
          <w:sz w:val="24"/>
          <w:szCs w:val="24"/>
        </w:rPr>
        <w:t>Elmsellema</w:t>
      </w:r>
      <w:proofErr w:type="spellEnd"/>
      <w:r w:rsidRPr="009E4943">
        <w:rPr>
          <w:rFonts w:ascii="Times New Roman" w:hAnsi="Times New Roman" w:cs="Times New Roman"/>
          <w:sz w:val="24"/>
          <w:szCs w:val="24"/>
        </w:rPr>
        <w:t xml:space="preserve">, H., </w:t>
      </w:r>
      <w:proofErr w:type="spellStart"/>
      <w:r w:rsidRPr="009E4943">
        <w:rPr>
          <w:rFonts w:ascii="Times New Roman" w:hAnsi="Times New Roman" w:cs="Times New Roman"/>
          <w:sz w:val="24"/>
          <w:szCs w:val="24"/>
        </w:rPr>
        <w:t>Tighadouinia</w:t>
      </w:r>
      <w:proofErr w:type="spellEnd"/>
      <w:r w:rsidRPr="009E4943">
        <w:rPr>
          <w:rFonts w:ascii="Times New Roman" w:hAnsi="Times New Roman" w:cs="Times New Roman"/>
          <w:sz w:val="24"/>
          <w:szCs w:val="24"/>
        </w:rPr>
        <w:t xml:space="preserve">, S., </w:t>
      </w:r>
      <w:proofErr w:type="spellStart"/>
      <w:r w:rsidRPr="009E4943">
        <w:rPr>
          <w:rFonts w:ascii="Times New Roman" w:hAnsi="Times New Roman" w:cs="Times New Roman"/>
          <w:sz w:val="24"/>
          <w:szCs w:val="24"/>
        </w:rPr>
        <w:t>Elazzouzia</w:t>
      </w:r>
      <w:proofErr w:type="spellEnd"/>
      <w:r w:rsidRPr="009E4943">
        <w:rPr>
          <w:rFonts w:ascii="Times New Roman" w:hAnsi="Times New Roman" w:cs="Times New Roman"/>
          <w:sz w:val="24"/>
          <w:szCs w:val="24"/>
        </w:rPr>
        <w:t xml:space="preserve">, M., </w:t>
      </w:r>
      <w:proofErr w:type="spellStart"/>
      <w:r w:rsidRPr="009E4943">
        <w:rPr>
          <w:rFonts w:ascii="Times New Roman" w:hAnsi="Times New Roman" w:cs="Times New Roman"/>
          <w:sz w:val="24"/>
          <w:szCs w:val="24"/>
        </w:rPr>
        <w:t>Radi</w:t>
      </w:r>
      <w:proofErr w:type="spellEnd"/>
      <w:r w:rsidRPr="009E4943">
        <w:rPr>
          <w:rFonts w:ascii="Times New Roman" w:hAnsi="Times New Roman" w:cs="Times New Roman"/>
          <w:sz w:val="24"/>
          <w:szCs w:val="24"/>
        </w:rPr>
        <w:t xml:space="preserve">, S., </w:t>
      </w:r>
      <w:proofErr w:type="spellStart"/>
      <w:r w:rsidRPr="009E4943">
        <w:rPr>
          <w:rFonts w:ascii="Times New Roman" w:hAnsi="Times New Roman" w:cs="Times New Roman"/>
          <w:sz w:val="24"/>
          <w:szCs w:val="24"/>
        </w:rPr>
        <w:t>Chetouanic</w:t>
      </w:r>
      <w:proofErr w:type="spellEnd"/>
      <w:r w:rsidRPr="009E4943">
        <w:rPr>
          <w:rFonts w:ascii="Times New Roman" w:hAnsi="Times New Roman" w:cs="Times New Roman"/>
          <w:sz w:val="24"/>
          <w:szCs w:val="24"/>
        </w:rPr>
        <w:t xml:space="preserve">, A. </w:t>
      </w:r>
      <w:proofErr w:type="spellStart"/>
      <w:r w:rsidRPr="009E4943">
        <w:rPr>
          <w:rFonts w:ascii="Times New Roman" w:hAnsi="Times New Roman" w:cs="Times New Roman"/>
          <w:sz w:val="24"/>
          <w:szCs w:val="24"/>
        </w:rPr>
        <w:t>Hammoutia</w:t>
      </w:r>
      <w:proofErr w:type="spellEnd"/>
      <w:r w:rsidRPr="009E4943">
        <w:rPr>
          <w:rFonts w:ascii="Times New Roman" w:hAnsi="Times New Roman" w:cs="Times New Roman"/>
          <w:sz w:val="24"/>
          <w:szCs w:val="24"/>
        </w:rPr>
        <w:t xml:space="preserve">, B.  and </w:t>
      </w:r>
      <w:proofErr w:type="spellStart"/>
      <w:r w:rsidRPr="009E4943">
        <w:rPr>
          <w:rFonts w:ascii="Times New Roman" w:hAnsi="Times New Roman" w:cs="Times New Roman"/>
          <w:sz w:val="24"/>
          <w:szCs w:val="24"/>
        </w:rPr>
        <w:t>Zarrouka</w:t>
      </w:r>
      <w:proofErr w:type="spellEnd"/>
      <w:r w:rsidRPr="009E4943">
        <w:rPr>
          <w:rFonts w:ascii="Times New Roman" w:hAnsi="Times New Roman" w:cs="Times New Roman"/>
          <w:sz w:val="24"/>
          <w:szCs w:val="24"/>
        </w:rPr>
        <w:t>,</w:t>
      </w:r>
      <w:r w:rsidRPr="009E4943">
        <w:rPr>
          <w:rFonts w:ascii="Times New Roman" w:eastAsia="MGNGN C+ MTSY" w:hAnsi="Times New Roman" w:cs="Times New Roman"/>
          <w:sz w:val="24"/>
          <w:szCs w:val="24"/>
        </w:rPr>
        <w:t xml:space="preserve"> </w:t>
      </w:r>
      <w:r w:rsidRPr="009E4943">
        <w:rPr>
          <w:rFonts w:ascii="Times New Roman" w:hAnsi="Times New Roman" w:cs="Times New Roman"/>
          <w:sz w:val="24"/>
          <w:szCs w:val="24"/>
        </w:rPr>
        <w:t xml:space="preserve">A. </w:t>
      </w:r>
      <w:r w:rsidRPr="009E4943">
        <w:rPr>
          <w:rFonts w:ascii="Times New Roman" w:hAnsi="Times New Roman" w:cs="Times New Roman"/>
          <w:b/>
          <w:sz w:val="24"/>
          <w:szCs w:val="24"/>
        </w:rPr>
        <w:t>(2016).</w:t>
      </w:r>
      <w:r w:rsidRPr="009E4943">
        <w:rPr>
          <w:rFonts w:ascii="Times New Roman" w:hAnsi="Times New Roman" w:cs="Times New Roman"/>
          <w:sz w:val="24"/>
          <w:szCs w:val="24"/>
        </w:rPr>
        <w:t xml:space="preserve">  Schiff’s base derived from 2-</w:t>
      </w:r>
      <w:proofErr w:type="gramStart"/>
      <w:r w:rsidRPr="009E4943">
        <w:rPr>
          <w:rFonts w:ascii="Times New Roman" w:hAnsi="Times New Roman" w:cs="Times New Roman"/>
          <w:sz w:val="24"/>
          <w:szCs w:val="24"/>
        </w:rPr>
        <w:t xml:space="preserve">acetyl </w:t>
      </w:r>
      <w:r w:rsidRPr="009E4943">
        <w:rPr>
          <w:rFonts w:ascii="Times New Roman" w:eastAsia="MGNGN C+ MTSY" w:hAnsi="Times New Roman" w:cs="Times New Roman"/>
          <w:sz w:val="24"/>
          <w:szCs w:val="24"/>
        </w:rPr>
        <w:t xml:space="preserve"> </w:t>
      </w:r>
      <w:r w:rsidRPr="009E4943">
        <w:rPr>
          <w:rFonts w:ascii="Times New Roman" w:hAnsi="Times New Roman" w:cs="Times New Roman"/>
          <w:sz w:val="24"/>
          <w:szCs w:val="24"/>
        </w:rPr>
        <w:t>thiophene</w:t>
      </w:r>
      <w:proofErr w:type="gramEnd"/>
      <w:r w:rsidRPr="009E4943">
        <w:rPr>
          <w:rFonts w:ascii="Times New Roman" w:hAnsi="Times New Roman" w:cs="Times New Roman"/>
          <w:sz w:val="24"/>
          <w:szCs w:val="24"/>
        </w:rPr>
        <w:t xml:space="preserve"> as corrosion </w:t>
      </w:r>
      <w:proofErr w:type="spellStart"/>
      <w:r w:rsidRPr="009E4943">
        <w:rPr>
          <w:rFonts w:ascii="Times New Roman" w:hAnsi="Times New Roman" w:cs="Times New Roman"/>
          <w:sz w:val="24"/>
          <w:szCs w:val="24"/>
        </w:rPr>
        <w:t>inhibitorof</w:t>
      </w:r>
      <w:proofErr w:type="spellEnd"/>
      <w:r w:rsidRPr="009E4943">
        <w:rPr>
          <w:rFonts w:ascii="Times New Roman" w:hAnsi="Times New Roman" w:cs="Times New Roman"/>
          <w:sz w:val="24"/>
          <w:szCs w:val="24"/>
        </w:rPr>
        <w:t xml:space="preserve"> steel in acidic medium</w:t>
      </w:r>
      <w:r w:rsidRPr="009E4943">
        <w:rPr>
          <w:rFonts w:ascii="Times New Roman" w:hAnsi="Times New Roman" w:cs="Times New Roman"/>
          <w:i/>
          <w:sz w:val="24"/>
          <w:szCs w:val="24"/>
        </w:rPr>
        <w:t>. Journal of Taibah</w:t>
      </w:r>
      <w:r w:rsidRPr="009E4943">
        <w:rPr>
          <w:rFonts w:ascii="Times New Roman" w:hAnsi="Times New Roman" w:cs="Times New Roman"/>
          <w:sz w:val="24"/>
          <w:szCs w:val="24"/>
        </w:rPr>
        <w:t xml:space="preserve"> </w:t>
      </w:r>
      <w:r w:rsidRPr="009E4943">
        <w:rPr>
          <w:rFonts w:ascii="Times New Roman" w:hAnsi="Times New Roman" w:cs="Times New Roman"/>
          <w:i/>
          <w:sz w:val="24"/>
          <w:szCs w:val="24"/>
        </w:rPr>
        <w:t>University for Science</w:t>
      </w:r>
      <w:r w:rsidRPr="009E4943">
        <w:rPr>
          <w:rFonts w:ascii="Times New Roman" w:hAnsi="Times New Roman" w:cs="Times New Roman"/>
          <w:sz w:val="24"/>
          <w:szCs w:val="24"/>
        </w:rPr>
        <w:t xml:space="preserve"> </w:t>
      </w:r>
      <w:r w:rsidRPr="009E4943">
        <w:rPr>
          <w:rFonts w:ascii="Times New Roman" w:hAnsi="Times New Roman" w:cs="Times New Roman"/>
          <w:i/>
          <w:sz w:val="24"/>
          <w:szCs w:val="24"/>
        </w:rPr>
        <w:t>10,</w:t>
      </w:r>
      <w:r w:rsidRPr="009E4943">
        <w:rPr>
          <w:rFonts w:ascii="Times New Roman" w:hAnsi="Times New Roman" w:cs="Times New Roman"/>
          <w:sz w:val="24"/>
          <w:szCs w:val="24"/>
        </w:rPr>
        <w:t xml:space="preserve"> 774–785. </w:t>
      </w:r>
    </w:p>
    <w:p w14:paraId="390023AB" w14:textId="77777777" w:rsidR="00A909C5" w:rsidRPr="009E4943" w:rsidRDefault="00A909C5" w:rsidP="00E4792F">
      <w:pPr>
        <w:autoSpaceDE w:val="0"/>
        <w:autoSpaceDN w:val="0"/>
        <w:adjustRightInd w:val="0"/>
        <w:spacing w:after="0" w:line="240" w:lineRule="auto"/>
        <w:jc w:val="left"/>
        <w:rPr>
          <w:rFonts w:cs="Times New Roman"/>
          <w:szCs w:val="24"/>
          <w:lang w:val="en-GB"/>
        </w:rPr>
      </w:pPr>
    </w:p>
    <w:p w14:paraId="1EF9F3D9" w14:textId="7B947988" w:rsidR="008F33DF" w:rsidRPr="009E4943" w:rsidRDefault="008F33DF" w:rsidP="00B22BA4">
      <w:pPr>
        <w:pStyle w:val="NoSpacing"/>
        <w:ind w:left="709" w:hanging="709"/>
        <w:jc w:val="both"/>
        <w:rPr>
          <w:rFonts w:ascii="Times New Roman" w:hAnsi="Times New Roman" w:cs="Times New Roman"/>
          <w:sz w:val="24"/>
          <w:szCs w:val="24"/>
        </w:rPr>
      </w:pPr>
      <w:proofErr w:type="spellStart"/>
      <w:r w:rsidRPr="009E4943">
        <w:rPr>
          <w:rFonts w:ascii="Times New Roman" w:hAnsi="Times New Roman" w:cs="Times New Roman"/>
          <w:sz w:val="24"/>
          <w:szCs w:val="24"/>
        </w:rPr>
        <w:t>Asegbeloyin</w:t>
      </w:r>
      <w:proofErr w:type="spellEnd"/>
      <w:r w:rsidRPr="009E4943">
        <w:rPr>
          <w:rFonts w:ascii="Times New Roman" w:hAnsi="Times New Roman" w:cs="Times New Roman"/>
          <w:sz w:val="24"/>
          <w:szCs w:val="24"/>
        </w:rPr>
        <w:t xml:space="preserve">, J. N., </w:t>
      </w:r>
      <w:proofErr w:type="spellStart"/>
      <w:r w:rsidRPr="009E4943">
        <w:rPr>
          <w:rFonts w:ascii="Times New Roman" w:hAnsi="Times New Roman" w:cs="Times New Roman"/>
          <w:sz w:val="24"/>
          <w:szCs w:val="24"/>
        </w:rPr>
        <w:t>Ejikeme</w:t>
      </w:r>
      <w:proofErr w:type="spellEnd"/>
      <w:r w:rsidRPr="009E4943">
        <w:rPr>
          <w:rFonts w:ascii="Times New Roman" w:hAnsi="Times New Roman" w:cs="Times New Roman"/>
          <w:sz w:val="24"/>
          <w:szCs w:val="24"/>
        </w:rPr>
        <w:t xml:space="preserve">, P. M., Olasunkanmi, L. O., Adekunle, A. S. </w:t>
      </w:r>
      <w:r w:rsidR="00B22BA4">
        <w:rPr>
          <w:rFonts w:ascii="Times New Roman" w:hAnsi="Times New Roman" w:cs="Times New Roman"/>
          <w:sz w:val="24"/>
          <w:szCs w:val="24"/>
        </w:rPr>
        <w:t>and</w:t>
      </w:r>
      <w:r w:rsidRPr="009E4943">
        <w:rPr>
          <w:rFonts w:ascii="Times New Roman" w:hAnsi="Times New Roman" w:cs="Times New Roman"/>
          <w:sz w:val="24"/>
          <w:szCs w:val="24"/>
        </w:rPr>
        <w:t xml:space="preserve"> </w:t>
      </w:r>
      <w:proofErr w:type="spellStart"/>
      <w:r w:rsidRPr="009E4943">
        <w:rPr>
          <w:rFonts w:ascii="Times New Roman" w:hAnsi="Times New Roman" w:cs="Times New Roman"/>
          <w:sz w:val="24"/>
          <w:szCs w:val="24"/>
        </w:rPr>
        <w:t>Ebenso</w:t>
      </w:r>
      <w:proofErr w:type="spellEnd"/>
      <w:r w:rsidRPr="009E4943">
        <w:rPr>
          <w:rFonts w:ascii="Times New Roman" w:hAnsi="Times New Roman" w:cs="Times New Roman"/>
          <w:sz w:val="24"/>
          <w:szCs w:val="24"/>
        </w:rPr>
        <w:t>, E. E.</w:t>
      </w:r>
      <w:r w:rsidR="00A909C5" w:rsidRPr="009E4943">
        <w:rPr>
          <w:rFonts w:ascii="Times New Roman" w:hAnsi="Times New Roman" w:cs="Times New Roman"/>
          <w:sz w:val="24"/>
          <w:szCs w:val="24"/>
        </w:rPr>
        <w:t xml:space="preserve">   </w:t>
      </w:r>
      <w:r w:rsidRPr="009E4943">
        <w:rPr>
          <w:rFonts w:ascii="Times New Roman" w:hAnsi="Times New Roman" w:cs="Times New Roman"/>
          <w:b/>
          <w:sz w:val="24"/>
          <w:szCs w:val="24"/>
        </w:rPr>
        <w:t>(2015).</w:t>
      </w:r>
      <w:r w:rsidRPr="009E4943">
        <w:rPr>
          <w:rFonts w:ascii="Times New Roman" w:hAnsi="Times New Roman" w:cs="Times New Roman"/>
          <w:sz w:val="24"/>
          <w:szCs w:val="24"/>
        </w:rPr>
        <w:t xml:space="preserve"> A novel Schiff base of 3-acetyl-4-hydroxy-6-methyl-(2</w:t>
      </w:r>
      <w:proofErr w:type="gramStart"/>
      <w:r w:rsidRPr="009E4943">
        <w:rPr>
          <w:rFonts w:ascii="Times New Roman" w:hAnsi="Times New Roman" w:cs="Times New Roman"/>
          <w:sz w:val="24"/>
          <w:szCs w:val="24"/>
        </w:rPr>
        <w:t>H)pyran</w:t>
      </w:r>
      <w:proofErr w:type="gramEnd"/>
      <w:r w:rsidRPr="009E4943">
        <w:rPr>
          <w:rFonts w:ascii="Times New Roman" w:hAnsi="Times New Roman" w:cs="Times New Roman"/>
          <w:sz w:val="24"/>
          <w:szCs w:val="24"/>
        </w:rPr>
        <w:t>-2-one and 2,2</w:t>
      </w:r>
      <w:r w:rsidRPr="009E4943">
        <w:rPr>
          <w:rFonts w:ascii="Times New Roman" w:eastAsia="EuclidSymbol" w:hAnsi="Times New Roman" w:cs="Times New Roman"/>
          <w:sz w:val="24"/>
          <w:szCs w:val="24"/>
        </w:rPr>
        <w:t>′</w:t>
      </w:r>
      <w:r w:rsidRPr="009E4943">
        <w:rPr>
          <w:rFonts w:ascii="Times New Roman" w:hAnsi="Times New Roman" w:cs="Times New Roman"/>
          <w:sz w:val="24"/>
          <w:szCs w:val="24"/>
        </w:rPr>
        <w:t>-</w:t>
      </w:r>
    </w:p>
    <w:p w14:paraId="760C7D35" w14:textId="47032557" w:rsidR="008F33DF" w:rsidRPr="009E4943" w:rsidRDefault="008F33DF" w:rsidP="00B22BA4">
      <w:pPr>
        <w:pStyle w:val="NoSpacing"/>
        <w:ind w:left="709" w:hanging="709"/>
        <w:jc w:val="both"/>
        <w:rPr>
          <w:rFonts w:ascii="Times New Roman" w:hAnsi="Times New Roman" w:cs="Times New Roman"/>
          <w:sz w:val="24"/>
          <w:szCs w:val="24"/>
        </w:rPr>
      </w:pPr>
      <w:r w:rsidRPr="009E4943">
        <w:rPr>
          <w:rFonts w:ascii="Times New Roman" w:hAnsi="Times New Roman" w:cs="Times New Roman"/>
          <w:sz w:val="24"/>
          <w:szCs w:val="24"/>
        </w:rPr>
        <w:t xml:space="preserve">       </w:t>
      </w:r>
      <w:r w:rsidR="00B22BA4">
        <w:rPr>
          <w:rFonts w:ascii="Times New Roman" w:hAnsi="Times New Roman" w:cs="Times New Roman"/>
          <w:sz w:val="24"/>
          <w:szCs w:val="24"/>
        </w:rPr>
        <w:t xml:space="preserve">     </w:t>
      </w:r>
      <w:r w:rsidRPr="009E4943">
        <w:rPr>
          <w:rFonts w:ascii="Times New Roman" w:hAnsi="Times New Roman" w:cs="Times New Roman"/>
          <w:sz w:val="24"/>
          <w:szCs w:val="24"/>
        </w:rPr>
        <w:t>(</w:t>
      </w:r>
      <w:proofErr w:type="spellStart"/>
      <w:r w:rsidRPr="009E4943">
        <w:rPr>
          <w:rFonts w:ascii="Times New Roman" w:hAnsi="Times New Roman" w:cs="Times New Roman"/>
          <w:sz w:val="24"/>
          <w:szCs w:val="24"/>
        </w:rPr>
        <w:t>ethylenedioxy</w:t>
      </w:r>
      <w:proofErr w:type="spellEnd"/>
      <w:r w:rsidRPr="009E4943">
        <w:rPr>
          <w:rFonts w:ascii="Times New Roman" w:hAnsi="Times New Roman" w:cs="Times New Roman"/>
          <w:sz w:val="24"/>
          <w:szCs w:val="24"/>
        </w:rPr>
        <w:t>)</w:t>
      </w:r>
      <w:proofErr w:type="spellStart"/>
      <w:r w:rsidRPr="009E4943">
        <w:rPr>
          <w:rFonts w:ascii="Times New Roman" w:hAnsi="Times New Roman" w:cs="Times New Roman"/>
          <w:sz w:val="24"/>
          <w:szCs w:val="24"/>
        </w:rPr>
        <w:t>diethylamine</w:t>
      </w:r>
      <w:proofErr w:type="spellEnd"/>
      <w:r w:rsidRPr="009E4943">
        <w:rPr>
          <w:rFonts w:ascii="Times New Roman" w:hAnsi="Times New Roman" w:cs="Times New Roman"/>
          <w:sz w:val="24"/>
          <w:szCs w:val="24"/>
        </w:rPr>
        <w:t xml:space="preserve"> as potential corrosion inhibitor for mild steel in acidic</w:t>
      </w:r>
    </w:p>
    <w:p w14:paraId="582C4EFE" w14:textId="0DBAA0E5" w:rsidR="008F33DF" w:rsidRDefault="008F33DF" w:rsidP="00B22BA4">
      <w:pPr>
        <w:pStyle w:val="NoSpacing"/>
        <w:ind w:left="709" w:hanging="709"/>
        <w:jc w:val="both"/>
        <w:rPr>
          <w:rFonts w:ascii="Times New Roman" w:hAnsi="Times New Roman" w:cs="Times New Roman"/>
          <w:sz w:val="24"/>
          <w:szCs w:val="24"/>
        </w:rPr>
      </w:pPr>
      <w:r w:rsidRPr="009E4943">
        <w:rPr>
          <w:rFonts w:ascii="Times New Roman" w:hAnsi="Times New Roman" w:cs="Times New Roman"/>
          <w:sz w:val="24"/>
          <w:szCs w:val="24"/>
        </w:rPr>
        <w:t xml:space="preserve">       </w:t>
      </w:r>
      <w:r w:rsidR="00B22BA4">
        <w:rPr>
          <w:rFonts w:ascii="Times New Roman" w:hAnsi="Times New Roman" w:cs="Times New Roman"/>
          <w:sz w:val="24"/>
          <w:szCs w:val="24"/>
        </w:rPr>
        <w:t xml:space="preserve">      </w:t>
      </w:r>
      <w:r w:rsidRPr="009E4943">
        <w:rPr>
          <w:rFonts w:ascii="Times New Roman" w:hAnsi="Times New Roman" w:cs="Times New Roman"/>
          <w:sz w:val="24"/>
          <w:szCs w:val="24"/>
        </w:rPr>
        <w:t xml:space="preserve">medium. </w:t>
      </w:r>
      <w:r w:rsidRPr="009E4943">
        <w:rPr>
          <w:rFonts w:ascii="Times New Roman" w:hAnsi="Times New Roman" w:cs="Times New Roman"/>
          <w:i/>
          <w:iCs/>
          <w:sz w:val="24"/>
          <w:szCs w:val="24"/>
        </w:rPr>
        <w:t xml:space="preserve">Materials </w:t>
      </w:r>
      <w:r w:rsidRPr="009E4943">
        <w:rPr>
          <w:rFonts w:ascii="Times New Roman" w:hAnsi="Times New Roman" w:cs="Times New Roman"/>
          <w:b/>
          <w:bCs/>
          <w:sz w:val="24"/>
          <w:szCs w:val="24"/>
        </w:rPr>
        <w:t xml:space="preserve">8, </w:t>
      </w:r>
      <w:r w:rsidRPr="009E4943">
        <w:rPr>
          <w:rFonts w:ascii="Times New Roman" w:hAnsi="Times New Roman" w:cs="Times New Roman"/>
          <w:sz w:val="24"/>
          <w:szCs w:val="24"/>
        </w:rPr>
        <w:t xml:space="preserve">2918–2934. </w:t>
      </w:r>
    </w:p>
    <w:p w14:paraId="4BBB3AFF" w14:textId="77777777" w:rsidR="00B22BA4" w:rsidRPr="009E4943" w:rsidRDefault="00B22BA4" w:rsidP="00B22BA4">
      <w:pPr>
        <w:pStyle w:val="NoSpacing"/>
        <w:ind w:left="709" w:hanging="709"/>
        <w:jc w:val="both"/>
        <w:rPr>
          <w:rFonts w:ascii="Times New Roman" w:hAnsi="Times New Roman" w:cs="Times New Roman"/>
          <w:sz w:val="24"/>
          <w:szCs w:val="24"/>
        </w:rPr>
      </w:pPr>
    </w:p>
    <w:p w14:paraId="642D78DF" w14:textId="752A3E3A" w:rsidR="008F33DF" w:rsidRDefault="00166FDD" w:rsidP="00B22BA4">
      <w:pPr>
        <w:autoSpaceDE w:val="0"/>
        <w:autoSpaceDN w:val="0"/>
        <w:adjustRightInd w:val="0"/>
        <w:spacing w:after="0" w:line="240" w:lineRule="auto"/>
        <w:ind w:left="709" w:hanging="709"/>
        <w:rPr>
          <w:rFonts w:eastAsia="URWPalladioL-Roma" w:cs="Times New Roman"/>
          <w:szCs w:val="24"/>
          <w:lang w:val="en-GB"/>
        </w:rPr>
      </w:pPr>
      <w:r w:rsidRPr="00166FDD">
        <w:rPr>
          <w:rFonts w:eastAsia="URWPalladioL-Roma" w:cs="Times New Roman"/>
          <w:szCs w:val="24"/>
          <w:lang w:val="en-GB"/>
        </w:rPr>
        <w:t>Chen, L.; Lu, D.; Zhang, Y.</w:t>
      </w:r>
      <w:r>
        <w:rPr>
          <w:rFonts w:eastAsia="URWPalladioL-Roma" w:cs="Times New Roman"/>
          <w:szCs w:val="24"/>
          <w:lang w:val="en-GB"/>
        </w:rPr>
        <w:t xml:space="preserve"> </w:t>
      </w:r>
      <w:r w:rsidRPr="00166FDD">
        <w:rPr>
          <w:rFonts w:eastAsia="URWPalladioL-Roma" w:cs="Times New Roman"/>
          <w:b/>
          <w:bCs/>
          <w:szCs w:val="24"/>
          <w:lang w:val="en-GB"/>
        </w:rPr>
        <w:t>(2022).</w:t>
      </w:r>
      <w:r>
        <w:rPr>
          <w:rFonts w:eastAsia="URWPalladioL-Roma" w:cs="Times New Roman"/>
          <w:szCs w:val="24"/>
          <w:lang w:val="en-GB"/>
        </w:rPr>
        <w:t xml:space="preserve"> </w:t>
      </w:r>
      <w:r w:rsidRPr="00166FDD">
        <w:rPr>
          <w:rFonts w:eastAsia="URWPalladioL-Roma" w:cs="Times New Roman"/>
          <w:szCs w:val="24"/>
          <w:lang w:val="en-GB"/>
        </w:rPr>
        <w:t>Organic Compounds as Corrosion</w:t>
      </w:r>
      <w:r>
        <w:rPr>
          <w:rFonts w:eastAsia="URWPalladioL-Roma" w:cs="Times New Roman"/>
          <w:szCs w:val="24"/>
          <w:lang w:val="en-GB"/>
        </w:rPr>
        <w:t xml:space="preserve"> </w:t>
      </w:r>
      <w:r w:rsidRPr="00166FDD">
        <w:rPr>
          <w:rFonts w:eastAsia="URWPalladioL-Roma" w:cs="Times New Roman"/>
          <w:szCs w:val="24"/>
          <w:lang w:val="en-GB"/>
        </w:rPr>
        <w:t>Inhibitors for Carbon Steel in HCl</w:t>
      </w:r>
      <w:r w:rsidR="00B22BA4">
        <w:rPr>
          <w:rFonts w:eastAsia="URWPalladioL-Roma" w:cs="Times New Roman"/>
          <w:szCs w:val="24"/>
          <w:lang w:val="en-GB"/>
        </w:rPr>
        <w:t xml:space="preserve"> </w:t>
      </w:r>
      <w:r w:rsidRPr="00166FDD">
        <w:rPr>
          <w:rFonts w:eastAsia="URWPalladioL-Roma" w:cs="Times New Roman"/>
          <w:szCs w:val="24"/>
          <w:lang w:val="en-GB"/>
        </w:rPr>
        <w:t>Solution: A Comprehensive Review.</w:t>
      </w:r>
      <w:r w:rsidR="00B22BA4">
        <w:rPr>
          <w:rFonts w:eastAsia="URWPalladioL-Roma" w:cs="Times New Roman"/>
          <w:szCs w:val="24"/>
          <w:lang w:val="en-GB"/>
        </w:rPr>
        <w:t xml:space="preserve"> </w:t>
      </w:r>
      <w:r w:rsidRPr="00166FDD">
        <w:rPr>
          <w:rFonts w:eastAsia="URWPalladioL-Roma" w:cs="Times New Roman"/>
          <w:szCs w:val="24"/>
          <w:lang w:val="en-GB"/>
        </w:rPr>
        <w:t xml:space="preserve">Materials, 15, 2023. </w:t>
      </w:r>
      <w:hyperlink r:id="rId14" w:history="1">
        <w:r w:rsidR="00B22BA4" w:rsidRPr="004069F7">
          <w:rPr>
            <w:rStyle w:val="Hyperlink"/>
            <w:rFonts w:eastAsia="URWPalladioL-Roma" w:cs="Times New Roman"/>
            <w:szCs w:val="24"/>
            <w:lang w:val="en-GB"/>
          </w:rPr>
          <w:t>https://doi.org/10.3390/ma15062023</w:t>
        </w:r>
      </w:hyperlink>
    </w:p>
    <w:p w14:paraId="0662D98F" w14:textId="77777777" w:rsidR="00B22BA4" w:rsidRPr="00B22BA4" w:rsidRDefault="00B22BA4" w:rsidP="00B22BA4">
      <w:pPr>
        <w:autoSpaceDE w:val="0"/>
        <w:autoSpaceDN w:val="0"/>
        <w:adjustRightInd w:val="0"/>
        <w:spacing w:after="0" w:line="240" w:lineRule="auto"/>
        <w:ind w:left="709" w:hanging="709"/>
        <w:rPr>
          <w:rFonts w:eastAsia="URWPalladioL-Roma" w:cs="Times New Roman"/>
          <w:szCs w:val="24"/>
          <w:lang w:val="en-GB"/>
        </w:rPr>
      </w:pPr>
    </w:p>
    <w:p w14:paraId="60EF4A5E" w14:textId="4E8BF9ED" w:rsidR="00904B58" w:rsidRDefault="00904B58" w:rsidP="00B22BA4">
      <w:pPr>
        <w:pStyle w:val="NoSpacing"/>
        <w:ind w:left="709" w:hanging="709"/>
        <w:jc w:val="both"/>
        <w:rPr>
          <w:rStyle w:val="Hyperlink"/>
          <w:rFonts w:ascii="Times New Roman" w:hAnsi="Times New Roman" w:cs="Times New Roman"/>
          <w:sz w:val="24"/>
          <w:szCs w:val="24"/>
        </w:rPr>
      </w:pPr>
      <w:proofErr w:type="spellStart"/>
      <w:r w:rsidRPr="009E4943">
        <w:rPr>
          <w:rFonts w:ascii="Times New Roman" w:hAnsi="Times New Roman" w:cs="Times New Roman"/>
          <w:sz w:val="24"/>
          <w:szCs w:val="24"/>
        </w:rPr>
        <w:t>Chugh</w:t>
      </w:r>
      <w:proofErr w:type="spellEnd"/>
      <w:r w:rsidRPr="009E4943">
        <w:rPr>
          <w:rFonts w:ascii="Times New Roman" w:hAnsi="Times New Roman" w:cs="Times New Roman"/>
          <w:sz w:val="24"/>
          <w:szCs w:val="24"/>
        </w:rPr>
        <w:t xml:space="preserve">, B., Singh, A. K., Thakur, S., </w:t>
      </w:r>
      <w:proofErr w:type="spellStart"/>
      <w:r w:rsidRPr="009E4943">
        <w:rPr>
          <w:rFonts w:ascii="Times New Roman" w:hAnsi="Times New Roman" w:cs="Times New Roman"/>
          <w:sz w:val="24"/>
          <w:szCs w:val="24"/>
        </w:rPr>
        <w:t>Pani</w:t>
      </w:r>
      <w:proofErr w:type="spellEnd"/>
      <w:r w:rsidRPr="009E4943">
        <w:rPr>
          <w:rFonts w:ascii="Times New Roman" w:hAnsi="Times New Roman" w:cs="Times New Roman"/>
          <w:sz w:val="24"/>
          <w:szCs w:val="24"/>
        </w:rPr>
        <w:t xml:space="preserve">, B., </w:t>
      </w:r>
      <w:proofErr w:type="spellStart"/>
      <w:r w:rsidRPr="009E4943">
        <w:rPr>
          <w:rFonts w:ascii="Times New Roman" w:hAnsi="Times New Roman" w:cs="Times New Roman"/>
          <w:sz w:val="24"/>
          <w:szCs w:val="24"/>
        </w:rPr>
        <w:t>Lgaz</w:t>
      </w:r>
      <w:proofErr w:type="spellEnd"/>
      <w:r w:rsidRPr="009E4943">
        <w:rPr>
          <w:rFonts w:ascii="Times New Roman" w:hAnsi="Times New Roman" w:cs="Times New Roman"/>
          <w:sz w:val="24"/>
          <w:szCs w:val="24"/>
        </w:rPr>
        <w:t xml:space="preserve">, H., Chung, I., Jha, R., and </w:t>
      </w:r>
      <w:proofErr w:type="spellStart"/>
      <w:r w:rsidRPr="009E4943">
        <w:rPr>
          <w:rFonts w:ascii="Times New Roman" w:hAnsi="Times New Roman" w:cs="Times New Roman"/>
          <w:sz w:val="24"/>
          <w:szCs w:val="24"/>
        </w:rPr>
        <w:t>Ebenso</w:t>
      </w:r>
      <w:proofErr w:type="spellEnd"/>
      <w:r w:rsidRPr="009E4943">
        <w:rPr>
          <w:rFonts w:ascii="Times New Roman" w:hAnsi="Times New Roman" w:cs="Times New Roman"/>
          <w:sz w:val="24"/>
          <w:szCs w:val="24"/>
        </w:rPr>
        <w:t xml:space="preserve">, E. E. </w:t>
      </w:r>
      <w:r w:rsidRPr="009E4943">
        <w:rPr>
          <w:rFonts w:ascii="Times New Roman" w:hAnsi="Times New Roman" w:cs="Times New Roman"/>
          <w:b/>
          <w:bCs/>
          <w:sz w:val="24"/>
          <w:szCs w:val="24"/>
        </w:rPr>
        <w:t>(2020).</w:t>
      </w:r>
      <w:r w:rsidRPr="009E4943">
        <w:rPr>
          <w:rFonts w:ascii="Times New Roman" w:hAnsi="Times New Roman" w:cs="Times New Roman"/>
          <w:sz w:val="24"/>
          <w:szCs w:val="24"/>
        </w:rPr>
        <w:t xml:space="preserve"> Comparative Investigation of Corrosion-Mitigating </w:t>
      </w:r>
      <w:proofErr w:type="spellStart"/>
      <w:r w:rsidRPr="009E4943">
        <w:rPr>
          <w:rFonts w:ascii="Times New Roman" w:hAnsi="Times New Roman" w:cs="Times New Roman"/>
          <w:sz w:val="24"/>
          <w:szCs w:val="24"/>
        </w:rPr>
        <w:t>Behavior</w:t>
      </w:r>
      <w:proofErr w:type="spellEnd"/>
      <w:r w:rsidRPr="009E4943">
        <w:rPr>
          <w:rFonts w:ascii="Times New Roman" w:hAnsi="Times New Roman" w:cs="Times New Roman"/>
          <w:sz w:val="24"/>
          <w:szCs w:val="24"/>
        </w:rPr>
        <w:t xml:space="preserve"> of </w:t>
      </w:r>
      <w:proofErr w:type="spellStart"/>
      <w:r w:rsidRPr="009E4943">
        <w:rPr>
          <w:rFonts w:ascii="Times New Roman" w:hAnsi="Times New Roman" w:cs="Times New Roman"/>
          <w:sz w:val="24"/>
          <w:szCs w:val="24"/>
        </w:rPr>
        <w:t>Thiadiazole</w:t>
      </w:r>
      <w:proofErr w:type="spellEnd"/>
      <w:r w:rsidRPr="009E4943">
        <w:rPr>
          <w:rFonts w:ascii="Times New Roman" w:hAnsi="Times New Roman" w:cs="Times New Roman"/>
          <w:sz w:val="24"/>
          <w:szCs w:val="24"/>
        </w:rPr>
        <w:t xml:space="preserve">-Derived Bis-Schiff Bases for Mild Steel in Acid Medium: Experimental, Theoretical, and Surface Study. ACS Omega, </w:t>
      </w:r>
      <w:hyperlink r:id="rId15" w:history="1">
        <w:r w:rsidRPr="009E4943">
          <w:rPr>
            <w:rStyle w:val="Hyperlink"/>
            <w:rFonts w:ascii="Times New Roman" w:hAnsi="Times New Roman" w:cs="Times New Roman"/>
            <w:sz w:val="24"/>
            <w:szCs w:val="24"/>
          </w:rPr>
          <w:t>https://dx.doi.org/10.1021/acsomega.9b04274</w:t>
        </w:r>
      </w:hyperlink>
    </w:p>
    <w:p w14:paraId="6AFFCD17" w14:textId="726BDCF2" w:rsidR="00A813D5" w:rsidRDefault="00A813D5" w:rsidP="00B22BA4">
      <w:pPr>
        <w:pStyle w:val="NoSpacing"/>
        <w:ind w:left="709" w:hanging="709"/>
        <w:jc w:val="both"/>
        <w:rPr>
          <w:rStyle w:val="Hyperlink"/>
          <w:rFonts w:ascii="Times New Roman" w:hAnsi="Times New Roman" w:cs="Times New Roman"/>
          <w:sz w:val="24"/>
          <w:szCs w:val="24"/>
        </w:rPr>
      </w:pPr>
    </w:p>
    <w:p w14:paraId="64876A8B" w14:textId="7FD84336" w:rsidR="00A813D5" w:rsidRPr="00C87E4A" w:rsidRDefault="00A813D5" w:rsidP="00A813D5">
      <w:pPr>
        <w:spacing w:line="240" w:lineRule="auto"/>
        <w:ind w:left="720" w:hanging="720"/>
        <w:rPr>
          <w:bCs/>
          <w:color w:val="000000"/>
          <w:szCs w:val="24"/>
          <w:lang w:val="en-GB"/>
        </w:rPr>
      </w:pPr>
      <w:proofErr w:type="spellStart"/>
      <w:r w:rsidRPr="00C87E4A">
        <w:rPr>
          <w:bCs/>
          <w:color w:val="000000"/>
          <w:szCs w:val="24"/>
          <w:lang w:val="en-GB"/>
        </w:rPr>
        <w:t>Cottis</w:t>
      </w:r>
      <w:proofErr w:type="spellEnd"/>
      <w:r w:rsidRPr="00C87E4A">
        <w:rPr>
          <w:bCs/>
          <w:color w:val="000000"/>
          <w:szCs w:val="24"/>
          <w:lang w:val="en-GB"/>
        </w:rPr>
        <w:t xml:space="preserve">, M. </w:t>
      </w:r>
      <w:r>
        <w:rPr>
          <w:bCs/>
          <w:color w:val="000000"/>
          <w:szCs w:val="24"/>
          <w:lang w:val="en-GB"/>
        </w:rPr>
        <w:t>and</w:t>
      </w:r>
      <w:r w:rsidRPr="00C87E4A">
        <w:rPr>
          <w:bCs/>
          <w:color w:val="000000"/>
          <w:szCs w:val="24"/>
          <w:lang w:val="en-GB"/>
        </w:rPr>
        <w:t xml:space="preserve"> Abdullah, A. M.</w:t>
      </w:r>
      <w:r w:rsidRPr="00A813D5">
        <w:rPr>
          <w:b/>
          <w:color w:val="000000"/>
          <w:szCs w:val="24"/>
          <w:lang w:val="en-GB"/>
        </w:rPr>
        <w:t xml:space="preserve"> (2017).  </w:t>
      </w:r>
      <w:r w:rsidRPr="00C87E4A">
        <w:rPr>
          <w:bCs/>
          <w:color w:val="000000"/>
          <w:szCs w:val="24"/>
          <w:lang w:val="en-GB"/>
        </w:rPr>
        <w:t xml:space="preserve">Keto-enol heterocycles as new compounds of corrosion inhibitors for carbon steel in 1M HCl: Weight loss, electrochemical and quantum chemical investigation. </w:t>
      </w:r>
      <w:r w:rsidRPr="00A813D5">
        <w:rPr>
          <w:bCs/>
          <w:i/>
          <w:iCs/>
          <w:color w:val="000000"/>
          <w:szCs w:val="24"/>
          <w:lang w:val="en-GB"/>
        </w:rPr>
        <w:t>Journal of Molecular Liquids 248,</w:t>
      </w:r>
      <w:r w:rsidRPr="00C87E4A">
        <w:rPr>
          <w:bCs/>
          <w:color w:val="000000"/>
          <w:szCs w:val="24"/>
          <w:lang w:val="en-GB"/>
        </w:rPr>
        <w:t xml:space="preserve"> 340–349, https://doi.org/10.1016/j.molliq.2017.10.040.</w:t>
      </w:r>
    </w:p>
    <w:p w14:paraId="2F0817D7" w14:textId="77777777" w:rsidR="00A813D5" w:rsidRPr="009E4943" w:rsidRDefault="00A813D5" w:rsidP="00B22BA4">
      <w:pPr>
        <w:pStyle w:val="NoSpacing"/>
        <w:ind w:left="709" w:hanging="709"/>
        <w:jc w:val="both"/>
        <w:rPr>
          <w:rStyle w:val="Hyperlink"/>
          <w:rFonts w:ascii="Times New Roman" w:hAnsi="Times New Roman" w:cs="Times New Roman"/>
          <w:sz w:val="24"/>
          <w:szCs w:val="24"/>
        </w:rPr>
      </w:pPr>
    </w:p>
    <w:p w14:paraId="4D4BEBBE" w14:textId="77777777" w:rsidR="00033ECF" w:rsidRPr="009E4943" w:rsidRDefault="00033ECF" w:rsidP="00B22BA4">
      <w:pPr>
        <w:pStyle w:val="NoSpacing"/>
        <w:ind w:left="709" w:hanging="709"/>
        <w:jc w:val="both"/>
        <w:rPr>
          <w:rStyle w:val="Hyperlink"/>
          <w:rFonts w:ascii="Times New Roman" w:hAnsi="Times New Roman" w:cs="Times New Roman"/>
          <w:sz w:val="24"/>
          <w:szCs w:val="24"/>
        </w:rPr>
      </w:pPr>
    </w:p>
    <w:p w14:paraId="328A5375" w14:textId="737A596F" w:rsidR="00033ECF" w:rsidRDefault="00033ECF" w:rsidP="00B22BA4">
      <w:pPr>
        <w:pStyle w:val="NoSpacing"/>
        <w:ind w:left="709" w:hanging="709"/>
        <w:jc w:val="both"/>
        <w:rPr>
          <w:rFonts w:ascii="Times New Roman" w:hAnsi="Times New Roman" w:cs="Times New Roman"/>
          <w:sz w:val="24"/>
          <w:szCs w:val="24"/>
        </w:rPr>
      </w:pPr>
      <w:proofErr w:type="spellStart"/>
      <w:r w:rsidRPr="009E4943">
        <w:rPr>
          <w:rFonts w:ascii="Times New Roman" w:hAnsi="Times New Roman" w:cs="Times New Roman"/>
          <w:sz w:val="24"/>
          <w:szCs w:val="24"/>
        </w:rPr>
        <w:t>Dariva</w:t>
      </w:r>
      <w:proofErr w:type="spellEnd"/>
      <w:r w:rsidRPr="009E4943">
        <w:rPr>
          <w:rFonts w:ascii="Times New Roman" w:hAnsi="Times New Roman" w:cs="Times New Roman"/>
          <w:sz w:val="24"/>
          <w:szCs w:val="24"/>
        </w:rPr>
        <w:t xml:space="preserve">, C. G., and </w:t>
      </w:r>
      <w:proofErr w:type="spellStart"/>
      <w:r w:rsidRPr="009E4943">
        <w:rPr>
          <w:rFonts w:ascii="Times New Roman" w:hAnsi="Times New Roman" w:cs="Times New Roman"/>
          <w:sz w:val="24"/>
          <w:szCs w:val="24"/>
        </w:rPr>
        <w:t>Galio</w:t>
      </w:r>
      <w:proofErr w:type="spellEnd"/>
      <w:r w:rsidRPr="009E4943">
        <w:rPr>
          <w:rFonts w:ascii="Times New Roman" w:hAnsi="Times New Roman" w:cs="Times New Roman"/>
          <w:sz w:val="24"/>
          <w:szCs w:val="24"/>
        </w:rPr>
        <w:t xml:space="preserve">, A. F. </w:t>
      </w:r>
      <w:r w:rsidRPr="009E4943">
        <w:rPr>
          <w:rFonts w:ascii="Times New Roman" w:hAnsi="Times New Roman" w:cs="Times New Roman"/>
          <w:b/>
          <w:bCs/>
          <w:sz w:val="24"/>
          <w:szCs w:val="24"/>
        </w:rPr>
        <w:t>(2014).</w:t>
      </w:r>
      <w:r w:rsidRPr="009E4943">
        <w:rPr>
          <w:rFonts w:ascii="Times New Roman" w:hAnsi="Times New Roman" w:cs="Times New Roman"/>
          <w:sz w:val="24"/>
          <w:szCs w:val="24"/>
        </w:rPr>
        <w:t xml:space="preserve"> Corrosion inhibitors-principles, mechanisms and applications,</w:t>
      </w:r>
      <w:r w:rsidRPr="009E4943">
        <w:rPr>
          <w:rFonts w:ascii="Times New Roman" w:hAnsi="Times New Roman" w:cs="Times New Roman"/>
          <w:i/>
          <w:iCs/>
          <w:sz w:val="24"/>
          <w:szCs w:val="24"/>
        </w:rPr>
        <w:t xml:space="preserve"> Chapter 16</w:t>
      </w:r>
      <w:r w:rsidRPr="009E4943">
        <w:rPr>
          <w:rFonts w:ascii="Times New Roman" w:hAnsi="Times New Roman" w:cs="Times New Roman"/>
          <w:sz w:val="24"/>
          <w:szCs w:val="24"/>
        </w:rPr>
        <w:t>, 365–74. Brazil: INTECH.</w:t>
      </w:r>
    </w:p>
    <w:p w14:paraId="37C5FF65" w14:textId="41E39A23" w:rsidR="00937C5B" w:rsidRDefault="00937C5B" w:rsidP="00B22BA4">
      <w:pPr>
        <w:pStyle w:val="NoSpacing"/>
        <w:ind w:left="709" w:hanging="709"/>
        <w:jc w:val="both"/>
        <w:rPr>
          <w:rFonts w:ascii="Times New Roman" w:hAnsi="Times New Roman" w:cs="Times New Roman"/>
          <w:sz w:val="24"/>
          <w:szCs w:val="24"/>
        </w:rPr>
      </w:pPr>
    </w:p>
    <w:p w14:paraId="539CFF64" w14:textId="63109F41" w:rsidR="00937C5B" w:rsidRPr="00937C5B" w:rsidRDefault="00937C5B" w:rsidP="00B22BA4">
      <w:pPr>
        <w:pStyle w:val="NoSpacing"/>
        <w:ind w:left="709" w:hanging="709"/>
        <w:jc w:val="both"/>
        <w:rPr>
          <w:rFonts w:ascii="Times New Roman" w:hAnsi="Times New Roman" w:cs="Times New Roman"/>
          <w:sz w:val="28"/>
          <w:szCs w:val="28"/>
        </w:rPr>
      </w:pPr>
      <w:r w:rsidRPr="00937C5B">
        <w:rPr>
          <w:rFonts w:ascii="Times New Roman" w:hAnsi="Times New Roman" w:cs="Times New Roman"/>
          <w:noProof/>
          <w:sz w:val="24"/>
          <w:szCs w:val="28"/>
        </w:rPr>
        <w:t xml:space="preserve">Dim, E. N., Ukoha, P. O., </w:t>
      </w:r>
      <w:r>
        <w:rPr>
          <w:rFonts w:ascii="Times New Roman" w:hAnsi="Times New Roman" w:cs="Times New Roman"/>
          <w:noProof/>
          <w:sz w:val="24"/>
          <w:szCs w:val="28"/>
        </w:rPr>
        <w:t>and</w:t>
      </w:r>
      <w:r w:rsidRPr="00937C5B">
        <w:rPr>
          <w:rFonts w:ascii="Times New Roman" w:hAnsi="Times New Roman" w:cs="Times New Roman"/>
          <w:noProof/>
          <w:sz w:val="24"/>
          <w:szCs w:val="28"/>
        </w:rPr>
        <w:t xml:space="preserve"> Obasi, L. N. </w:t>
      </w:r>
      <w:r w:rsidRPr="00937C5B">
        <w:rPr>
          <w:rFonts w:ascii="Times New Roman" w:hAnsi="Times New Roman" w:cs="Times New Roman"/>
          <w:b/>
          <w:bCs/>
          <w:noProof/>
          <w:sz w:val="24"/>
          <w:szCs w:val="28"/>
        </w:rPr>
        <w:t>(2012).</w:t>
      </w:r>
      <w:r w:rsidRPr="00937C5B">
        <w:rPr>
          <w:rFonts w:ascii="Times New Roman" w:hAnsi="Times New Roman" w:cs="Times New Roman"/>
          <w:noProof/>
          <w:sz w:val="24"/>
          <w:szCs w:val="28"/>
        </w:rPr>
        <w:t xml:space="preserve"> Corrosion inhibitive properties and adsorption behaviour of </w:t>
      </w:r>
      <w:r>
        <w:rPr>
          <w:rFonts w:ascii="Times New Roman" w:hAnsi="Times New Roman" w:cs="Times New Roman"/>
          <w:noProof/>
          <w:sz w:val="24"/>
          <w:szCs w:val="28"/>
        </w:rPr>
        <w:t>a</w:t>
      </w:r>
      <w:r w:rsidRPr="00937C5B">
        <w:rPr>
          <w:rFonts w:ascii="Times New Roman" w:hAnsi="Times New Roman" w:cs="Times New Roman"/>
          <w:noProof/>
          <w:sz w:val="24"/>
          <w:szCs w:val="28"/>
        </w:rPr>
        <w:t xml:space="preserve">cetone </w:t>
      </w:r>
      <w:r>
        <w:rPr>
          <w:rFonts w:ascii="Times New Roman" w:hAnsi="Times New Roman" w:cs="Times New Roman"/>
          <w:noProof/>
          <w:sz w:val="24"/>
          <w:szCs w:val="28"/>
        </w:rPr>
        <w:t>e</w:t>
      </w:r>
      <w:r w:rsidRPr="00937C5B">
        <w:rPr>
          <w:rFonts w:ascii="Times New Roman" w:hAnsi="Times New Roman" w:cs="Times New Roman"/>
          <w:noProof/>
          <w:sz w:val="24"/>
          <w:szCs w:val="28"/>
        </w:rPr>
        <w:t xml:space="preserve">xtract of Anacardium occidentale on Mild Steel and Aluminium in HCl. </w:t>
      </w:r>
      <w:r w:rsidRPr="00937C5B">
        <w:rPr>
          <w:rFonts w:ascii="Times New Roman" w:hAnsi="Times New Roman" w:cs="Times New Roman"/>
          <w:i/>
          <w:iCs/>
          <w:noProof/>
          <w:sz w:val="24"/>
          <w:szCs w:val="28"/>
        </w:rPr>
        <w:t>Asian Journal of Chemistry</w:t>
      </w:r>
      <w:r w:rsidRPr="00937C5B">
        <w:rPr>
          <w:rFonts w:ascii="Times New Roman" w:hAnsi="Times New Roman" w:cs="Times New Roman"/>
          <w:noProof/>
          <w:sz w:val="24"/>
          <w:szCs w:val="28"/>
        </w:rPr>
        <w:t xml:space="preserve">, </w:t>
      </w:r>
      <w:r w:rsidRPr="00937C5B">
        <w:rPr>
          <w:rFonts w:ascii="Times New Roman" w:hAnsi="Times New Roman" w:cs="Times New Roman"/>
          <w:i/>
          <w:iCs/>
          <w:noProof/>
          <w:sz w:val="24"/>
          <w:szCs w:val="28"/>
        </w:rPr>
        <w:t>24</w:t>
      </w:r>
      <w:r w:rsidRPr="00937C5B">
        <w:rPr>
          <w:rFonts w:ascii="Times New Roman" w:hAnsi="Times New Roman" w:cs="Times New Roman"/>
          <w:noProof/>
          <w:sz w:val="24"/>
          <w:szCs w:val="28"/>
        </w:rPr>
        <w:t>(5), 1899–1905</w:t>
      </w:r>
    </w:p>
    <w:p w14:paraId="0D0B7E7E" w14:textId="0D005AE1" w:rsidR="00BB178B" w:rsidRDefault="00BB178B" w:rsidP="00A909C5">
      <w:pPr>
        <w:pStyle w:val="NoSpacing"/>
        <w:ind w:left="426" w:hanging="426"/>
        <w:jc w:val="both"/>
        <w:rPr>
          <w:rFonts w:ascii="Times New Roman" w:hAnsi="Times New Roman" w:cs="Times New Roman"/>
          <w:sz w:val="24"/>
          <w:szCs w:val="24"/>
        </w:rPr>
      </w:pPr>
    </w:p>
    <w:p w14:paraId="7BDA60AB" w14:textId="77777777" w:rsidR="00BB178B" w:rsidRPr="009E4943" w:rsidRDefault="00BB178B" w:rsidP="00BB178B">
      <w:pPr>
        <w:autoSpaceDE w:val="0"/>
        <w:autoSpaceDN w:val="0"/>
        <w:adjustRightInd w:val="0"/>
        <w:spacing w:after="0" w:line="240" w:lineRule="auto"/>
        <w:rPr>
          <w:rFonts w:cs="Times New Roman"/>
          <w:szCs w:val="24"/>
          <w:lang w:val="en-GB"/>
        </w:rPr>
      </w:pPr>
      <w:proofErr w:type="spellStart"/>
      <w:r w:rsidRPr="009E4943">
        <w:rPr>
          <w:rFonts w:cs="Times New Roman"/>
          <w:szCs w:val="24"/>
          <w:lang w:val="en-GB"/>
        </w:rPr>
        <w:t>Elemike</w:t>
      </w:r>
      <w:proofErr w:type="spellEnd"/>
      <w:r w:rsidRPr="009E4943">
        <w:rPr>
          <w:rFonts w:cs="Times New Roman"/>
          <w:szCs w:val="24"/>
          <w:lang w:val="en-GB"/>
        </w:rPr>
        <w:t>, E.E.</w:t>
      </w:r>
      <w:proofErr w:type="gramStart"/>
      <w:r w:rsidRPr="009E4943">
        <w:rPr>
          <w:rFonts w:cs="Times New Roman"/>
          <w:szCs w:val="24"/>
          <w:lang w:val="en-GB"/>
        </w:rPr>
        <w:t xml:space="preserve">,  </w:t>
      </w:r>
      <w:proofErr w:type="spellStart"/>
      <w:r w:rsidRPr="009E4943">
        <w:rPr>
          <w:rFonts w:cs="Times New Roman"/>
          <w:szCs w:val="24"/>
          <w:lang w:val="en-GB"/>
        </w:rPr>
        <w:t>Onwudiwe</w:t>
      </w:r>
      <w:proofErr w:type="spellEnd"/>
      <w:proofErr w:type="gramEnd"/>
      <w:r w:rsidRPr="009E4943">
        <w:rPr>
          <w:rFonts w:cs="Times New Roman"/>
          <w:szCs w:val="24"/>
          <w:lang w:val="en-GB"/>
        </w:rPr>
        <w:t xml:space="preserve">, D.C., Nwankwo, H.U., and </w:t>
      </w:r>
      <w:proofErr w:type="spellStart"/>
      <w:r w:rsidRPr="009E4943">
        <w:rPr>
          <w:rFonts w:cs="Times New Roman"/>
          <w:szCs w:val="24"/>
          <w:lang w:val="en-GB"/>
        </w:rPr>
        <w:t>Hosten</w:t>
      </w:r>
      <w:proofErr w:type="spellEnd"/>
      <w:r w:rsidRPr="009E4943">
        <w:rPr>
          <w:rFonts w:cs="Times New Roman"/>
          <w:szCs w:val="24"/>
          <w:lang w:val="en-GB"/>
        </w:rPr>
        <w:t xml:space="preserve">, E.C. </w:t>
      </w:r>
      <w:r w:rsidRPr="009E4943">
        <w:rPr>
          <w:rFonts w:cs="Times New Roman"/>
          <w:b/>
          <w:bCs/>
          <w:szCs w:val="24"/>
          <w:lang w:val="en-GB"/>
        </w:rPr>
        <w:t>(2017).</w:t>
      </w:r>
      <w:r w:rsidRPr="009E4943">
        <w:rPr>
          <w:rFonts w:cs="Times New Roman"/>
          <w:szCs w:val="24"/>
          <w:lang w:val="en-GB"/>
        </w:rPr>
        <w:t xml:space="preserve"> Synthesis, crystal</w:t>
      </w:r>
    </w:p>
    <w:p w14:paraId="03BB72D7" w14:textId="5640C461" w:rsidR="00BB178B" w:rsidRPr="009E4943" w:rsidRDefault="00BB178B" w:rsidP="00BB178B">
      <w:pPr>
        <w:autoSpaceDE w:val="0"/>
        <w:autoSpaceDN w:val="0"/>
        <w:adjustRightInd w:val="0"/>
        <w:spacing w:after="0" w:line="240" w:lineRule="auto"/>
        <w:rPr>
          <w:rFonts w:cs="Times New Roman"/>
          <w:szCs w:val="24"/>
          <w:lang w:val="en-GB"/>
        </w:rPr>
      </w:pPr>
      <w:r w:rsidRPr="009E4943">
        <w:rPr>
          <w:rFonts w:cs="Times New Roman"/>
          <w:szCs w:val="24"/>
          <w:lang w:val="en-GB"/>
        </w:rPr>
        <w:t xml:space="preserve">            structure, electrochemical and anti-corrosion studies of Schiff base derived from o-</w:t>
      </w:r>
    </w:p>
    <w:p w14:paraId="61AB1891" w14:textId="733B9700" w:rsidR="00BB178B" w:rsidRDefault="00BB178B" w:rsidP="00BB178B">
      <w:pPr>
        <w:autoSpaceDE w:val="0"/>
        <w:autoSpaceDN w:val="0"/>
        <w:adjustRightInd w:val="0"/>
        <w:spacing w:after="0" w:line="240" w:lineRule="auto"/>
        <w:rPr>
          <w:rFonts w:cs="Times New Roman"/>
          <w:szCs w:val="24"/>
          <w:lang w:val="en-GB"/>
        </w:rPr>
      </w:pPr>
      <w:r w:rsidRPr="009E4943">
        <w:rPr>
          <w:rFonts w:cs="Times New Roman"/>
          <w:szCs w:val="24"/>
          <w:lang w:val="en-GB"/>
        </w:rPr>
        <w:t xml:space="preserve">            toluidine and o-chlorobenzaldehyde, </w:t>
      </w:r>
      <w:r w:rsidRPr="009E4943">
        <w:rPr>
          <w:rFonts w:cs="Times New Roman"/>
          <w:i/>
          <w:szCs w:val="24"/>
          <w:lang w:val="en-GB"/>
        </w:rPr>
        <w:t>J. Mol. Struct.</w:t>
      </w:r>
      <w:r w:rsidRPr="009E4943">
        <w:rPr>
          <w:rFonts w:cs="Times New Roman"/>
          <w:szCs w:val="24"/>
          <w:lang w:val="en-GB"/>
        </w:rPr>
        <w:t xml:space="preserve"> 1136: 253-262.</w:t>
      </w:r>
    </w:p>
    <w:p w14:paraId="501CE278" w14:textId="77777777" w:rsidR="00106429" w:rsidRDefault="00106429" w:rsidP="00BB178B">
      <w:pPr>
        <w:autoSpaceDE w:val="0"/>
        <w:autoSpaceDN w:val="0"/>
        <w:adjustRightInd w:val="0"/>
        <w:spacing w:after="0" w:line="240" w:lineRule="auto"/>
        <w:rPr>
          <w:rFonts w:cs="Times New Roman"/>
          <w:szCs w:val="24"/>
          <w:lang w:val="en-GB"/>
        </w:rPr>
      </w:pPr>
    </w:p>
    <w:p w14:paraId="0F759D34" w14:textId="69B22B7F" w:rsidR="00106429" w:rsidRPr="00106429" w:rsidRDefault="00106429" w:rsidP="00106429">
      <w:pPr>
        <w:autoSpaceDE w:val="0"/>
        <w:autoSpaceDN w:val="0"/>
        <w:adjustRightInd w:val="0"/>
        <w:spacing w:after="0" w:line="240" w:lineRule="auto"/>
        <w:ind w:left="567" w:hanging="567"/>
        <w:rPr>
          <w:rStyle w:val="Hyperlink"/>
          <w:rFonts w:cs="Times New Roman"/>
          <w:color w:val="auto"/>
          <w:szCs w:val="24"/>
          <w:u w:val="none"/>
          <w:lang w:val="en-GB"/>
        </w:rPr>
      </w:pPr>
      <w:proofErr w:type="spellStart"/>
      <w:r w:rsidRPr="00106429">
        <w:rPr>
          <w:rFonts w:cs="Times New Roman"/>
          <w:szCs w:val="24"/>
          <w:lang w:val="en-GB"/>
        </w:rPr>
        <w:t>Gerengi</w:t>
      </w:r>
      <w:proofErr w:type="spellEnd"/>
      <w:r w:rsidRPr="00106429">
        <w:rPr>
          <w:rFonts w:cs="Times New Roman"/>
          <w:szCs w:val="24"/>
          <w:lang w:val="en-GB"/>
        </w:rPr>
        <w:t xml:space="preserve">, H., </w:t>
      </w:r>
      <w:proofErr w:type="spellStart"/>
      <w:r w:rsidRPr="00106429">
        <w:rPr>
          <w:rFonts w:cs="Times New Roman"/>
          <w:szCs w:val="24"/>
          <w:lang w:val="en-GB"/>
        </w:rPr>
        <w:t>Cakmak</w:t>
      </w:r>
      <w:proofErr w:type="spellEnd"/>
      <w:r w:rsidRPr="00106429">
        <w:rPr>
          <w:rFonts w:cs="Times New Roman"/>
          <w:szCs w:val="24"/>
          <w:lang w:val="en-GB"/>
        </w:rPr>
        <w:t>, R., Dag, B., Solomon, M. M.,</w:t>
      </w:r>
      <w:r>
        <w:rPr>
          <w:rFonts w:cs="Times New Roman"/>
          <w:szCs w:val="24"/>
          <w:lang w:val="en-GB"/>
        </w:rPr>
        <w:t xml:space="preserve"> </w:t>
      </w:r>
      <w:proofErr w:type="spellStart"/>
      <w:r w:rsidRPr="00106429">
        <w:rPr>
          <w:rFonts w:cs="Times New Roman"/>
          <w:szCs w:val="24"/>
          <w:lang w:val="en-GB"/>
        </w:rPr>
        <w:t>Tuysuz</w:t>
      </w:r>
      <w:proofErr w:type="spellEnd"/>
      <w:r w:rsidRPr="00106429">
        <w:rPr>
          <w:rFonts w:cs="Times New Roman"/>
          <w:szCs w:val="24"/>
          <w:lang w:val="en-GB"/>
        </w:rPr>
        <w:t xml:space="preserve">, H. A. A., and Kaya, E. </w:t>
      </w:r>
      <w:r w:rsidRPr="00106429">
        <w:rPr>
          <w:rFonts w:cs="Times New Roman"/>
          <w:b/>
          <w:bCs/>
          <w:szCs w:val="24"/>
          <w:lang w:val="en-GB"/>
        </w:rPr>
        <w:t>(2020).</w:t>
      </w:r>
      <w:r w:rsidRPr="00106429">
        <w:rPr>
          <w:rFonts w:cs="Times New Roman"/>
          <w:szCs w:val="24"/>
          <w:lang w:val="en-GB"/>
        </w:rPr>
        <w:t xml:space="preserve"> Synthesis and anticorrosion studies of 4-[(2-nitroacetophenonylidene)-amino]-antipyrine on SAE 1012 carbon steel in 15 wt.% HCl solution,</w:t>
      </w:r>
      <w:r>
        <w:rPr>
          <w:rFonts w:cs="Times New Roman"/>
          <w:szCs w:val="24"/>
          <w:lang w:val="en-GB"/>
        </w:rPr>
        <w:t xml:space="preserve"> </w:t>
      </w:r>
      <w:r w:rsidRPr="00106429">
        <w:rPr>
          <w:rFonts w:cs="Times New Roman"/>
          <w:i/>
          <w:iCs/>
          <w:szCs w:val="24"/>
          <w:lang w:val="en-GB"/>
        </w:rPr>
        <w:t>Journal of Adhesion Science and Technology,</w:t>
      </w:r>
      <w:r w:rsidRPr="00106429">
        <w:rPr>
          <w:rFonts w:cs="Times New Roman"/>
          <w:szCs w:val="24"/>
          <w:lang w:val="en-GB"/>
        </w:rPr>
        <w:t xml:space="preserve"> DOI: 10.1080/01694243.2020.1766400</w:t>
      </w:r>
    </w:p>
    <w:p w14:paraId="4DB46314" w14:textId="1C49C491" w:rsidR="002D2C3D" w:rsidRPr="009E4943" w:rsidRDefault="002D2C3D" w:rsidP="00A909C5">
      <w:pPr>
        <w:pStyle w:val="NoSpacing"/>
        <w:ind w:left="426" w:hanging="426"/>
        <w:jc w:val="both"/>
        <w:rPr>
          <w:rStyle w:val="Hyperlink"/>
          <w:rFonts w:ascii="Times New Roman" w:hAnsi="Times New Roman" w:cs="Times New Roman"/>
          <w:sz w:val="24"/>
          <w:szCs w:val="24"/>
        </w:rPr>
      </w:pPr>
    </w:p>
    <w:p w14:paraId="5506C165" w14:textId="1C3CC6CF" w:rsidR="002D2C3D" w:rsidRPr="009E4943" w:rsidRDefault="002D2C3D" w:rsidP="002D2C3D">
      <w:pPr>
        <w:autoSpaceDE w:val="0"/>
        <w:autoSpaceDN w:val="0"/>
        <w:adjustRightInd w:val="0"/>
        <w:spacing w:after="0" w:line="240" w:lineRule="auto"/>
        <w:ind w:left="567" w:hanging="567"/>
        <w:rPr>
          <w:rStyle w:val="Hyperlink"/>
          <w:rFonts w:cs="Times New Roman"/>
          <w:color w:val="auto"/>
          <w:szCs w:val="24"/>
          <w:u w:val="none"/>
          <w:lang w:val="en-GB"/>
        </w:rPr>
      </w:pPr>
      <w:r w:rsidRPr="009E4943">
        <w:rPr>
          <w:rFonts w:cs="Times New Roman"/>
          <w:szCs w:val="24"/>
          <w:lang w:val="en-GB"/>
        </w:rPr>
        <w:t xml:space="preserve">Goyal, M., Kumar, S., Bahadur, I., Verma, C., and </w:t>
      </w:r>
      <w:proofErr w:type="spellStart"/>
      <w:r w:rsidRPr="009E4943">
        <w:rPr>
          <w:rFonts w:cs="Times New Roman"/>
          <w:szCs w:val="24"/>
          <w:lang w:val="en-GB"/>
        </w:rPr>
        <w:t>Ebenso</w:t>
      </w:r>
      <w:proofErr w:type="spellEnd"/>
      <w:r w:rsidRPr="009E4943">
        <w:rPr>
          <w:rFonts w:cs="Times New Roman"/>
          <w:szCs w:val="24"/>
          <w:lang w:val="en-GB"/>
        </w:rPr>
        <w:t xml:space="preserve">, E. E. </w:t>
      </w:r>
      <w:r w:rsidRPr="009E4943">
        <w:rPr>
          <w:rFonts w:cs="Times New Roman"/>
          <w:b/>
          <w:bCs/>
          <w:szCs w:val="24"/>
          <w:lang w:val="en-GB"/>
        </w:rPr>
        <w:t xml:space="preserve">(2018). </w:t>
      </w:r>
      <w:r w:rsidRPr="009E4943">
        <w:rPr>
          <w:rFonts w:cs="Times New Roman"/>
          <w:szCs w:val="24"/>
          <w:lang w:val="en-GB"/>
        </w:rPr>
        <w:t xml:space="preserve">Organic corrosion inhibitors for industrial cleaning of ferrous and non-ferrous metals in acidic solutions: A review. </w:t>
      </w:r>
      <w:r w:rsidRPr="009E4943">
        <w:rPr>
          <w:rFonts w:cs="Times New Roman"/>
          <w:i/>
          <w:iCs/>
          <w:szCs w:val="24"/>
          <w:lang w:val="en-GB"/>
        </w:rPr>
        <w:t>Journal of Molecular Liquids 256</w:t>
      </w:r>
      <w:r w:rsidRPr="009E4943">
        <w:rPr>
          <w:rFonts w:cs="Times New Roman"/>
          <w:szCs w:val="24"/>
          <w:lang w:val="en-GB"/>
        </w:rPr>
        <w:t>, 565–573.</w:t>
      </w:r>
    </w:p>
    <w:p w14:paraId="46C027D5" w14:textId="77777777" w:rsidR="0064060F" w:rsidRPr="009E4943" w:rsidRDefault="0064060F" w:rsidP="0064060F">
      <w:pPr>
        <w:autoSpaceDE w:val="0"/>
        <w:autoSpaceDN w:val="0"/>
        <w:adjustRightInd w:val="0"/>
        <w:spacing w:after="0" w:line="240" w:lineRule="auto"/>
        <w:ind w:left="709" w:hanging="709"/>
        <w:rPr>
          <w:rFonts w:ascii="Times-Roman" w:hAnsi="Times-Roman" w:cs="Times-Roman"/>
          <w:szCs w:val="24"/>
          <w:lang w:val="en-GB"/>
        </w:rPr>
      </w:pPr>
    </w:p>
    <w:p w14:paraId="10069173" w14:textId="032BEA17" w:rsidR="0064060F" w:rsidRPr="009E4943" w:rsidRDefault="0064060F" w:rsidP="00A909C5">
      <w:pPr>
        <w:autoSpaceDE w:val="0"/>
        <w:autoSpaceDN w:val="0"/>
        <w:adjustRightInd w:val="0"/>
        <w:spacing w:after="0" w:line="240" w:lineRule="auto"/>
        <w:ind w:left="426" w:hanging="426"/>
        <w:rPr>
          <w:rFonts w:ascii="Times-Roman" w:hAnsi="Times-Roman" w:cs="Times-Roman"/>
          <w:szCs w:val="24"/>
          <w:lang w:val="en-GB"/>
        </w:rPr>
      </w:pPr>
      <w:r w:rsidRPr="009E4943">
        <w:rPr>
          <w:rFonts w:ascii="Times-Roman" w:hAnsi="Times-Roman" w:cs="Times-Roman"/>
          <w:szCs w:val="24"/>
          <w:lang w:val="en-GB"/>
        </w:rPr>
        <w:t xml:space="preserve">Guo, L., </w:t>
      </w:r>
      <w:proofErr w:type="spellStart"/>
      <w:r w:rsidRPr="009E4943">
        <w:rPr>
          <w:rFonts w:ascii="Times-Roman" w:hAnsi="Times-Roman" w:cs="Times-Roman"/>
          <w:szCs w:val="24"/>
          <w:lang w:val="en-GB"/>
        </w:rPr>
        <w:t>Obot</w:t>
      </w:r>
      <w:proofErr w:type="spellEnd"/>
      <w:r w:rsidRPr="009E4943">
        <w:rPr>
          <w:rFonts w:ascii="Times-Roman" w:hAnsi="Times-Roman" w:cs="Times-Roman"/>
          <w:szCs w:val="24"/>
          <w:lang w:val="en-GB"/>
        </w:rPr>
        <w:t xml:space="preserve">, I. B., Zheng, X., Shen, X., </w:t>
      </w:r>
      <w:proofErr w:type="spellStart"/>
      <w:r w:rsidRPr="009E4943">
        <w:rPr>
          <w:rFonts w:ascii="Times-Roman" w:hAnsi="Times-Roman" w:cs="Times-Roman"/>
          <w:szCs w:val="24"/>
          <w:lang w:val="en-GB"/>
        </w:rPr>
        <w:t>Qiang</w:t>
      </w:r>
      <w:proofErr w:type="spellEnd"/>
      <w:r w:rsidRPr="009E4943">
        <w:rPr>
          <w:rFonts w:ascii="Times-Roman" w:hAnsi="Times-Roman" w:cs="Times-Roman"/>
          <w:szCs w:val="24"/>
          <w:lang w:val="en-GB"/>
        </w:rPr>
        <w:t xml:space="preserve">, Y., </w:t>
      </w:r>
      <w:proofErr w:type="spellStart"/>
      <w:r w:rsidRPr="009E4943">
        <w:rPr>
          <w:rFonts w:ascii="Times-Roman" w:hAnsi="Times-Roman" w:cs="Times-Roman"/>
          <w:szCs w:val="24"/>
          <w:lang w:val="en-GB"/>
        </w:rPr>
        <w:t>Savas</w:t>
      </w:r>
      <w:proofErr w:type="spellEnd"/>
      <w:r w:rsidRPr="009E4943">
        <w:rPr>
          <w:rFonts w:ascii="Times-Roman" w:hAnsi="Times-Roman" w:cs="Times-Roman"/>
          <w:szCs w:val="24"/>
          <w:lang w:val="en-GB"/>
        </w:rPr>
        <w:t xml:space="preserve">¸ Y., Kaya, S., and Kaya, C. </w:t>
      </w:r>
      <w:r w:rsidRPr="009E4943">
        <w:rPr>
          <w:rFonts w:ascii="Times-Roman" w:hAnsi="Times-Roman" w:cs="Times-Roman"/>
          <w:b/>
          <w:bCs/>
          <w:szCs w:val="24"/>
          <w:lang w:val="en-GB"/>
        </w:rPr>
        <w:t xml:space="preserve">(2017). </w:t>
      </w:r>
      <w:r w:rsidRPr="009E4943">
        <w:rPr>
          <w:rFonts w:ascii="Times-Roman" w:hAnsi="Times-Roman" w:cs="Times-Roman"/>
          <w:szCs w:val="24"/>
          <w:lang w:val="en-GB"/>
        </w:rPr>
        <w:t xml:space="preserve">Theoretical insight into an empirical rule about organic corrosion inhibitors containing nitrogen, oxygen, and </w:t>
      </w:r>
      <w:proofErr w:type="spellStart"/>
      <w:r w:rsidRPr="009E4943">
        <w:rPr>
          <w:rFonts w:ascii="Times-Roman" w:hAnsi="Times-Roman" w:cs="Times-Roman"/>
          <w:szCs w:val="24"/>
          <w:lang w:val="en-GB"/>
        </w:rPr>
        <w:t>sulfur</w:t>
      </w:r>
      <w:proofErr w:type="spellEnd"/>
      <w:r w:rsidRPr="009E4943">
        <w:rPr>
          <w:rFonts w:ascii="Times-Roman" w:hAnsi="Times-Roman" w:cs="Times-Roman"/>
          <w:szCs w:val="24"/>
          <w:lang w:val="en-GB"/>
        </w:rPr>
        <w:t xml:space="preserve"> atoms, </w:t>
      </w:r>
      <w:r w:rsidRPr="009E4943">
        <w:rPr>
          <w:rFonts w:ascii="Times-Roman" w:hAnsi="Times-Roman" w:cs="Times-Roman"/>
          <w:i/>
          <w:iCs/>
          <w:szCs w:val="24"/>
          <w:lang w:val="en-GB"/>
        </w:rPr>
        <w:t>Applied Surface Science,</w:t>
      </w:r>
      <w:r w:rsidRPr="009E4943">
        <w:rPr>
          <w:rFonts w:ascii="Times-Roman" w:hAnsi="Times-Roman" w:cs="Times-Roman"/>
          <w:szCs w:val="24"/>
          <w:lang w:val="en-GB"/>
        </w:rPr>
        <w:t xml:space="preserve"> http://dx.doi.org/10.1016/j.apsusc.2017.02.134</w:t>
      </w:r>
      <w:r w:rsidRPr="009E4943">
        <w:rPr>
          <w:color w:val="4472C4" w:themeColor="accent1"/>
          <w:szCs w:val="24"/>
        </w:rPr>
        <w:t xml:space="preserve"> </w:t>
      </w:r>
    </w:p>
    <w:p w14:paraId="70D12A29" w14:textId="234B4A2D" w:rsidR="003C5EB7" w:rsidRPr="009E4943" w:rsidRDefault="003C5EB7" w:rsidP="0064060F">
      <w:pPr>
        <w:pStyle w:val="NoSpacing"/>
        <w:jc w:val="both"/>
        <w:rPr>
          <w:rStyle w:val="Hyperlink"/>
          <w:rFonts w:ascii="Times New Roman" w:hAnsi="Times New Roman" w:cs="Times New Roman"/>
          <w:sz w:val="24"/>
          <w:szCs w:val="24"/>
        </w:rPr>
      </w:pPr>
    </w:p>
    <w:p w14:paraId="59A42A94" w14:textId="77777777" w:rsidR="003C5EB7" w:rsidRPr="009E4943" w:rsidRDefault="003C5EB7" w:rsidP="003C5EB7">
      <w:pPr>
        <w:autoSpaceDE w:val="0"/>
        <w:autoSpaceDN w:val="0"/>
        <w:adjustRightInd w:val="0"/>
        <w:spacing w:after="0" w:line="240" w:lineRule="auto"/>
        <w:rPr>
          <w:rFonts w:cs="Times New Roman"/>
          <w:szCs w:val="24"/>
          <w:lang w:val="en-GB"/>
        </w:rPr>
      </w:pPr>
      <w:r w:rsidRPr="009E4943">
        <w:rPr>
          <w:rFonts w:cs="Times New Roman"/>
          <w:szCs w:val="24"/>
          <w:lang w:val="en-GB"/>
        </w:rPr>
        <w:t xml:space="preserve">Gupta, N. K., Verma, C., Quraishi, M.A., Mukherjee, A.K. </w:t>
      </w:r>
      <w:r w:rsidRPr="009E4943">
        <w:rPr>
          <w:rFonts w:cs="Times New Roman"/>
          <w:b/>
          <w:szCs w:val="24"/>
          <w:lang w:val="en-GB"/>
        </w:rPr>
        <w:t>(2016).</w:t>
      </w:r>
      <w:r w:rsidRPr="009E4943">
        <w:rPr>
          <w:rFonts w:cs="Times New Roman"/>
          <w:szCs w:val="24"/>
          <w:lang w:val="en-GB"/>
        </w:rPr>
        <w:t xml:space="preserve"> Schiff's bases derived from</w:t>
      </w:r>
    </w:p>
    <w:p w14:paraId="1A696DC0" w14:textId="5C2EB2BF" w:rsidR="003C5EB7" w:rsidRDefault="003C5EB7" w:rsidP="003C5EB7">
      <w:pPr>
        <w:autoSpaceDE w:val="0"/>
        <w:autoSpaceDN w:val="0"/>
        <w:adjustRightInd w:val="0"/>
        <w:spacing w:after="0" w:line="240" w:lineRule="auto"/>
        <w:ind w:left="567" w:hanging="567"/>
        <w:rPr>
          <w:rFonts w:cs="Times New Roman"/>
          <w:szCs w:val="24"/>
          <w:lang w:val="en-GB"/>
        </w:rPr>
      </w:pPr>
      <w:r w:rsidRPr="009E4943">
        <w:rPr>
          <w:rFonts w:cs="Times New Roman"/>
          <w:szCs w:val="24"/>
          <w:lang w:val="en-GB"/>
        </w:rPr>
        <w:t xml:space="preserve">          L-lysine and aromatic aldehydes as green corrosion inhibitors for mild steel:   Experimental and theoretical studies.</w:t>
      </w:r>
      <w:r w:rsidRPr="009E4943">
        <w:rPr>
          <w:rFonts w:cs="Times New Roman"/>
          <w:i/>
          <w:szCs w:val="24"/>
          <w:lang w:val="en-GB"/>
        </w:rPr>
        <w:t xml:space="preserve"> Journal of Molecular Liquids.</w:t>
      </w:r>
      <w:r w:rsidRPr="009E4943">
        <w:rPr>
          <w:rFonts w:cs="Times New Roman"/>
          <w:szCs w:val="24"/>
          <w:lang w:val="en-GB"/>
        </w:rPr>
        <w:t xml:space="preserve"> 215: 47–57.</w:t>
      </w:r>
    </w:p>
    <w:p w14:paraId="7F739BD5" w14:textId="77777777" w:rsidR="00BB178B" w:rsidRDefault="00BB178B" w:rsidP="00BB178B">
      <w:pPr>
        <w:pStyle w:val="NoSpacing"/>
        <w:ind w:left="851" w:hanging="851"/>
        <w:jc w:val="both"/>
        <w:rPr>
          <w:rFonts w:ascii="Times New Roman" w:hAnsi="Times New Roman" w:cs="Times New Roman"/>
          <w:sz w:val="24"/>
          <w:szCs w:val="24"/>
        </w:rPr>
      </w:pPr>
    </w:p>
    <w:p w14:paraId="651C57C4" w14:textId="59328CE0" w:rsidR="00BB178B" w:rsidRPr="009E4943" w:rsidRDefault="00BB178B" w:rsidP="00BB178B">
      <w:pPr>
        <w:pStyle w:val="NoSpacing"/>
        <w:ind w:left="851" w:hanging="851"/>
        <w:jc w:val="both"/>
        <w:rPr>
          <w:rFonts w:ascii="Times New Roman" w:hAnsi="Times New Roman" w:cs="Times New Roman"/>
          <w:sz w:val="24"/>
          <w:szCs w:val="24"/>
        </w:rPr>
      </w:pPr>
      <w:r w:rsidRPr="009E4943">
        <w:rPr>
          <w:rFonts w:ascii="Times New Roman" w:hAnsi="Times New Roman" w:cs="Times New Roman"/>
          <w:sz w:val="24"/>
          <w:szCs w:val="24"/>
        </w:rPr>
        <w:t xml:space="preserve">Habeeb, H. J., </w:t>
      </w:r>
      <w:proofErr w:type="spellStart"/>
      <w:r w:rsidRPr="009E4943">
        <w:rPr>
          <w:rFonts w:ascii="Times New Roman" w:hAnsi="Times New Roman" w:cs="Times New Roman"/>
          <w:sz w:val="24"/>
          <w:szCs w:val="24"/>
        </w:rPr>
        <w:t>Luaibi</w:t>
      </w:r>
      <w:proofErr w:type="spellEnd"/>
      <w:r w:rsidRPr="009E4943">
        <w:rPr>
          <w:rFonts w:ascii="Times New Roman" w:hAnsi="Times New Roman" w:cs="Times New Roman"/>
          <w:sz w:val="24"/>
          <w:szCs w:val="24"/>
        </w:rPr>
        <w:t xml:space="preserve">, H. M., </w:t>
      </w:r>
      <w:proofErr w:type="spellStart"/>
      <w:r w:rsidRPr="009E4943">
        <w:rPr>
          <w:rFonts w:ascii="Times New Roman" w:hAnsi="Times New Roman" w:cs="Times New Roman"/>
          <w:sz w:val="24"/>
          <w:szCs w:val="24"/>
        </w:rPr>
        <w:t>Dakhil</w:t>
      </w:r>
      <w:proofErr w:type="spellEnd"/>
      <w:r w:rsidRPr="009E4943">
        <w:rPr>
          <w:rFonts w:ascii="Times New Roman" w:hAnsi="Times New Roman" w:cs="Times New Roman"/>
          <w:sz w:val="24"/>
          <w:szCs w:val="24"/>
        </w:rPr>
        <w:t xml:space="preserve">, R. M., </w:t>
      </w:r>
      <w:proofErr w:type="spellStart"/>
      <w:r w:rsidRPr="009E4943">
        <w:rPr>
          <w:rFonts w:ascii="Times New Roman" w:hAnsi="Times New Roman" w:cs="Times New Roman"/>
          <w:sz w:val="24"/>
          <w:szCs w:val="24"/>
        </w:rPr>
        <w:t>Kadhum</w:t>
      </w:r>
      <w:proofErr w:type="spellEnd"/>
      <w:r w:rsidRPr="009E4943">
        <w:rPr>
          <w:rFonts w:ascii="Times New Roman" w:hAnsi="Times New Roman" w:cs="Times New Roman"/>
          <w:sz w:val="24"/>
          <w:szCs w:val="24"/>
        </w:rPr>
        <w:t>, A. H., Al-</w:t>
      </w:r>
      <w:proofErr w:type="spellStart"/>
      <w:r w:rsidRPr="009E4943">
        <w:rPr>
          <w:rFonts w:ascii="Times New Roman" w:hAnsi="Times New Roman" w:cs="Times New Roman"/>
          <w:sz w:val="24"/>
          <w:szCs w:val="24"/>
        </w:rPr>
        <w:t>Amiery</w:t>
      </w:r>
      <w:proofErr w:type="spellEnd"/>
      <w:r w:rsidRPr="009E4943">
        <w:rPr>
          <w:rFonts w:ascii="Times New Roman" w:hAnsi="Times New Roman" w:cs="Times New Roman"/>
          <w:sz w:val="24"/>
          <w:szCs w:val="24"/>
        </w:rPr>
        <w:t xml:space="preserve">, A. A., and </w:t>
      </w:r>
      <w:proofErr w:type="spellStart"/>
      <w:r w:rsidRPr="009E4943">
        <w:rPr>
          <w:rFonts w:ascii="Times New Roman" w:hAnsi="Times New Roman" w:cs="Times New Roman"/>
          <w:sz w:val="24"/>
          <w:szCs w:val="24"/>
        </w:rPr>
        <w:t>Gaaz</w:t>
      </w:r>
      <w:proofErr w:type="spellEnd"/>
      <w:r w:rsidRPr="009E4943">
        <w:rPr>
          <w:rFonts w:ascii="Times New Roman" w:hAnsi="Times New Roman" w:cs="Times New Roman"/>
          <w:sz w:val="24"/>
          <w:szCs w:val="24"/>
        </w:rPr>
        <w:t xml:space="preserve">, T. S. </w:t>
      </w:r>
      <w:r w:rsidRPr="009E4943">
        <w:rPr>
          <w:rFonts w:ascii="Times New Roman" w:hAnsi="Times New Roman" w:cs="Times New Roman"/>
          <w:b/>
          <w:sz w:val="24"/>
          <w:szCs w:val="24"/>
        </w:rPr>
        <w:t xml:space="preserve">(2018). </w:t>
      </w:r>
      <w:r w:rsidRPr="009E4943">
        <w:rPr>
          <w:rFonts w:ascii="Times New Roman" w:hAnsi="Times New Roman" w:cs="Times New Roman"/>
          <w:sz w:val="24"/>
          <w:szCs w:val="24"/>
        </w:rPr>
        <w:t xml:space="preserve">Development of new corrosion inhibitor tested on mild steel supported by electrochemical study. </w:t>
      </w:r>
      <w:r w:rsidRPr="009E4943">
        <w:rPr>
          <w:rFonts w:ascii="Times New Roman" w:hAnsi="Times New Roman" w:cs="Times New Roman"/>
          <w:i/>
          <w:sz w:val="24"/>
          <w:szCs w:val="24"/>
        </w:rPr>
        <w:t>Results in Physics 8,</w:t>
      </w:r>
      <w:r w:rsidRPr="009E4943">
        <w:rPr>
          <w:rFonts w:ascii="Times New Roman" w:hAnsi="Times New Roman" w:cs="Times New Roman"/>
          <w:sz w:val="24"/>
          <w:szCs w:val="24"/>
        </w:rPr>
        <w:t xml:space="preserve"> 1260–1267.</w:t>
      </w:r>
    </w:p>
    <w:p w14:paraId="2A4B1757" w14:textId="5966F16C" w:rsidR="00904B58" w:rsidRPr="009E4943" w:rsidRDefault="00904B58" w:rsidP="00904B58">
      <w:pPr>
        <w:autoSpaceDE w:val="0"/>
        <w:autoSpaceDN w:val="0"/>
        <w:adjustRightInd w:val="0"/>
        <w:spacing w:after="0" w:line="240" w:lineRule="auto"/>
        <w:rPr>
          <w:rFonts w:cs="Times New Roman"/>
          <w:color w:val="000000"/>
          <w:szCs w:val="24"/>
          <w:lang w:val="en-GB"/>
        </w:rPr>
      </w:pPr>
    </w:p>
    <w:p w14:paraId="67AC2031" w14:textId="6368106D" w:rsidR="00904B58" w:rsidRPr="009E4943" w:rsidRDefault="00904B58" w:rsidP="00904B58">
      <w:pPr>
        <w:autoSpaceDE w:val="0"/>
        <w:autoSpaceDN w:val="0"/>
        <w:adjustRightInd w:val="0"/>
        <w:spacing w:after="0" w:line="240" w:lineRule="auto"/>
        <w:ind w:left="567" w:hanging="567"/>
        <w:rPr>
          <w:rFonts w:cs="Times New Roman"/>
          <w:color w:val="000000"/>
          <w:szCs w:val="24"/>
          <w:lang w:val="en-GB"/>
        </w:rPr>
      </w:pPr>
      <w:r w:rsidRPr="009E4943">
        <w:rPr>
          <w:rFonts w:cs="Times New Roman"/>
          <w:color w:val="000000"/>
          <w:szCs w:val="24"/>
          <w:lang w:val="en-GB"/>
        </w:rPr>
        <w:t xml:space="preserve">Haque, J. Srivastava, V., Chauhan, D.S., </w:t>
      </w:r>
      <w:proofErr w:type="spellStart"/>
      <w:r w:rsidRPr="009E4943">
        <w:rPr>
          <w:rFonts w:cs="Times New Roman"/>
          <w:color w:val="000000"/>
          <w:szCs w:val="24"/>
          <w:lang w:val="en-GB"/>
        </w:rPr>
        <w:t>Lgaz</w:t>
      </w:r>
      <w:proofErr w:type="spellEnd"/>
      <w:r w:rsidRPr="009E4943">
        <w:rPr>
          <w:rFonts w:cs="Times New Roman"/>
          <w:color w:val="000000"/>
          <w:szCs w:val="24"/>
          <w:lang w:val="en-GB"/>
        </w:rPr>
        <w:t xml:space="preserve">, H. and Quraishi, M. A. </w:t>
      </w:r>
      <w:r w:rsidRPr="009E4943">
        <w:rPr>
          <w:rFonts w:cs="Times New Roman"/>
          <w:b/>
          <w:bCs/>
          <w:color w:val="000000"/>
          <w:szCs w:val="24"/>
          <w:lang w:val="en-GB"/>
        </w:rPr>
        <w:t xml:space="preserve">(2018). </w:t>
      </w:r>
      <w:r w:rsidRPr="009E4943">
        <w:rPr>
          <w:rFonts w:cs="Times New Roman"/>
          <w:color w:val="000000"/>
          <w:szCs w:val="24"/>
          <w:lang w:val="en-GB"/>
        </w:rPr>
        <w:t xml:space="preserve">Microwave-induced synthesis of chitosan </w:t>
      </w:r>
      <w:proofErr w:type="spellStart"/>
      <w:r w:rsidRPr="009E4943">
        <w:rPr>
          <w:rFonts w:cs="Times New Roman"/>
          <w:color w:val="000000"/>
          <w:szCs w:val="24"/>
          <w:lang w:val="en-GB"/>
        </w:rPr>
        <w:t>schiff</w:t>
      </w:r>
      <w:proofErr w:type="spellEnd"/>
      <w:r w:rsidRPr="009E4943">
        <w:rPr>
          <w:rFonts w:cs="Times New Roman"/>
          <w:color w:val="000000"/>
          <w:szCs w:val="24"/>
          <w:lang w:val="en-GB"/>
        </w:rPr>
        <w:t xml:space="preserve"> bases and their application as novel and green corrosion inhibitors: experimental and theoretical approach, </w:t>
      </w:r>
      <w:r w:rsidRPr="009E4943">
        <w:rPr>
          <w:rFonts w:cs="Times New Roman"/>
          <w:i/>
          <w:iCs/>
          <w:color w:val="000000"/>
          <w:szCs w:val="24"/>
          <w:lang w:val="en-GB"/>
        </w:rPr>
        <w:t>ACS Omega</w:t>
      </w:r>
      <w:r w:rsidRPr="009E4943">
        <w:rPr>
          <w:rFonts w:cs="Times New Roman"/>
          <w:color w:val="000000"/>
          <w:szCs w:val="24"/>
          <w:lang w:val="en-GB"/>
        </w:rPr>
        <w:t xml:space="preserve"> 3, 5654</w:t>
      </w:r>
      <w:r w:rsidRPr="009E4943">
        <w:rPr>
          <w:rFonts w:eastAsia="STIX-Regular" w:cs="Times New Roman"/>
          <w:color w:val="000000"/>
          <w:szCs w:val="24"/>
          <w:lang w:val="en-GB"/>
        </w:rPr>
        <w:t>–</w:t>
      </w:r>
      <w:r w:rsidRPr="009E4943">
        <w:rPr>
          <w:rFonts w:cs="Times New Roman"/>
          <w:color w:val="000000"/>
          <w:szCs w:val="24"/>
          <w:lang w:val="en-GB"/>
        </w:rPr>
        <w:t xml:space="preserve">5668, </w:t>
      </w:r>
      <w:hyperlink r:id="rId16" w:history="1">
        <w:r w:rsidRPr="009E4943">
          <w:rPr>
            <w:rStyle w:val="Hyperlink"/>
            <w:rFonts w:cs="Times New Roman"/>
            <w:szCs w:val="24"/>
            <w:lang w:val="en-GB"/>
          </w:rPr>
          <w:t>https://doi.org/10.1021/acsomega.8b00455</w:t>
        </w:r>
      </w:hyperlink>
      <w:r w:rsidRPr="009E4943">
        <w:rPr>
          <w:rFonts w:cs="Times New Roman"/>
          <w:color w:val="000000"/>
          <w:szCs w:val="24"/>
          <w:lang w:val="en-GB"/>
        </w:rPr>
        <w:t>.</w:t>
      </w:r>
    </w:p>
    <w:p w14:paraId="6957C84D" w14:textId="77777777" w:rsidR="00904B58" w:rsidRPr="009E4943" w:rsidRDefault="00904B58" w:rsidP="00904B58">
      <w:pPr>
        <w:autoSpaceDE w:val="0"/>
        <w:autoSpaceDN w:val="0"/>
        <w:adjustRightInd w:val="0"/>
        <w:spacing w:after="0" w:line="240" w:lineRule="auto"/>
        <w:rPr>
          <w:rFonts w:cs="Times New Roman"/>
          <w:szCs w:val="24"/>
          <w:lang w:val="en-GB"/>
        </w:rPr>
      </w:pPr>
    </w:p>
    <w:p w14:paraId="6C5C5FBC" w14:textId="42CB8F81" w:rsidR="00B751AB" w:rsidRPr="009E4943" w:rsidRDefault="00B751AB" w:rsidP="00A909C5">
      <w:pPr>
        <w:autoSpaceDE w:val="0"/>
        <w:autoSpaceDN w:val="0"/>
        <w:adjustRightInd w:val="0"/>
        <w:spacing w:after="0" w:line="240" w:lineRule="auto"/>
        <w:ind w:left="567" w:hanging="567"/>
        <w:rPr>
          <w:rFonts w:eastAsia="MinionPro-Regular" w:cs="Times New Roman"/>
          <w:szCs w:val="24"/>
          <w:lang w:val="en-GB"/>
        </w:rPr>
      </w:pPr>
      <w:r w:rsidRPr="009E4943">
        <w:rPr>
          <w:rFonts w:cs="Times New Roman"/>
          <w:color w:val="131413"/>
          <w:szCs w:val="24"/>
          <w:lang w:val="en-GB"/>
        </w:rPr>
        <w:t xml:space="preserve">Ibrahim, </w:t>
      </w:r>
      <w:r w:rsidRPr="009E4943">
        <w:rPr>
          <w:rFonts w:cs="Times New Roman"/>
          <w:b/>
          <w:bCs/>
          <w:color w:val="131413"/>
          <w:szCs w:val="24"/>
          <w:lang w:val="en-GB"/>
        </w:rPr>
        <w:t xml:space="preserve">S., </w:t>
      </w:r>
      <w:proofErr w:type="spellStart"/>
      <w:r w:rsidRPr="009E4943">
        <w:rPr>
          <w:rFonts w:cs="Times New Roman"/>
          <w:color w:val="131413"/>
          <w:szCs w:val="24"/>
          <w:lang w:val="en-GB"/>
        </w:rPr>
        <w:t>Sanmugapriya</w:t>
      </w:r>
      <w:proofErr w:type="spellEnd"/>
      <w:r w:rsidRPr="009E4943">
        <w:rPr>
          <w:rFonts w:cs="Times New Roman"/>
          <w:color w:val="131413"/>
          <w:szCs w:val="24"/>
          <w:lang w:val="en-GB"/>
        </w:rPr>
        <w:t>,</w:t>
      </w:r>
      <w:r w:rsidRPr="009E4943">
        <w:rPr>
          <w:rFonts w:cs="Times New Roman"/>
          <w:b/>
          <w:bCs/>
          <w:color w:val="131413"/>
          <w:szCs w:val="24"/>
          <w:lang w:val="en-GB"/>
        </w:rPr>
        <w:t xml:space="preserve"> </w:t>
      </w:r>
      <w:r w:rsidRPr="009E4943">
        <w:rPr>
          <w:rFonts w:cs="Times New Roman"/>
          <w:color w:val="131413"/>
          <w:szCs w:val="24"/>
          <w:lang w:val="en-GB"/>
        </w:rPr>
        <w:t xml:space="preserve">R., </w:t>
      </w:r>
      <w:proofErr w:type="spellStart"/>
      <w:r w:rsidRPr="009E4943">
        <w:rPr>
          <w:rFonts w:cs="Times New Roman"/>
          <w:color w:val="131413"/>
          <w:szCs w:val="24"/>
          <w:lang w:val="en-GB"/>
        </w:rPr>
        <w:t>Selvi</w:t>
      </w:r>
      <w:proofErr w:type="spellEnd"/>
      <w:r w:rsidRPr="009E4943">
        <w:rPr>
          <w:rFonts w:cs="Times New Roman"/>
          <w:color w:val="131413"/>
          <w:szCs w:val="24"/>
          <w:lang w:val="en-GB"/>
        </w:rPr>
        <w:t>,</w:t>
      </w:r>
      <w:r w:rsidRPr="009E4943">
        <w:rPr>
          <w:rFonts w:cs="Times New Roman"/>
          <w:b/>
          <w:bCs/>
          <w:color w:val="131413"/>
          <w:szCs w:val="24"/>
          <w:lang w:val="en-GB"/>
        </w:rPr>
        <w:t xml:space="preserve"> </w:t>
      </w:r>
      <w:r w:rsidRPr="009E4943">
        <w:rPr>
          <w:rFonts w:cs="Times New Roman"/>
          <w:color w:val="131413"/>
          <w:szCs w:val="24"/>
          <w:lang w:val="en-GB"/>
        </w:rPr>
        <w:t>J. A.,</w:t>
      </w:r>
      <w:r w:rsidRPr="009E4943">
        <w:rPr>
          <w:rFonts w:cs="Times New Roman"/>
          <w:b/>
          <w:bCs/>
          <w:color w:val="131413"/>
          <w:szCs w:val="24"/>
          <w:lang w:val="en-GB"/>
        </w:rPr>
        <w:t xml:space="preserve"> </w:t>
      </w:r>
      <w:r w:rsidRPr="009E4943">
        <w:rPr>
          <w:rFonts w:cs="Times New Roman"/>
          <w:color w:val="131413"/>
          <w:szCs w:val="24"/>
          <w:lang w:val="en-GB"/>
        </w:rPr>
        <w:t>Malini,</w:t>
      </w:r>
      <w:r w:rsidRPr="009E4943">
        <w:rPr>
          <w:rFonts w:cs="Times New Roman"/>
          <w:b/>
          <w:bCs/>
          <w:color w:val="131413"/>
          <w:szCs w:val="24"/>
          <w:lang w:val="en-GB"/>
        </w:rPr>
        <w:t xml:space="preserve"> </w:t>
      </w:r>
      <w:r w:rsidRPr="009E4943">
        <w:rPr>
          <w:rFonts w:cs="Times New Roman"/>
          <w:color w:val="131413"/>
          <w:szCs w:val="24"/>
          <w:lang w:val="en-GB"/>
        </w:rPr>
        <w:t>T. P.,</w:t>
      </w:r>
      <w:r w:rsidRPr="009E4943">
        <w:rPr>
          <w:rFonts w:cs="Times New Roman"/>
          <w:b/>
          <w:bCs/>
          <w:color w:val="131413"/>
          <w:szCs w:val="24"/>
          <w:lang w:val="en-GB"/>
        </w:rPr>
        <w:t xml:space="preserve"> </w:t>
      </w:r>
      <w:r w:rsidRPr="009E4943">
        <w:rPr>
          <w:rFonts w:cs="Times New Roman"/>
          <w:color w:val="131413"/>
          <w:szCs w:val="24"/>
          <w:lang w:val="en-GB"/>
        </w:rPr>
        <w:t>Kamaraj, P.,</w:t>
      </w:r>
      <w:r w:rsidRPr="009E4943">
        <w:rPr>
          <w:rFonts w:cs="Times New Roman"/>
          <w:b/>
          <w:bCs/>
          <w:color w:val="131413"/>
          <w:szCs w:val="24"/>
          <w:lang w:val="en-GB"/>
        </w:rPr>
        <w:t xml:space="preserve"> </w:t>
      </w:r>
      <w:r w:rsidRPr="009E4943">
        <w:rPr>
          <w:rFonts w:cs="Times New Roman"/>
          <w:color w:val="131413"/>
          <w:szCs w:val="24"/>
          <w:lang w:val="en-GB"/>
        </w:rPr>
        <w:t>Vivekanand, P. A.,</w:t>
      </w:r>
      <w:r w:rsidRPr="009E4943">
        <w:rPr>
          <w:rFonts w:cs="Times New Roman"/>
          <w:b/>
          <w:bCs/>
          <w:color w:val="131413"/>
          <w:szCs w:val="24"/>
          <w:lang w:val="en-GB"/>
        </w:rPr>
        <w:t xml:space="preserve"> </w:t>
      </w:r>
      <w:proofErr w:type="spellStart"/>
      <w:r w:rsidRPr="009E4943">
        <w:rPr>
          <w:rFonts w:cs="Times New Roman"/>
          <w:color w:val="131413"/>
          <w:szCs w:val="24"/>
          <w:lang w:val="en-GB"/>
        </w:rPr>
        <w:t>Periyasami</w:t>
      </w:r>
      <w:proofErr w:type="spellEnd"/>
      <w:r w:rsidRPr="009E4943">
        <w:rPr>
          <w:rFonts w:cs="Times New Roman"/>
          <w:color w:val="131413"/>
          <w:szCs w:val="24"/>
          <w:lang w:val="en-GB"/>
        </w:rPr>
        <w:t>,</w:t>
      </w:r>
      <w:r w:rsidRPr="009E4943">
        <w:rPr>
          <w:rFonts w:cs="Times New Roman"/>
          <w:b/>
          <w:bCs/>
          <w:color w:val="131413"/>
          <w:szCs w:val="24"/>
          <w:lang w:val="en-GB"/>
        </w:rPr>
        <w:t xml:space="preserve"> </w:t>
      </w:r>
      <w:r w:rsidRPr="009E4943">
        <w:rPr>
          <w:rFonts w:cs="Times New Roman"/>
          <w:color w:val="131413"/>
          <w:szCs w:val="24"/>
          <w:lang w:val="en-GB"/>
        </w:rPr>
        <w:t>G.,</w:t>
      </w:r>
      <w:r w:rsidRPr="009E4943">
        <w:rPr>
          <w:rFonts w:cs="Times New Roman"/>
          <w:b/>
          <w:bCs/>
          <w:color w:val="131413"/>
          <w:szCs w:val="24"/>
          <w:lang w:val="en-GB"/>
        </w:rPr>
        <w:t xml:space="preserve"> </w:t>
      </w:r>
      <w:proofErr w:type="spellStart"/>
      <w:r w:rsidRPr="009E4943">
        <w:rPr>
          <w:rFonts w:cs="Times New Roman"/>
          <w:color w:val="131413"/>
          <w:szCs w:val="24"/>
          <w:lang w:val="en-GB"/>
        </w:rPr>
        <w:t>Aldalbahi</w:t>
      </w:r>
      <w:proofErr w:type="spellEnd"/>
      <w:r w:rsidRPr="009E4943">
        <w:rPr>
          <w:rFonts w:cs="Times New Roman"/>
          <w:color w:val="131413"/>
          <w:szCs w:val="24"/>
          <w:lang w:val="en-GB"/>
        </w:rPr>
        <w:t>,</w:t>
      </w:r>
      <w:r w:rsidRPr="009E4943">
        <w:rPr>
          <w:rFonts w:cs="Times New Roman"/>
          <w:b/>
          <w:bCs/>
          <w:color w:val="131413"/>
          <w:szCs w:val="24"/>
          <w:lang w:val="en-GB"/>
        </w:rPr>
        <w:t xml:space="preserve"> </w:t>
      </w:r>
      <w:r w:rsidRPr="009E4943">
        <w:rPr>
          <w:rFonts w:cs="Times New Roman"/>
          <w:color w:val="131413"/>
          <w:szCs w:val="24"/>
          <w:lang w:val="en-GB"/>
        </w:rPr>
        <w:t>A., Perumal,</w:t>
      </w:r>
      <w:r w:rsidRPr="009E4943">
        <w:rPr>
          <w:rFonts w:cs="Times New Roman"/>
          <w:b/>
          <w:bCs/>
          <w:color w:val="131413"/>
          <w:szCs w:val="24"/>
          <w:lang w:val="en-GB"/>
        </w:rPr>
        <w:t xml:space="preserve"> </w:t>
      </w:r>
      <w:r w:rsidRPr="009E4943">
        <w:rPr>
          <w:rFonts w:cs="Times New Roman"/>
          <w:color w:val="131413"/>
          <w:szCs w:val="24"/>
          <w:lang w:val="en-GB"/>
        </w:rPr>
        <w:t>K.,</w:t>
      </w:r>
      <w:r w:rsidRPr="009E4943">
        <w:rPr>
          <w:rFonts w:cs="Times New Roman"/>
          <w:b/>
          <w:bCs/>
          <w:color w:val="131413"/>
          <w:szCs w:val="24"/>
          <w:lang w:val="en-GB"/>
        </w:rPr>
        <w:t xml:space="preserve"> </w:t>
      </w:r>
      <w:proofErr w:type="spellStart"/>
      <w:r w:rsidRPr="009E4943">
        <w:rPr>
          <w:rFonts w:cs="Times New Roman"/>
          <w:color w:val="131413"/>
          <w:szCs w:val="24"/>
          <w:lang w:val="en-GB"/>
        </w:rPr>
        <w:t>Madhavan</w:t>
      </w:r>
      <w:proofErr w:type="spellEnd"/>
      <w:r w:rsidRPr="009E4943">
        <w:rPr>
          <w:rFonts w:cs="Times New Roman"/>
          <w:color w:val="131413"/>
          <w:szCs w:val="24"/>
          <w:lang w:val="en-GB"/>
        </w:rPr>
        <w:t>, J.,</w:t>
      </w:r>
      <w:r w:rsidRPr="009E4943">
        <w:rPr>
          <w:rFonts w:cs="Times New Roman"/>
          <w:b/>
          <w:bCs/>
          <w:color w:val="131413"/>
          <w:szCs w:val="24"/>
          <w:lang w:val="en-GB"/>
        </w:rPr>
        <w:t xml:space="preserve"> </w:t>
      </w:r>
      <w:r w:rsidRPr="009E4943">
        <w:rPr>
          <w:rFonts w:cs="Times New Roman"/>
          <w:color w:val="131413"/>
          <w:szCs w:val="24"/>
          <w:lang w:val="en-GB"/>
        </w:rPr>
        <w:t xml:space="preserve">and </w:t>
      </w:r>
      <w:proofErr w:type="spellStart"/>
      <w:r w:rsidRPr="009E4943">
        <w:rPr>
          <w:rFonts w:cs="Times New Roman"/>
          <w:color w:val="131413"/>
          <w:szCs w:val="24"/>
          <w:lang w:val="en-GB"/>
        </w:rPr>
        <w:t>Khanal</w:t>
      </w:r>
      <w:proofErr w:type="spellEnd"/>
      <w:r w:rsidRPr="009E4943">
        <w:rPr>
          <w:rFonts w:cs="Times New Roman"/>
          <w:color w:val="131413"/>
          <w:szCs w:val="24"/>
          <w:lang w:val="en-GB"/>
        </w:rPr>
        <w:t xml:space="preserve">, S. </w:t>
      </w:r>
      <w:r w:rsidRPr="009E4943">
        <w:rPr>
          <w:rFonts w:cs="Times New Roman"/>
          <w:b/>
          <w:bCs/>
          <w:color w:val="131413"/>
          <w:szCs w:val="24"/>
          <w:lang w:val="en-GB"/>
        </w:rPr>
        <w:t xml:space="preserve">(2022). </w:t>
      </w:r>
      <w:r w:rsidRPr="009E4943">
        <w:rPr>
          <w:rFonts w:cs="Times New Roman"/>
          <w:color w:val="131413"/>
          <w:szCs w:val="24"/>
          <w:lang w:val="en-GB"/>
        </w:rPr>
        <w:t xml:space="preserve">Effect of 3-Nitroacetophenone on Corrosion Inhibition of Mild Steel in Acidic Medium. </w:t>
      </w:r>
      <w:r w:rsidRPr="009E4943">
        <w:rPr>
          <w:rFonts w:eastAsia="MinionPro-Regular" w:cs="Times New Roman"/>
          <w:i/>
          <w:iCs/>
          <w:szCs w:val="24"/>
          <w:lang w:val="en-GB"/>
        </w:rPr>
        <w:t>International Journal of Photoenergy</w:t>
      </w:r>
      <w:r w:rsidRPr="009E4943">
        <w:rPr>
          <w:rFonts w:cs="Times New Roman"/>
          <w:color w:val="131413"/>
          <w:szCs w:val="24"/>
          <w:lang w:val="en-GB"/>
        </w:rPr>
        <w:t>,</w:t>
      </w:r>
      <w:r w:rsidRPr="009E4943">
        <w:rPr>
          <w:rFonts w:eastAsia="MinionPro-Regular" w:cs="Times New Roman"/>
          <w:szCs w:val="24"/>
          <w:lang w:val="en-GB"/>
        </w:rPr>
        <w:t xml:space="preserve"> 1-9</w:t>
      </w:r>
      <w:r w:rsidRPr="009E4943">
        <w:rPr>
          <w:rFonts w:cs="Times New Roman"/>
          <w:b/>
          <w:bCs/>
          <w:color w:val="131413"/>
          <w:szCs w:val="24"/>
          <w:lang w:val="en-GB"/>
        </w:rPr>
        <w:t xml:space="preserve">. </w:t>
      </w:r>
      <w:hyperlink r:id="rId17" w:history="1">
        <w:r w:rsidR="00312F6D" w:rsidRPr="009E4943">
          <w:rPr>
            <w:rStyle w:val="Hyperlink"/>
            <w:rFonts w:eastAsia="MinionPro-Regular" w:cs="Times New Roman"/>
            <w:szCs w:val="24"/>
            <w:lang w:val="en-GB"/>
          </w:rPr>
          <w:t>https://doi.org/10.1155/2022/7276670</w:t>
        </w:r>
      </w:hyperlink>
    </w:p>
    <w:p w14:paraId="52CE5AAA" w14:textId="43798615" w:rsidR="00312F6D" w:rsidRPr="009E4943" w:rsidRDefault="00312F6D" w:rsidP="00A909C5">
      <w:pPr>
        <w:autoSpaceDE w:val="0"/>
        <w:autoSpaceDN w:val="0"/>
        <w:adjustRightInd w:val="0"/>
        <w:spacing w:after="0" w:line="240" w:lineRule="auto"/>
        <w:ind w:left="567" w:hanging="567"/>
        <w:rPr>
          <w:rFonts w:cs="Times New Roman"/>
          <w:b/>
          <w:bCs/>
          <w:color w:val="131413"/>
          <w:szCs w:val="24"/>
          <w:lang w:val="en-GB"/>
        </w:rPr>
      </w:pPr>
    </w:p>
    <w:p w14:paraId="7D069BEB" w14:textId="77777777" w:rsidR="00312F6D" w:rsidRPr="009E4943" w:rsidRDefault="00312F6D" w:rsidP="00312F6D">
      <w:pPr>
        <w:pStyle w:val="NoSpacing"/>
        <w:ind w:left="426" w:hanging="426"/>
        <w:jc w:val="both"/>
        <w:rPr>
          <w:rFonts w:ascii="Times New Roman" w:hAnsi="Times New Roman" w:cs="Times New Roman"/>
          <w:sz w:val="24"/>
          <w:szCs w:val="24"/>
        </w:rPr>
      </w:pPr>
      <w:r w:rsidRPr="009E4943">
        <w:rPr>
          <w:rFonts w:ascii="Times New Roman" w:hAnsi="Times New Roman" w:cs="Times New Roman"/>
          <w:sz w:val="24"/>
          <w:szCs w:val="24"/>
        </w:rPr>
        <w:t>Jamil, D. M., Al</w:t>
      </w:r>
      <w:r w:rsidRPr="009E4943">
        <w:rPr>
          <w:rFonts w:ascii="Cambria Math" w:eastAsia="MS Gothic" w:hAnsi="Cambria Math" w:cs="Cambria Math"/>
          <w:sz w:val="24"/>
          <w:szCs w:val="24"/>
        </w:rPr>
        <w:t>‑</w:t>
      </w:r>
      <w:proofErr w:type="spellStart"/>
      <w:r w:rsidRPr="009E4943">
        <w:rPr>
          <w:rFonts w:ascii="Times New Roman" w:hAnsi="Times New Roman" w:cs="Times New Roman"/>
          <w:sz w:val="24"/>
          <w:szCs w:val="24"/>
        </w:rPr>
        <w:t>Okbi</w:t>
      </w:r>
      <w:proofErr w:type="spellEnd"/>
      <w:r w:rsidRPr="009E4943">
        <w:rPr>
          <w:rFonts w:ascii="Times New Roman" w:hAnsi="Times New Roman" w:cs="Times New Roman"/>
          <w:sz w:val="24"/>
          <w:szCs w:val="24"/>
        </w:rPr>
        <w:t>, A. K., Al</w:t>
      </w:r>
      <w:r w:rsidRPr="009E4943">
        <w:rPr>
          <w:rFonts w:ascii="Cambria Math" w:eastAsia="MS Gothic" w:hAnsi="Cambria Math" w:cs="Cambria Math"/>
          <w:sz w:val="24"/>
          <w:szCs w:val="24"/>
        </w:rPr>
        <w:t>‑</w:t>
      </w:r>
      <w:r w:rsidRPr="009E4943">
        <w:rPr>
          <w:rFonts w:ascii="Times New Roman" w:hAnsi="Times New Roman" w:cs="Times New Roman"/>
          <w:sz w:val="24"/>
          <w:szCs w:val="24"/>
        </w:rPr>
        <w:t>Baghdadi, S. B., Al</w:t>
      </w:r>
      <w:r w:rsidRPr="009E4943">
        <w:rPr>
          <w:rFonts w:ascii="Cambria Math" w:eastAsia="MS Gothic" w:hAnsi="Cambria Math" w:cs="Cambria Math"/>
          <w:sz w:val="24"/>
          <w:szCs w:val="24"/>
        </w:rPr>
        <w:t>‑</w:t>
      </w:r>
      <w:proofErr w:type="spellStart"/>
      <w:r w:rsidRPr="009E4943">
        <w:rPr>
          <w:rFonts w:ascii="Times New Roman" w:hAnsi="Times New Roman" w:cs="Times New Roman"/>
          <w:sz w:val="24"/>
          <w:szCs w:val="24"/>
        </w:rPr>
        <w:t>Amiery</w:t>
      </w:r>
      <w:proofErr w:type="spellEnd"/>
      <w:r w:rsidRPr="009E4943">
        <w:rPr>
          <w:rFonts w:ascii="Times New Roman" w:hAnsi="Times New Roman" w:cs="Times New Roman"/>
          <w:sz w:val="24"/>
          <w:szCs w:val="24"/>
        </w:rPr>
        <w:t xml:space="preserve">, A. A., </w:t>
      </w:r>
      <w:proofErr w:type="spellStart"/>
      <w:r w:rsidRPr="009E4943">
        <w:rPr>
          <w:rFonts w:ascii="Times New Roman" w:hAnsi="Times New Roman" w:cs="Times New Roman"/>
          <w:sz w:val="24"/>
          <w:szCs w:val="24"/>
        </w:rPr>
        <w:t>Kadhim</w:t>
      </w:r>
      <w:proofErr w:type="spellEnd"/>
      <w:r w:rsidRPr="009E4943">
        <w:rPr>
          <w:rFonts w:ascii="Times New Roman" w:hAnsi="Times New Roman" w:cs="Times New Roman"/>
          <w:sz w:val="24"/>
          <w:szCs w:val="24"/>
        </w:rPr>
        <w:t xml:space="preserve">, A., </w:t>
      </w:r>
      <w:proofErr w:type="spellStart"/>
      <w:r w:rsidRPr="009E4943">
        <w:rPr>
          <w:rFonts w:ascii="Times New Roman" w:hAnsi="Times New Roman" w:cs="Times New Roman"/>
          <w:sz w:val="24"/>
          <w:szCs w:val="24"/>
        </w:rPr>
        <w:t>Gaaz</w:t>
      </w:r>
      <w:proofErr w:type="spellEnd"/>
      <w:r w:rsidRPr="009E4943">
        <w:rPr>
          <w:rFonts w:ascii="Times New Roman" w:hAnsi="Times New Roman" w:cs="Times New Roman"/>
          <w:sz w:val="24"/>
          <w:szCs w:val="24"/>
        </w:rPr>
        <w:t xml:space="preserve">, T. S., </w:t>
      </w:r>
    </w:p>
    <w:p w14:paraId="2819B377" w14:textId="3C8F681C" w:rsidR="00312F6D" w:rsidRPr="009E4943" w:rsidRDefault="00312F6D" w:rsidP="00312F6D">
      <w:pPr>
        <w:pStyle w:val="NoSpacing"/>
        <w:ind w:left="426" w:hanging="426"/>
        <w:jc w:val="both"/>
        <w:rPr>
          <w:rStyle w:val="Hyperlink"/>
          <w:rFonts w:ascii="Times New Roman" w:hAnsi="Times New Roman" w:cs="Times New Roman"/>
          <w:color w:val="auto"/>
          <w:sz w:val="24"/>
          <w:szCs w:val="24"/>
        </w:rPr>
      </w:pPr>
      <w:r w:rsidRPr="009E4943">
        <w:rPr>
          <w:rFonts w:ascii="Times New Roman" w:hAnsi="Times New Roman" w:cs="Times New Roman"/>
          <w:sz w:val="24"/>
          <w:szCs w:val="24"/>
        </w:rPr>
        <w:t xml:space="preserve">       </w:t>
      </w:r>
      <w:proofErr w:type="spellStart"/>
      <w:r w:rsidRPr="009E4943">
        <w:rPr>
          <w:rFonts w:ascii="Times New Roman" w:hAnsi="Times New Roman" w:cs="Times New Roman"/>
          <w:sz w:val="24"/>
          <w:szCs w:val="24"/>
        </w:rPr>
        <w:t>Kadhum</w:t>
      </w:r>
      <w:proofErr w:type="spellEnd"/>
      <w:r w:rsidRPr="009E4943">
        <w:rPr>
          <w:rFonts w:ascii="Times New Roman" w:hAnsi="Times New Roman" w:cs="Times New Roman"/>
          <w:sz w:val="24"/>
          <w:szCs w:val="24"/>
        </w:rPr>
        <w:t xml:space="preserve">, A. H. and Mohamad, A.  </w:t>
      </w:r>
      <w:r w:rsidRPr="009E4943">
        <w:rPr>
          <w:rFonts w:ascii="Times New Roman" w:hAnsi="Times New Roman" w:cs="Times New Roman"/>
          <w:b/>
          <w:sz w:val="24"/>
          <w:szCs w:val="24"/>
        </w:rPr>
        <w:t xml:space="preserve">(2018). </w:t>
      </w:r>
      <w:r w:rsidRPr="009E4943">
        <w:rPr>
          <w:rFonts w:ascii="Times New Roman" w:hAnsi="Times New Roman" w:cs="Times New Roman"/>
          <w:sz w:val="24"/>
          <w:szCs w:val="24"/>
        </w:rPr>
        <w:t xml:space="preserve">Experimental and theoretical studies of Schiff </w:t>
      </w:r>
      <w:proofErr w:type="gramStart"/>
      <w:r w:rsidRPr="009E4943">
        <w:rPr>
          <w:rFonts w:ascii="Times New Roman" w:hAnsi="Times New Roman" w:cs="Times New Roman"/>
          <w:sz w:val="24"/>
          <w:szCs w:val="24"/>
        </w:rPr>
        <w:t>bases</w:t>
      </w:r>
      <w:proofErr w:type="gramEnd"/>
      <w:r w:rsidRPr="009E4943">
        <w:rPr>
          <w:rFonts w:ascii="Times New Roman" w:hAnsi="Times New Roman" w:cs="Times New Roman"/>
          <w:sz w:val="24"/>
          <w:szCs w:val="24"/>
        </w:rPr>
        <w:t xml:space="preserve"> a corrosion inhibitors. </w:t>
      </w:r>
      <w:r w:rsidRPr="009E4943">
        <w:rPr>
          <w:rFonts w:ascii="Times New Roman" w:hAnsi="Times New Roman" w:cs="Times New Roman"/>
          <w:i/>
          <w:iCs/>
          <w:sz w:val="24"/>
          <w:szCs w:val="24"/>
        </w:rPr>
        <w:t xml:space="preserve">Chemistry Central Journal 12:7 </w:t>
      </w:r>
      <w:hyperlink r:id="rId18" w:history="1">
        <w:r w:rsidRPr="009E4943">
          <w:rPr>
            <w:rStyle w:val="Hyperlink"/>
            <w:rFonts w:ascii="Times New Roman" w:hAnsi="Times New Roman" w:cs="Times New Roman"/>
            <w:sz w:val="24"/>
            <w:szCs w:val="24"/>
          </w:rPr>
          <w:t>https://doi.org/10.1186/s13065-   018-              0376-7</w:t>
        </w:r>
      </w:hyperlink>
    </w:p>
    <w:p w14:paraId="0BB2B5B7" w14:textId="77777777" w:rsidR="00B2591D" w:rsidRDefault="00B2591D" w:rsidP="001962A5">
      <w:pPr>
        <w:autoSpaceDE w:val="0"/>
        <w:autoSpaceDN w:val="0"/>
        <w:adjustRightInd w:val="0"/>
        <w:spacing w:after="0" w:line="240" w:lineRule="auto"/>
        <w:ind w:left="567" w:hanging="567"/>
        <w:rPr>
          <w:rFonts w:cs="Times New Roman"/>
          <w:color w:val="000000"/>
          <w:szCs w:val="24"/>
          <w:lang w:val="en-GB"/>
        </w:rPr>
      </w:pPr>
    </w:p>
    <w:p w14:paraId="6499C061" w14:textId="2560C001" w:rsidR="001962A5" w:rsidRPr="009E4943" w:rsidRDefault="001962A5" w:rsidP="001962A5">
      <w:pPr>
        <w:autoSpaceDE w:val="0"/>
        <w:autoSpaceDN w:val="0"/>
        <w:adjustRightInd w:val="0"/>
        <w:spacing w:after="0" w:line="240" w:lineRule="auto"/>
        <w:ind w:left="567" w:hanging="567"/>
        <w:rPr>
          <w:rFonts w:cs="Times New Roman"/>
          <w:b/>
          <w:bCs/>
          <w:color w:val="000000"/>
          <w:szCs w:val="24"/>
          <w:lang w:val="en-GB"/>
        </w:rPr>
      </w:pPr>
      <w:proofErr w:type="spellStart"/>
      <w:r w:rsidRPr="009E4943">
        <w:rPr>
          <w:rFonts w:cs="Times New Roman"/>
          <w:color w:val="000000"/>
          <w:szCs w:val="24"/>
          <w:lang w:val="en-GB"/>
        </w:rPr>
        <w:lastRenderedPageBreak/>
        <w:t>Kadhim</w:t>
      </w:r>
      <w:proofErr w:type="spellEnd"/>
      <w:r w:rsidRPr="009E4943">
        <w:rPr>
          <w:rFonts w:cs="Times New Roman"/>
          <w:color w:val="000000"/>
          <w:szCs w:val="24"/>
          <w:lang w:val="en-GB"/>
        </w:rPr>
        <w:t xml:space="preserve">, A., </w:t>
      </w:r>
      <w:proofErr w:type="spellStart"/>
      <w:r w:rsidRPr="009E4943">
        <w:rPr>
          <w:rFonts w:cs="Times New Roman"/>
          <w:color w:val="000000"/>
          <w:szCs w:val="24"/>
          <w:lang w:val="en-GB"/>
        </w:rPr>
        <w:t>Betti</w:t>
      </w:r>
      <w:proofErr w:type="spellEnd"/>
      <w:r w:rsidRPr="009E4943">
        <w:rPr>
          <w:rFonts w:cs="Times New Roman"/>
          <w:color w:val="000000"/>
          <w:szCs w:val="24"/>
          <w:lang w:val="en-GB"/>
        </w:rPr>
        <w:t>, N., Al-Bahrani, H. A., Al-</w:t>
      </w:r>
      <w:proofErr w:type="spellStart"/>
      <w:r w:rsidRPr="009E4943">
        <w:rPr>
          <w:rFonts w:cs="Times New Roman"/>
          <w:color w:val="000000"/>
          <w:szCs w:val="24"/>
          <w:lang w:val="en-GB"/>
        </w:rPr>
        <w:t>Ghezi</w:t>
      </w:r>
      <w:proofErr w:type="spellEnd"/>
      <w:r w:rsidRPr="009E4943">
        <w:rPr>
          <w:rFonts w:cs="Times New Roman"/>
          <w:color w:val="000000"/>
          <w:szCs w:val="24"/>
          <w:lang w:val="en-GB"/>
        </w:rPr>
        <w:t xml:space="preserve">, M. K. S., </w:t>
      </w:r>
      <w:proofErr w:type="spellStart"/>
      <w:r w:rsidRPr="009E4943">
        <w:rPr>
          <w:rFonts w:cs="Times New Roman"/>
          <w:color w:val="000000"/>
          <w:szCs w:val="24"/>
          <w:lang w:val="en-GB"/>
        </w:rPr>
        <w:t>Gaaz</w:t>
      </w:r>
      <w:proofErr w:type="spellEnd"/>
      <w:r w:rsidRPr="009E4943">
        <w:rPr>
          <w:rFonts w:cs="Times New Roman"/>
          <w:color w:val="000000"/>
          <w:szCs w:val="24"/>
          <w:lang w:val="en-GB"/>
        </w:rPr>
        <w:t xml:space="preserve">, T., </w:t>
      </w:r>
      <w:proofErr w:type="spellStart"/>
      <w:r w:rsidRPr="009E4943">
        <w:rPr>
          <w:rFonts w:cs="Times New Roman"/>
          <w:color w:val="000000"/>
          <w:szCs w:val="24"/>
          <w:lang w:val="en-GB"/>
        </w:rPr>
        <w:t>Kadhum</w:t>
      </w:r>
      <w:proofErr w:type="spellEnd"/>
      <w:r w:rsidRPr="009E4943">
        <w:rPr>
          <w:rFonts w:cs="Times New Roman"/>
          <w:color w:val="000000"/>
          <w:szCs w:val="24"/>
          <w:lang w:val="en-GB"/>
        </w:rPr>
        <w:t>, A. H.</w:t>
      </w:r>
      <w:proofErr w:type="gramStart"/>
      <w:r w:rsidRPr="009E4943">
        <w:rPr>
          <w:rFonts w:cs="Times New Roman"/>
          <w:color w:val="000000"/>
          <w:szCs w:val="24"/>
          <w:lang w:val="en-GB"/>
        </w:rPr>
        <w:t>,  and</w:t>
      </w:r>
      <w:proofErr w:type="gramEnd"/>
      <w:r w:rsidRPr="009E4943">
        <w:rPr>
          <w:rFonts w:cs="Times New Roman"/>
          <w:color w:val="000000"/>
          <w:szCs w:val="24"/>
          <w:lang w:val="en-GB"/>
        </w:rPr>
        <w:t xml:space="preserve"> </w:t>
      </w:r>
      <w:proofErr w:type="spellStart"/>
      <w:r w:rsidRPr="009E4943">
        <w:rPr>
          <w:rFonts w:cs="Times New Roman"/>
          <w:color w:val="000000"/>
          <w:szCs w:val="24"/>
          <w:lang w:val="en-GB"/>
        </w:rPr>
        <w:t>Alamiery</w:t>
      </w:r>
      <w:proofErr w:type="spellEnd"/>
      <w:r w:rsidRPr="009E4943">
        <w:rPr>
          <w:rFonts w:cs="Times New Roman"/>
          <w:color w:val="000000"/>
          <w:szCs w:val="24"/>
          <w:lang w:val="en-GB"/>
        </w:rPr>
        <w:t xml:space="preserve">, A. </w:t>
      </w:r>
      <w:r w:rsidRPr="009E4943">
        <w:rPr>
          <w:rFonts w:cs="Times New Roman"/>
          <w:b/>
          <w:bCs/>
          <w:color w:val="000000"/>
          <w:szCs w:val="24"/>
          <w:lang w:val="en-GB"/>
        </w:rPr>
        <w:t>(2021).</w:t>
      </w:r>
      <w:r w:rsidRPr="009E4943">
        <w:rPr>
          <w:rFonts w:cs="Times New Roman"/>
          <w:color w:val="000000"/>
          <w:szCs w:val="24"/>
          <w:lang w:val="en-GB"/>
        </w:rPr>
        <w:t xml:space="preserve"> </w:t>
      </w:r>
      <w:r w:rsidRPr="00744D9A">
        <w:rPr>
          <w:rFonts w:cs="Times New Roman"/>
          <w:color w:val="000000"/>
          <w:szCs w:val="24"/>
          <w:lang w:val="en-GB"/>
        </w:rPr>
        <w:t>A mini review on corrosion, inhibitors and mechanism types of mild steel inhibition in an acidic environment</w:t>
      </w:r>
      <w:r w:rsidRPr="009E4943">
        <w:rPr>
          <w:rFonts w:cs="Times New Roman"/>
          <w:color w:val="000000"/>
          <w:szCs w:val="24"/>
          <w:lang w:val="en-GB"/>
        </w:rPr>
        <w:t xml:space="preserve">. </w:t>
      </w:r>
      <w:r w:rsidRPr="009E4943">
        <w:rPr>
          <w:rFonts w:cs="Times New Roman"/>
          <w:i/>
          <w:iCs/>
          <w:color w:val="000000"/>
          <w:szCs w:val="24"/>
        </w:rPr>
        <w:t xml:space="preserve">Int. J. </w:t>
      </w:r>
      <w:proofErr w:type="spellStart"/>
      <w:r w:rsidRPr="009E4943">
        <w:rPr>
          <w:rFonts w:cs="Times New Roman"/>
          <w:i/>
          <w:iCs/>
          <w:color w:val="000000"/>
          <w:szCs w:val="24"/>
        </w:rPr>
        <w:t>Corros</w:t>
      </w:r>
      <w:proofErr w:type="spellEnd"/>
      <w:r w:rsidRPr="009E4943">
        <w:rPr>
          <w:rFonts w:cs="Times New Roman"/>
          <w:i/>
          <w:iCs/>
          <w:color w:val="000000"/>
          <w:szCs w:val="24"/>
        </w:rPr>
        <w:t xml:space="preserve">. Scale </w:t>
      </w:r>
      <w:proofErr w:type="spellStart"/>
      <w:r w:rsidRPr="009E4943">
        <w:rPr>
          <w:rFonts w:cs="Times New Roman"/>
          <w:i/>
          <w:iCs/>
          <w:color w:val="000000"/>
          <w:szCs w:val="24"/>
        </w:rPr>
        <w:t>Inhib</w:t>
      </w:r>
      <w:proofErr w:type="spellEnd"/>
      <w:r w:rsidRPr="009E4943">
        <w:rPr>
          <w:rFonts w:cs="Times New Roman"/>
          <w:i/>
          <w:iCs/>
          <w:color w:val="000000"/>
          <w:szCs w:val="24"/>
        </w:rPr>
        <w:t xml:space="preserve">., </w:t>
      </w:r>
      <w:r w:rsidRPr="009E4943">
        <w:rPr>
          <w:rFonts w:cs="Times New Roman"/>
          <w:color w:val="000000"/>
          <w:szCs w:val="24"/>
        </w:rPr>
        <w:t>2021, 10, no. 3, 861–884</w:t>
      </w:r>
    </w:p>
    <w:p w14:paraId="3209F12E" w14:textId="77777777" w:rsidR="00B751AB" w:rsidRPr="009E4943" w:rsidRDefault="00B751AB" w:rsidP="00873DEA">
      <w:pPr>
        <w:autoSpaceDE w:val="0"/>
        <w:autoSpaceDN w:val="0"/>
        <w:adjustRightInd w:val="0"/>
        <w:spacing w:after="0" w:line="240" w:lineRule="auto"/>
        <w:ind w:left="567" w:hanging="567"/>
        <w:rPr>
          <w:rFonts w:cs="Times New Roman"/>
          <w:szCs w:val="24"/>
          <w:lang w:val="en-GB"/>
        </w:rPr>
      </w:pPr>
    </w:p>
    <w:p w14:paraId="0EEDCA45" w14:textId="4578455E" w:rsidR="00873DEA" w:rsidRPr="009E4943" w:rsidRDefault="00873DEA" w:rsidP="00873DEA">
      <w:pPr>
        <w:autoSpaceDE w:val="0"/>
        <w:autoSpaceDN w:val="0"/>
        <w:adjustRightInd w:val="0"/>
        <w:spacing w:after="0" w:line="240" w:lineRule="auto"/>
        <w:ind w:left="567" w:hanging="567"/>
        <w:rPr>
          <w:rFonts w:cs="Times New Roman"/>
          <w:szCs w:val="24"/>
          <w:lang w:val="en-GB"/>
        </w:rPr>
      </w:pPr>
      <w:proofErr w:type="spellStart"/>
      <w:r w:rsidRPr="009E4943">
        <w:rPr>
          <w:rFonts w:cs="Times New Roman"/>
          <w:szCs w:val="24"/>
          <w:lang w:val="en-GB"/>
        </w:rPr>
        <w:t>Lgaz</w:t>
      </w:r>
      <w:proofErr w:type="spellEnd"/>
      <w:r w:rsidRPr="009E4943">
        <w:rPr>
          <w:rFonts w:cs="Times New Roman"/>
          <w:szCs w:val="24"/>
          <w:lang w:val="en-GB"/>
        </w:rPr>
        <w:t xml:space="preserve">, H., </w:t>
      </w:r>
      <w:proofErr w:type="spellStart"/>
      <w:r w:rsidRPr="009E4943">
        <w:rPr>
          <w:rFonts w:cs="Times New Roman"/>
          <w:szCs w:val="24"/>
          <w:lang w:val="en-GB"/>
        </w:rPr>
        <w:t>Salghi</w:t>
      </w:r>
      <w:proofErr w:type="spellEnd"/>
      <w:r w:rsidRPr="009E4943">
        <w:rPr>
          <w:rFonts w:cs="Times New Roman"/>
          <w:szCs w:val="24"/>
          <w:lang w:val="en-GB"/>
        </w:rPr>
        <w:t xml:space="preserve">, R., </w:t>
      </w:r>
      <w:proofErr w:type="spellStart"/>
      <w:r w:rsidRPr="009E4943">
        <w:rPr>
          <w:rFonts w:cs="Times New Roman"/>
          <w:szCs w:val="24"/>
          <w:lang w:val="en-GB"/>
        </w:rPr>
        <w:t>Jodeh</w:t>
      </w:r>
      <w:proofErr w:type="spellEnd"/>
      <w:r w:rsidRPr="009E4943">
        <w:rPr>
          <w:rFonts w:cs="Times New Roman"/>
          <w:szCs w:val="24"/>
          <w:lang w:val="en-GB"/>
        </w:rPr>
        <w:t xml:space="preserve">, S., and </w:t>
      </w:r>
      <w:proofErr w:type="spellStart"/>
      <w:r w:rsidRPr="009E4943">
        <w:rPr>
          <w:rFonts w:cs="Times New Roman"/>
          <w:szCs w:val="24"/>
          <w:lang w:val="en-GB"/>
        </w:rPr>
        <w:t>Hammouti</w:t>
      </w:r>
      <w:proofErr w:type="spellEnd"/>
      <w:r w:rsidRPr="009E4943">
        <w:rPr>
          <w:rFonts w:cs="Times New Roman"/>
          <w:szCs w:val="24"/>
          <w:lang w:val="en-GB"/>
        </w:rPr>
        <w:t xml:space="preserve">, B. </w:t>
      </w:r>
      <w:r w:rsidRPr="009E4943">
        <w:rPr>
          <w:rFonts w:cs="Times New Roman"/>
          <w:b/>
          <w:bCs/>
          <w:szCs w:val="24"/>
          <w:lang w:val="en-GB"/>
        </w:rPr>
        <w:t>(2017).</w:t>
      </w:r>
      <w:r w:rsidRPr="009E4943">
        <w:rPr>
          <w:rFonts w:cs="Times New Roman"/>
          <w:szCs w:val="24"/>
          <w:lang w:val="en-GB"/>
        </w:rPr>
        <w:t xml:space="preserve"> Effect of clozapine on inhibition of mild steel corrosion in 1.0 M HCl medium, </w:t>
      </w:r>
      <w:r w:rsidRPr="009E4943">
        <w:rPr>
          <w:rFonts w:cs="Times New Roman"/>
          <w:i/>
          <w:iCs/>
          <w:szCs w:val="24"/>
          <w:lang w:val="en-GB"/>
        </w:rPr>
        <w:t>J. Mol. Liq.</w:t>
      </w:r>
      <w:r w:rsidRPr="009E4943">
        <w:rPr>
          <w:rFonts w:cs="Times New Roman"/>
          <w:szCs w:val="24"/>
          <w:lang w:val="en-GB"/>
        </w:rPr>
        <w:t xml:space="preserve"> 225, 271–280, </w:t>
      </w:r>
      <w:hyperlink r:id="rId19" w:history="1">
        <w:r w:rsidRPr="009E4943">
          <w:rPr>
            <w:rStyle w:val="Hyperlink"/>
            <w:rFonts w:cs="Times New Roman"/>
            <w:szCs w:val="24"/>
            <w:lang w:val="en-GB"/>
          </w:rPr>
          <w:t>https://doi</w:t>
        </w:r>
      </w:hyperlink>
      <w:r w:rsidRPr="009E4943">
        <w:rPr>
          <w:rFonts w:cs="Times New Roman"/>
          <w:szCs w:val="24"/>
          <w:lang w:val="en-GB"/>
        </w:rPr>
        <w:t>. org/10.1016/j.molliq.2016.11.039.</w:t>
      </w:r>
    </w:p>
    <w:p w14:paraId="105C2613" w14:textId="3A2D6A1D" w:rsidR="005E7A31" w:rsidRPr="009E4943" w:rsidRDefault="005E7A31" w:rsidP="00873DEA">
      <w:pPr>
        <w:autoSpaceDE w:val="0"/>
        <w:autoSpaceDN w:val="0"/>
        <w:adjustRightInd w:val="0"/>
        <w:spacing w:after="0" w:line="240" w:lineRule="auto"/>
        <w:ind w:left="567" w:hanging="567"/>
        <w:rPr>
          <w:rFonts w:cs="Times New Roman"/>
          <w:szCs w:val="24"/>
          <w:lang w:val="en-GB"/>
        </w:rPr>
      </w:pPr>
    </w:p>
    <w:p w14:paraId="1D94FACD" w14:textId="0694D6BD" w:rsidR="00904B58" w:rsidRDefault="00904B58" w:rsidP="00A909C5">
      <w:pPr>
        <w:autoSpaceDE w:val="0"/>
        <w:autoSpaceDN w:val="0"/>
        <w:adjustRightInd w:val="0"/>
        <w:spacing w:after="0" w:line="240" w:lineRule="auto"/>
        <w:ind w:left="567" w:hanging="567"/>
        <w:rPr>
          <w:rStyle w:val="Hyperlink"/>
          <w:rFonts w:cs="Times New Roman"/>
          <w:szCs w:val="24"/>
          <w:lang w:val="en-GB"/>
        </w:rPr>
      </w:pPr>
      <w:r w:rsidRPr="009E4943">
        <w:rPr>
          <w:rFonts w:cs="Times New Roman"/>
          <w:szCs w:val="24"/>
          <w:lang w:val="en-GB"/>
        </w:rPr>
        <w:t xml:space="preserve">Mishra, A., Verma, C., Chauhan, S., Quraishi, M. A., </w:t>
      </w:r>
      <w:proofErr w:type="spellStart"/>
      <w:r w:rsidRPr="009E4943">
        <w:rPr>
          <w:rFonts w:cs="Times New Roman"/>
          <w:szCs w:val="24"/>
          <w:lang w:val="en-GB"/>
        </w:rPr>
        <w:t>Ebenso</w:t>
      </w:r>
      <w:proofErr w:type="spellEnd"/>
      <w:r w:rsidRPr="009E4943">
        <w:rPr>
          <w:rFonts w:cs="Times New Roman"/>
          <w:szCs w:val="24"/>
          <w:lang w:val="en-GB"/>
        </w:rPr>
        <w:t xml:space="preserve">, E. E., and Srivastava, V. </w:t>
      </w:r>
      <w:r w:rsidRPr="009E4943">
        <w:rPr>
          <w:rFonts w:cs="Times New Roman"/>
          <w:b/>
          <w:bCs/>
          <w:szCs w:val="24"/>
          <w:lang w:val="en-GB"/>
        </w:rPr>
        <w:t xml:space="preserve">(2018). </w:t>
      </w:r>
      <w:r w:rsidRPr="009E4943">
        <w:rPr>
          <w:rFonts w:cs="Times New Roman"/>
          <w:szCs w:val="24"/>
          <w:lang w:val="en-GB"/>
        </w:rPr>
        <w:t xml:space="preserve">Synthesis, Characterization, and Corrosion Inhibition Performance of 5-Aminopyrazole Carbonitriles Towards Mild Steel Acidic Corrosion. </w:t>
      </w:r>
      <w:r w:rsidRPr="009E4943">
        <w:rPr>
          <w:rFonts w:cs="Times New Roman"/>
          <w:i/>
          <w:iCs/>
          <w:szCs w:val="24"/>
          <w:lang w:val="en-GB"/>
        </w:rPr>
        <w:t xml:space="preserve">Journal of Bio- and Tribo-Corrosion, </w:t>
      </w:r>
      <w:r w:rsidRPr="009E4943">
        <w:rPr>
          <w:rFonts w:cs="Times New Roman"/>
          <w:szCs w:val="24"/>
          <w:lang w:val="en-GB"/>
        </w:rPr>
        <w:t xml:space="preserve">4(53). </w:t>
      </w:r>
      <w:hyperlink r:id="rId20" w:history="1">
        <w:r w:rsidRPr="009E4943">
          <w:rPr>
            <w:rStyle w:val="Hyperlink"/>
            <w:rFonts w:cs="Times New Roman"/>
            <w:szCs w:val="24"/>
            <w:lang w:val="en-GB"/>
          </w:rPr>
          <w:t>https://doi.org/10.1007/s40735-018-0174-8</w:t>
        </w:r>
      </w:hyperlink>
    </w:p>
    <w:p w14:paraId="16FEC6E9" w14:textId="47219F9A" w:rsidR="00BB178B" w:rsidRDefault="00BB178B" w:rsidP="00A909C5">
      <w:pPr>
        <w:autoSpaceDE w:val="0"/>
        <w:autoSpaceDN w:val="0"/>
        <w:adjustRightInd w:val="0"/>
        <w:spacing w:after="0" w:line="240" w:lineRule="auto"/>
        <w:ind w:left="567" w:hanging="567"/>
        <w:rPr>
          <w:rStyle w:val="Hyperlink"/>
          <w:rFonts w:cs="Times New Roman"/>
          <w:szCs w:val="24"/>
          <w:lang w:val="en-GB"/>
        </w:rPr>
      </w:pPr>
    </w:p>
    <w:p w14:paraId="6FF4B14E" w14:textId="00C37EEE" w:rsidR="00BB178B" w:rsidRPr="00BB178B" w:rsidRDefault="00BB178B" w:rsidP="00BB178B">
      <w:pPr>
        <w:autoSpaceDE w:val="0"/>
        <w:autoSpaceDN w:val="0"/>
        <w:adjustRightInd w:val="0"/>
        <w:spacing w:after="0" w:line="240" w:lineRule="auto"/>
        <w:ind w:left="567" w:hanging="567"/>
        <w:rPr>
          <w:rStyle w:val="Hyperlink"/>
          <w:rFonts w:cs="Times New Roman"/>
          <w:color w:val="000000"/>
          <w:szCs w:val="24"/>
          <w:u w:val="none"/>
          <w:lang w:val="en-GB"/>
        </w:rPr>
      </w:pPr>
      <w:r w:rsidRPr="004317F3">
        <w:rPr>
          <w:rFonts w:cs="Times New Roman"/>
          <w:color w:val="000000"/>
          <w:szCs w:val="24"/>
          <w:lang w:val="en-GB"/>
        </w:rPr>
        <w:t>Mahmood, D.</w:t>
      </w:r>
      <w:r w:rsidRPr="009E4943">
        <w:rPr>
          <w:rFonts w:cs="Times New Roman"/>
          <w:color w:val="000000"/>
          <w:szCs w:val="24"/>
          <w:lang w:val="en-GB"/>
        </w:rPr>
        <w:t>,</w:t>
      </w:r>
      <w:r w:rsidRPr="004317F3">
        <w:rPr>
          <w:rFonts w:cs="Times New Roman"/>
          <w:color w:val="000000"/>
          <w:szCs w:val="24"/>
          <w:lang w:val="en-GB"/>
        </w:rPr>
        <w:t xml:space="preserve"> Al-</w:t>
      </w:r>
      <w:proofErr w:type="spellStart"/>
      <w:r w:rsidRPr="004317F3">
        <w:rPr>
          <w:rFonts w:cs="Times New Roman"/>
          <w:color w:val="000000"/>
          <w:szCs w:val="24"/>
          <w:lang w:val="en-GB"/>
        </w:rPr>
        <w:t>Okbi</w:t>
      </w:r>
      <w:proofErr w:type="spellEnd"/>
      <w:r w:rsidRPr="004317F3">
        <w:rPr>
          <w:rFonts w:cs="Times New Roman"/>
          <w:color w:val="000000"/>
          <w:szCs w:val="24"/>
          <w:lang w:val="en-GB"/>
        </w:rPr>
        <w:t>,</w:t>
      </w:r>
      <w:r w:rsidRPr="009E4943">
        <w:rPr>
          <w:rFonts w:cs="Times New Roman"/>
          <w:color w:val="000000"/>
          <w:szCs w:val="24"/>
          <w:lang w:val="en-GB"/>
        </w:rPr>
        <w:t xml:space="preserve"> </w:t>
      </w:r>
      <w:r w:rsidRPr="004317F3">
        <w:rPr>
          <w:rFonts w:cs="Times New Roman"/>
          <w:color w:val="000000"/>
          <w:szCs w:val="24"/>
          <w:lang w:val="en-GB"/>
        </w:rPr>
        <w:t>A.K.</w:t>
      </w:r>
      <w:r w:rsidRPr="009E4943">
        <w:rPr>
          <w:rFonts w:cs="Times New Roman"/>
          <w:color w:val="000000"/>
          <w:szCs w:val="24"/>
          <w:lang w:val="en-GB"/>
        </w:rPr>
        <w:t>,</w:t>
      </w:r>
      <w:r w:rsidRPr="004317F3">
        <w:rPr>
          <w:rFonts w:cs="Times New Roman"/>
          <w:color w:val="000000"/>
          <w:szCs w:val="24"/>
          <w:lang w:val="en-GB"/>
        </w:rPr>
        <w:t xml:space="preserve"> Hanon,</w:t>
      </w:r>
      <w:r w:rsidRPr="009E4943">
        <w:rPr>
          <w:rFonts w:cs="Times New Roman"/>
          <w:color w:val="000000"/>
          <w:szCs w:val="24"/>
          <w:lang w:val="en-GB"/>
        </w:rPr>
        <w:t xml:space="preserve"> </w:t>
      </w:r>
      <w:r w:rsidRPr="004317F3">
        <w:rPr>
          <w:rFonts w:cs="Times New Roman"/>
          <w:color w:val="000000"/>
          <w:szCs w:val="24"/>
          <w:lang w:val="en-GB"/>
        </w:rPr>
        <w:t>M.</w:t>
      </w:r>
      <w:r w:rsidRPr="009E4943">
        <w:rPr>
          <w:rFonts w:cs="Times New Roman"/>
          <w:color w:val="000000"/>
          <w:szCs w:val="24"/>
          <w:lang w:val="en-GB"/>
        </w:rPr>
        <w:t xml:space="preserve"> </w:t>
      </w:r>
      <w:r w:rsidRPr="004317F3">
        <w:rPr>
          <w:rFonts w:cs="Times New Roman"/>
          <w:color w:val="000000"/>
          <w:szCs w:val="24"/>
          <w:lang w:val="en-GB"/>
        </w:rPr>
        <w:t>M.</w:t>
      </w:r>
      <w:r w:rsidRPr="009E4943">
        <w:rPr>
          <w:rFonts w:cs="Times New Roman"/>
          <w:color w:val="000000"/>
          <w:szCs w:val="24"/>
          <w:lang w:val="en-GB"/>
        </w:rPr>
        <w:t>,</w:t>
      </w:r>
      <w:r w:rsidRPr="004317F3">
        <w:rPr>
          <w:rFonts w:cs="Times New Roman"/>
          <w:color w:val="000000"/>
          <w:szCs w:val="24"/>
          <w:lang w:val="en-GB"/>
        </w:rPr>
        <w:t xml:space="preserve"> Rida, K.</w:t>
      </w:r>
      <w:r w:rsidRPr="009E4943">
        <w:rPr>
          <w:rFonts w:cs="Times New Roman"/>
          <w:color w:val="000000"/>
          <w:szCs w:val="24"/>
          <w:lang w:val="en-GB"/>
        </w:rPr>
        <w:t xml:space="preserve"> </w:t>
      </w:r>
      <w:r w:rsidRPr="004317F3">
        <w:rPr>
          <w:rFonts w:cs="Times New Roman"/>
          <w:color w:val="000000"/>
          <w:szCs w:val="24"/>
          <w:lang w:val="en-GB"/>
        </w:rPr>
        <w:t>S.</w:t>
      </w:r>
      <w:r w:rsidRPr="009E4943">
        <w:rPr>
          <w:rFonts w:cs="Times New Roman"/>
          <w:color w:val="000000"/>
          <w:szCs w:val="24"/>
          <w:lang w:val="en-GB"/>
        </w:rPr>
        <w:t>,</w:t>
      </w:r>
      <w:r w:rsidRPr="004317F3">
        <w:rPr>
          <w:rFonts w:cs="Times New Roman"/>
          <w:color w:val="000000"/>
          <w:szCs w:val="24"/>
          <w:lang w:val="en-GB"/>
        </w:rPr>
        <w:t xml:space="preserve"> </w:t>
      </w:r>
      <w:proofErr w:type="spellStart"/>
      <w:r w:rsidRPr="004317F3">
        <w:rPr>
          <w:rFonts w:cs="Times New Roman"/>
          <w:color w:val="000000"/>
          <w:szCs w:val="24"/>
          <w:lang w:val="en-GB"/>
        </w:rPr>
        <w:t>Alkaim</w:t>
      </w:r>
      <w:proofErr w:type="spellEnd"/>
      <w:r w:rsidRPr="004317F3">
        <w:rPr>
          <w:rFonts w:cs="Times New Roman"/>
          <w:color w:val="000000"/>
          <w:szCs w:val="24"/>
          <w:lang w:val="en-GB"/>
        </w:rPr>
        <w:t>, A.</w:t>
      </w:r>
      <w:r w:rsidRPr="009E4943">
        <w:rPr>
          <w:rFonts w:cs="Times New Roman"/>
          <w:color w:val="000000"/>
          <w:szCs w:val="24"/>
          <w:lang w:val="en-GB"/>
        </w:rPr>
        <w:t xml:space="preserve"> </w:t>
      </w:r>
      <w:r w:rsidRPr="004317F3">
        <w:rPr>
          <w:rFonts w:cs="Times New Roman"/>
          <w:color w:val="000000"/>
          <w:szCs w:val="24"/>
          <w:lang w:val="en-GB"/>
        </w:rPr>
        <w:t>F.</w:t>
      </w:r>
      <w:r w:rsidRPr="009E4943">
        <w:rPr>
          <w:rFonts w:cs="Times New Roman"/>
          <w:color w:val="000000"/>
          <w:szCs w:val="24"/>
          <w:lang w:val="en-GB"/>
        </w:rPr>
        <w:t>,</w:t>
      </w:r>
      <w:r w:rsidRPr="004317F3">
        <w:rPr>
          <w:rFonts w:cs="Times New Roman"/>
          <w:color w:val="000000"/>
          <w:szCs w:val="24"/>
          <w:lang w:val="en-GB"/>
        </w:rPr>
        <w:t xml:space="preserve"> Al-</w:t>
      </w:r>
      <w:proofErr w:type="spellStart"/>
      <w:r w:rsidRPr="004317F3">
        <w:rPr>
          <w:rFonts w:cs="Times New Roman"/>
          <w:color w:val="000000"/>
          <w:szCs w:val="24"/>
          <w:lang w:val="en-GB"/>
        </w:rPr>
        <w:t>Amiery</w:t>
      </w:r>
      <w:proofErr w:type="spellEnd"/>
      <w:r w:rsidRPr="004317F3">
        <w:rPr>
          <w:rFonts w:cs="Times New Roman"/>
          <w:color w:val="000000"/>
          <w:szCs w:val="24"/>
          <w:lang w:val="en-GB"/>
        </w:rPr>
        <w:t>, A.</w:t>
      </w:r>
      <w:r w:rsidRPr="009E4943">
        <w:rPr>
          <w:rFonts w:cs="Times New Roman"/>
          <w:color w:val="000000"/>
          <w:szCs w:val="24"/>
          <w:lang w:val="en-GB"/>
        </w:rPr>
        <w:t xml:space="preserve"> </w:t>
      </w:r>
      <w:r w:rsidRPr="004317F3">
        <w:rPr>
          <w:rFonts w:cs="Times New Roman"/>
          <w:color w:val="000000"/>
          <w:szCs w:val="24"/>
          <w:lang w:val="en-GB"/>
        </w:rPr>
        <w:t>A.</w:t>
      </w:r>
      <w:r w:rsidRPr="009E4943">
        <w:rPr>
          <w:rFonts w:cs="Times New Roman"/>
          <w:color w:val="000000"/>
          <w:szCs w:val="24"/>
          <w:lang w:val="en-GB"/>
        </w:rPr>
        <w:t>,</w:t>
      </w:r>
      <w:r w:rsidRPr="004317F3">
        <w:rPr>
          <w:rFonts w:cs="Times New Roman"/>
          <w:color w:val="000000"/>
          <w:szCs w:val="24"/>
          <w:lang w:val="en-GB"/>
        </w:rPr>
        <w:t xml:space="preserve"> </w:t>
      </w:r>
      <w:proofErr w:type="spellStart"/>
      <w:r w:rsidRPr="004317F3">
        <w:rPr>
          <w:rFonts w:cs="Times New Roman"/>
          <w:color w:val="000000"/>
          <w:szCs w:val="24"/>
          <w:lang w:val="en-GB"/>
        </w:rPr>
        <w:t>Kadhum</w:t>
      </w:r>
      <w:proofErr w:type="spellEnd"/>
      <w:r w:rsidRPr="009E4943">
        <w:rPr>
          <w:rFonts w:cs="Times New Roman"/>
          <w:color w:val="000000"/>
          <w:szCs w:val="24"/>
          <w:lang w:val="en-GB"/>
        </w:rPr>
        <w:t xml:space="preserve">, </w:t>
      </w:r>
      <w:r w:rsidRPr="004317F3">
        <w:rPr>
          <w:rFonts w:cs="Times New Roman"/>
          <w:color w:val="000000"/>
          <w:szCs w:val="24"/>
          <w:lang w:val="en-GB"/>
        </w:rPr>
        <w:t xml:space="preserve">A. and </w:t>
      </w:r>
      <w:proofErr w:type="spellStart"/>
      <w:r w:rsidRPr="004317F3">
        <w:rPr>
          <w:rFonts w:cs="Times New Roman"/>
          <w:color w:val="000000"/>
          <w:szCs w:val="24"/>
          <w:lang w:val="en-GB"/>
        </w:rPr>
        <w:t>Kadhum</w:t>
      </w:r>
      <w:proofErr w:type="spellEnd"/>
      <w:r w:rsidRPr="004317F3">
        <w:rPr>
          <w:rFonts w:cs="Times New Roman"/>
          <w:color w:val="000000"/>
          <w:szCs w:val="24"/>
          <w:lang w:val="en-GB"/>
        </w:rPr>
        <w:t>,</w:t>
      </w:r>
      <w:r w:rsidRPr="009E4943">
        <w:rPr>
          <w:rFonts w:cs="Times New Roman"/>
          <w:color w:val="000000"/>
          <w:szCs w:val="24"/>
          <w:lang w:val="en-GB"/>
        </w:rPr>
        <w:t xml:space="preserve"> </w:t>
      </w:r>
      <w:r w:rsidRPr="004317F3">
        <w:rPr>
          <w:rFonts w:cs="Times New Roman"/>
          <w:color w:val="000000"/>
          <w:szCs w:val="24"/>
          <w:lang w:val="en-GB"/>
        </w:rPr>
        <w:t>A.</w:t>
      </w:r>
      <w:r w:rsidRPr="009E4943">
        <w:rPr>
          <w:rFonts w:cs="Times New Roman"/>
          <w:color w:val="000000"/>
          <w:szCs w:val="24"/>
          <w:lang w:val="en-GB"/>
        </w:rPr>
        <w:t xml:space="preserve"> </w:t>
      </w:r>
      <w:r w:rsidRPr="004317F3">
        <w:rPr>
          <w:rFonts w:cs="Times New Roman"/>
          <w:color w:val="000000"/>
          <w:szCs w:val="24"/>
          <w:lang w:val="en-GB"/>
        </w:rPr>
        <w:t>A.</w:t>
      </w:r>
      <w:r w:rsidRPr="009E4943">
        <w:rPr>
          <w:rFonts w:cs="Times New Roman"/>
          <w:color w:val="000000"/>
          <w:szCs w:val="24"/>
          <w:lang w:val="en-GB"/>
        </w:rPr>
        <w:t xml:space="preserve"> </w:t>
      </w:r>
      <w:r w:rsidRPr="004317F3">
        <w:rPr>
          <w:rFonts w:cs="Times New Roman"/>
          <w:color w:val="000000"/>
          <w:szCs w:val="24"/>
          <w:lang w:val="en-GB"/>
        </w:rPr>
        <w:t xml:space="preserve">H. </w:t>
      </w:r>
      <w:r w:rsidRPr="009E4943">
        <w:rPr>
          <w:rFonts w:cs="Times New Roman"/>
          <w:b/>
          <w:bCs/>
          <w:color w:val="000000"/>
          <w:szCs w:val="24"/>
          <w:lang w:val="en-GB"/>
        </w:rPr>
        <w:t>(2018).</w:t>
      </w:r>
      <w:r w:rsidRPr="009E4943">
        <w:rPr>
          <w:rFonts w:cs="Times New Roman"/>
          <w:color w:val="000000"/>
          <w:szCs w:val="24"/>
          <w:lang w:val="en-GB"/>
        </w:rPr>
        <w:t xml:space="preserve"> </w:t>
      </w:r>
      <w:proofErr w:type="spellStart"/>
      <w:r w:rsidRPr="004317F3">
        <w:rPr>
          <w:rFonts w:cs="Times New Roman"/>
          <w:color w:val="000000"/>
          <w:szCs w:val="24"/>
          <w:lang w:val="en-GB"/>
        </w:rPr>
        <w:t>Carbethoxythiazole</w:t>
      </w:r>
      <w:proofErr w:type="spellEnd"/>
      <w:r w:rsidRPr="004317F3">
        <w:rPr>
          <w:rFonts w:cs="Times New Roman"/>
          <w:color w:val="000000"/>
          <w:szCs w:val="24"/>
          <w:lang w:val="en-GB"/>
        </w:rPr>
        <w:t xml:space="preserve"> corrosion inhibitor: as an experimentally model and DFT theory, </w:t>
      </w:r>
      <w:r w:rsidRPr="004317F3">
        <w:rPr>
          <w:rFonts w:cs="Times New Roman"/>
          <w:i/>
          <w:iCs/>
          <w:color w:val="000000"/>
          <w:szCs w:val="24"/>
          <w:lang w:val="en-GB"/>
        </w:rPr>
        <w:t>J. Eng. Appl. Sci. (Faisalabad, Pak.)</w:t>
      </w:r>
      <w:r w:rsidRPr="004317F3">
        <w:rPr>
          <w:rFonts w:cs="Times New Roman"/>
          <w:color w:val="000000"/>
          <w:szCs w:val="24"/>
          <w:lang w:val="en-GB"/>
        </w:rPr>
        <w:t xml:space="preserve">, </w:t>
      </w:r>
      <w:r w:rsidRPr="004317F3">
        <w:rPr>
          <w:rFonts w:cs="Times New Roman"/>
          <w:b/>
          <w:bCs/>
          <w:color w:val="000000"/>
          <w:szCs w:val="24"/>
          <w:lang w:val="en-GB"/>
        </w:rPr>
        <w:t>13</w:t>
      </w:r>
      <w:r w:rsidRPr="004317F3">
        <w:rPr>
          <w:rFonts w:cs="Times New Roman"/>
          <w:color w:val="000000"/>
          <w:szCs w:val="24"/>
          <w:lang w:val="en-GB"/>
        </w:rPr>
        <w:t xml:space="preserve">, 3952–3959. </w:t>
      </w:r>
      <w:proofErr w:type="spellStart"/>
      <w:r w:rsidRPr="004317F3">
        <w:rPr>
          <w:rFonts w:cs="Times New Roman"/>
          <w:color w:val="000000"/>
          <w:szCs w:val="24"/>
          <w:lang w:val="en-GB"/>
        </w:rPr>
        <w:t>doi</w:t>
      </w:r>
      <w:proofErr w:type="spellEnd"/>
      <w:r w:rsidRPr="004317F3">
        <w:rPr>
          <w:rFonts w:cs="Times New Roman"/>
          <w:color w:val="000000"/>
          <w:szCs w:val="24"/>
          <w:lang w:val="en-GB"/>
        </w:rPr>
        <w:t xml:space="preserve">: 10.3923/jeasci.2018.3952.3959 </w:t>
      </w:r>
    </w:p>
    <w:p w14:paraId="4D08B9B6" w14:textId="62C96630" w:rsidR="00C4697E" w:rsidRPr="009E4943" w:rsidRDefault="00C4697E" w:rsidP="005E6718">
      <w:pPr>
        <w:autoSpaceDE w:val="0"/>
        <w:autoSpaceDN w:val="0"/>
        <w:adjustRightInd w:val="0"/>
        <w:spacing w:after="0" w:line="240" w:lineRule="auto"/>
        <w:rPr>
          <w:rStyle w:val="Hyperlink"/>
          <w:rFonts w:cs="Times New Roman"/>
          <w:szCs w:val="24"/>
          <w:lang w:val="en-GB"/>
        </w:rPr>
      </w:pPr>
    </w:p>
    <w:p w14:paraId="5A7107B2" w14:textId="65E0D880" w:rsidR="00C4697E" w:rsidRPr="009E4943" w:rsidRDefault="00C4697E" w:rsidP="00A909C5">
      <w:pPr>
        <w:pStyle w:val="NoSpacing"/>
        <w:ind w:left="426" w:hanging="426"/>
        <w:jc w:val="both"/>
        <w:rPr>
          <w:rFonts w:ascii="Times New Roman" w:hAnsi="Times New Roman" w:cs="Times New Roman"/>
          <w:sz w:val="24"/>
          <w:szCs w:val="24"/>
        </w:rPr>
      </w:pPr>
      <w:proofErr w:type="spellStart"/>
      <w:r w:rsidRPr="009E4943">
        <w:rPr>
          <w:rFonts w:ascii="Times New Roman" w:hAnsi="Times New Roman" w:cs="Times New Roman"/>
          <w:sz w:val="24"/>
          <w:szCs w:val="24"/>
        </w:rPr>
        <w:t>Murmu</w:t>
      </w:r>
      <w:proofErr w:type="spellEnd"/>
      <w:r w:rsidRPr="009E4943">
        <w:rPr>
          <w:rFonts w:ascii="Times New Roman" w:hAnsi="Times New Roman" w:cs="Times New Roman"/>
          <w:sz w:val="24"/>
          <w:szCs w:val="24"/>
        </w:rPr>
        <w:t>, M</w:t>
      </w:r>
      <w:r w:rsidR="00060DD3" w:rsidRPr="009E4943">
        <w:rPr>
          <w:rFonts w:ascii="Times New Roman" w:hAnsi="Times New Roman" w:cs="Times New Roman"/>
          <w:sz w:val="24"/>
          <w:szCs w:val="24"/>
        </w:rPr>
        <w:t>.</w:t>
      </w:r>
      <w:r w:rsidRPr="009E4943">
        <w:rPr>
          <w:rFonts w:ascii="Times New Roman" w:hAnsi="Times New Roman" w:cs="Times New Roman"/>
          <w:sz w:val="24"/>
          <w:szCs w:val="24"/>
        </w:rPr>
        <w:t xml:space="preserve">, </w:t>
      </w:r>
      <w:proofErr w:type="spellStart"/>
      <w:r w:rsidRPr="009E4943">
        <w:rPr>
          <w:rFonts w:ascii="Times New Roman" w:hAnsi="Times New Roman" w:cs="Times New Roman"/>
          <w:sz w:val="24"/>
          <w:szCs w:val="24"/>
        </w:rPr>
        <w:t>Saha</w:t>
      </w:r>
      <w:proofErr w:type="spellEnd"/>
      <w:r w:rsidRPr="009E4943">
        <w:rPr>
          <w:rFonts w:ascii="Times New Roman" w:hAnsi="Times New Roman" w:cs="Times New Roman"/>
          <w:sz w:val="24"/>
          <w:szCs w:val="24"/>
        </w:rPr>
        <w:t xml:space="preserve">, S. K., </w:t>
      </w:r>
      <w:proofErr w:type="spellStart"/>
      <w:r w:rsidRPr="009E4943">
        <w:rPr>
          <w:rFonts w:ascii="Times New Roman" w:hAnsi="Times New Roman" w:cs="Times New Roman"/>
          <w:sz w:val="24"/>
          <w:szCs w:val="24"/>
        </w:rPr>
        <w:t>Murmu</w:t>
      </w:r>
      <w:proofErr w:type="spellEnd"/>
      <w:r w:rsidRPr="009E4943">
        <w:rPr>
          <w:rFonts w:ascii="Times New Roman" w:hAnsi="Times New Roman" w:cs="Times New Roman"/>
          <w:sz w:val="24"/>
          <w:szCs w:val="24"/>
        </w:rPr>
        <w:t>, N.</w:t>
      </w:r>
      <w:r w:rsidR="00060DD3" w:rsidRPr="009E4943">
        <w:rPr>
          <w:rFonts w:ascii="Times New Roman" w:hAnsi="Times New Roman" w:cs="Times New Roman"/>
          <w:sz w:val="24"/>
          <w:szCs w:val="24"/>
        </w:rPr>
        <w:t xml:space="preserve"> </w:t>
      </w:r>
      <w:r w:rsidRPr="009E4943">
        <w:rPr>
          <w:rFonts w:ascii="Times New Roman" w:hAnsi="Times New Roman" w:cs="Times New Roman"/>
          <w:sz w:val="24"/>
          <w:szCs w:val="24"/>
        </w:rPr>
        <w:t>C., Banerjee, P</w:t>
      </w:r>
      <w:r w:rsidR="00060DD3" w:rsidRPr="009E4943">
        <w:rPr>
          <w:rFonts w:ascii="Times New Roman" w:hAnsi="Times New Roman" w:cs="Times New Roman"/>
          <w:sz w:val="24"/>
          <w:szCs w:val="24"/>
        </w:rPr>
        <w:t>.</w:t>
      </w:r>
      <w:r w:rsidRPr="009E4943">
        <w:rPr>
          <w:rFonts w:ascii="Times New Roman" w:hAnsi="Times New Roman" w:cs="Times New Roman"/>
          <w:sz w:val="24"/>
          <w:szCs w:val="24"/>
        </w:rPr>
        <w:t xml:space="preserve">, </w:t>
      </w:r>
      <w:r w:rsidRPr="009E4943">
        <w:rPr>
          <w:rFonts w:ascii="Times New Roman" w:hAnsi="Times New Roman" w:cs="Times New Roman"/>
          <w:b/>
          <w:sz w:val="24"/>
          <w:szCs w:val="24"/>
        </w:rPr>
        <w:t xml:space="preserve">(2018). </w:t>
      </w:r>
      <w:r w:rsidRPr="009E4943">
        <w:rPr>
          <w:rFonts w:ascii="Times New Roman" w:hAnsi="Times New Roman" w:cs="Times New Roman"/>
          <w:sz w:val="24"/>
          <w:szCs w:val="24"/>
        </w:rPr>
        <w:t xml:space="preserve">Effect of stereochemical conformation into the corrosion inhibitive behaviour of double azomethine </w:t>
      </w:r>
      <w:proofErr w:type="gramStart"/>
      <w:r w:rsidRPr="009E4943">
        <w:rPr>
          <w:rFonts w:ascii="Times New Roman" w:hAnsi="Times New Roman" w:cs="Times New Roman"/>
          <w:sz w:val="24"/>
          <w:szCs w:val="24"/>
        </w:rPr>
        <w:t xml:space="preserve">based </w:t>
      </w:r>
      <w:r w:rsidR="00060DD3" w:rsidRPr="009E4943">
        <w:rPr>
          <w:rFonts w:ascii="Times New Roman" w:hAnsi="Times New Roman" w:cs="Times New Roman"/>
          <w:sz w:val="24"/>
          <w:szCs w:val="24"/>
        </w:rPr>
        <w:t xml:space="preserve"> </w:t>
      </w:r>
      <w:r w:rsidRPr="009E4943">
        <w:rPr>
          <w:rFonts w:ascii="Times New Roman" w:hAnsi="Times New Roman" w:cs="Times New Roman"/>
          <w:sz w:val="24"/>
          <w:szCs w:val="24"/>
        </w:rPr>
        <w:t>Schiff</w:t>
      </w:r>
      <w:proofErr w:type="gramEnd"/>
      <w:r w:rsidRPr="009E4943">
        <w:rPr>
          <w:rFonts w:ascii="Times New Roman" w:hAnsi="Times New Roman" w:cs="Times New Roman"/>
          <w:sz w:val="24"/>
          <w:szCs w:val="24"/>
        </w:rPr>
        <w:t xml:space="preserve"> bases on mild steel surface in 1 mol L</w:t>
      </w:r>
      <w:r w:rsidRPr="009E4943">
        <w:rPr>
          <w:rFonts w:ascii="Times New Roman" w:hAnsi="Times New Roman" w:cs="Times New Roman"/>
          <w:sz w:val="24"/>
          <w:szCs w:val="24"/>
          <w:vertAlign w:val="superscript"/>
        </w:rPr>
        <w:t>−1</w:t>
      </w:r>
      <w:r w:rsidRPr="009E4943">
        <w:rPr>
          <w:rFonts w:ascii="Times New Roman" w:hAnsi="Times New Roman" w:cs="Times New Roman"/>
          <w:sz w:val="24"/>
          <w:szCs w:val="24"/>
        </w:rPr>
        <w:t xml:space="preserve"> HCl medium: An experimental, density</w:t>
      </w:r>
      <w:r w:rsidR="00060DD3" w:rsidRPr="009E4943">
        <w:rPr>
          <w:rFonts w:ascii="Times New Roman" w:hAnsi="Times New Roman" w:cs="Times New Roman"/>
          <w:sz w:val="24"/>
          <w:szCs w:val="24"/>
        </w:rPr>
        <w:t xml:space="preserve"> </w:t>
      </w:r>
      <w:r w:rsidRPr="009E4943">
        <w:rPr>
          <w:rFonts w:ascii="Times New Roman" w:hAnsi="Times New Roman" w:cs="Times New Roman"/>
          <w:sz w:val="24"/>
          <w:szCs w:val="24"/>
        </w:rPr>
        <w:t xml:space="preserve">functional theory and molecular dynamics simulation study, </w:t>
      </w:r>
      <w:r w:rsidRPr="009E4943">
        <w:rPr>
          <w:rFonts w:ascii="Times New Roman" w:hAnsi="Times New Roman" w:cs="Times New Roman"/>
          <w:i/>
          <w:iCs/>
          <w:sz w:val="24"/>
          <w:szCs w:val="24"/>
        </w:rPr>
        <w:t>Corrosion Science</w:t>
      </w:r>
      <w:r w:rsidRPr="009E4943">
        <w:rPr>
          <w:rFonts w:ascii="Times New Roman" w:hAnsi="Times New Roman" w:cs="Times New Roman"/>
          <w:sz w:val="24"/>
          <w:szCs w:val="24"/>
        </w:rPr>
        <w:t xml:space="preserve">,  </w:t>
      </w:r>
      <w:hyperlink r:id="rId21" w:history="1">
        <w:r w:rsidRPr="009E4943">
          <w:rPr>
            <w:rStyle w:val="Hyperlink"/>
            <w:rFonts w:ascii="Times New Roman" w:hAnsi="Times New Roman" w:cs="Times New Roman"/>
            <w:sz w:val="24"/>
            <w:szCs w:val="24"/>
          </w:rPr>
          <w:t>https://doi.org/10.1016/j.corsci.2018.10.002</w:t>
        </w:r>
      </w:hyperlink>
    </w:p>
    <w:p w14:paraId="6D06165E" w14:textId="77777777" w:rsidR="00904B58" w:rsidRPr="009E4943" w:rsidRDefault="00904B58" w:rsidP="00904B58">
      <w:pPr>
        <w:autoSpaceDE w:val="0"/>
        <w:autoSpaceDN w:val="0"/>
        <w:adjustRightInd w:val="0"/>
        <w:spacing w:after="0" w:line="240" w:lineRule="auto"/>
        <w:rPr>
          <w:rFonts w:cs="Times New Roman"/>
          <w:color w:val="000000"/>
          <w:szCs w:val="24"/>
          <w:lang w:val="en-GB"/>
        </w:rPr>
      </w:pPr>
    </w:p>
    <w:p w14:paraId="484BFD13" w14:textId="67D95C71" w:rsidR="005E7A31" w:rsidRPr="009E4943" w:rsidRDefault="005E7A31" w:rsidP="00A909C5">
      <w:pPr>
        <w:autoSpaceDE w:val="0"/>
        <w:autoSpaceDN w:val="0"/>
        <w:adjustRightInd w:val="0"/>
        <w:spacing w:after="0" w:line="240" w:lineRule="auto"/>
        <w:ind w:left="426" w:hanging="426"/>
        <w:rPr>
          <w:rFonts w:cs="Times New Roman"/>
          <w:color w:val="000000"/>
          <w:szCs w:val="24"/>
          <w:lang w:val="en-GB"/>
        </w:rPr>
      </w:pPr>
      <w:proofErr w:type="spellStart"/>
      <w:r w:rsidRPr="009E4943">
        <w:rPr>
          <w:rFonts w:cs="Times New Roman"/>
          <w:color w:val="000000"/>
          <w:szCs w:val="24"/>
          <w:lang w:val="en-GB"/>
        </w:rPr>
        <w:t>Naciri</w:t>
      </w:r>
      <w:proofErr w:type="spellEnd"/>
      <w:r w:rsidRPr="009E4943">
        <w:rPr>
          <w:rFonts w:cs="Times New Roman"/>
          <w:color w:val="000000"/>
          <w:szCs w:val="24"/>
          <w:lang w:val="en-GB"/>
        </w:rPr>
        <w:t xml:space="preserve">, M., El </w:t>
      </w:r>
      <w:proofErr w:type="spellStart"/>
      <w:r w:rsidRPr="009E4943">
        <w:rPr>
          <w:rFonts w:cs="Times New Roman"/>
          <w:color w:val="000000"/>
          <w:szCs w:val="24"/>
          <w:lang w:val="en-GB"/>
        </w:rPr>
        <w:t>Aoufir</w:t>
      </w:r>
      <w:proofErr w:type="spellEnd"/>
      <w:r w:rsidRPr="009E4943">
        <w:rPr>
          <w:rFonts w:cs="Times New Roman"/>
          <w:color w:val="000000"/>
          <w:szCs w:val="24"/>
          <w:lang w:val="en-GB"/>
        </w:rPr>
        <w:t xml:space="preserve">, Y., </w:t>
      </w:r>
      <w:proofErr w:type="spellStart"/>
      <w:r w:rsidRPr="009E4943">
        <w:rPr>
          <w:rFonts w:cs="Times New Roman"/>
          <w:color w:val="000000"/>
          <w:szCs w:val="24"/>
          <w:lang w:val="en-GB"/>
        </w:rPr>
        <w:t>Lgaz</w:t>
      </w:r>
      <w:proofErr w:type="spellEnd"/>
      <w:r w:rsidRPr="009E4943">
        <w:rPr>
          <w:rFonts w:cs="Times New Roman"/>
          <w:color w:val="000000"/>
          <w:szCs w:val="24"/>
          <w:lang w:val="en-GB"/>
        </w:rPr>
        <w:t xml:space="preserve">, H., </w:t>
      </w:r>
      <w:proofErr w:type="spellStart"/>
      <w:r w:rsidRPr="009E4943">
        <w:rPr>
          <w:rFonts w:cs="Times New Roman"/>
          <w:color w:val="000000"/>
          <w:szCs w:val="24"/>
          <w:lang w:val="en-GB"/>
        </w:rPr>
        <w:t>Lazrak</w:t>
      </w:r>
      <w:proofErr w:type="spellEnd"/>
      <w:r w:rsidRPr="009E4943">
        <w:rPr>
          <w:rFonts w:cs="Times New Roman"/>
          <w:color w:val="000000"/>
          <w:szCs w:val="24"/>
          <w:lang w:val="en-GB"/>
        </w:rPr>
        <w:t xml:space="preserve">, F., </w:t>
      </w:r>
      <w:proofErr w:type="spellStart"/>
      <w:r w:rsidRPr="009E4943">
        <w:rPr>
          <w:rFonts w:cs="Times New Roman"/>
          <w:color w:val="000000"/>
          <w:szCs w:val="24"/>
          <w:lang w:val="en-GB"/>
        </w:rPr>
        <w:t>Ghanimi</w:t>
      </w:r>
      <w:proofErr w:type="spellEnd"/>
      <w:r w:rsidRPr="009E4943">
        <w:rPr>
          <w:rFonts w:cs="Times New Roman"/>
          <w:color w:val="000000"/>
          <w:szCs w:val="24"/>
          <w:lang w:val="en-GB"/>
        </w:rPr>
        <w:t xml:space="preserve">, A., </w:t>
      </w:r>
      <w:proofErr w:type="spellStart"/>
      <w:r w:rsidRPr="009E4943">
        <w:rPr>
          <w:rFonts w:cs="Times New Roman"/>
          <w:color w:val="000000"/>
          <w:szCs w:val="24"/>
          <w:lang w:val="en-GB"/>
        </w:rPr>
        <w:t>Guenbour</w:t>
      </w:r>
      <w:proofErr w:type="spellEnd"/>
      <w:r w:rsidRPr="009E4943">
        <w:rPr>
          <w:rFonts w:cs="Times New Roman"/>
          <w:color w:val="000000"/>
          <w:szCs w:val="24"/>
          <w:lang w:val="en-GB"/>
        </w:rPr>
        <w:t xml:space="preserve"> </w:t>
      </w:r>
      <w:proofErr w:type="spellStart"/>
      <w:r w:rsidRPr="009E4943">
        <w:rPr>
          <w:rFonts w:cs="Times New Roman"/>
          <w:color w:val="000000"/>
          <w:szCs w:val="24"/>
          <w:lang w:val="en-GB"/>
        </w:rPr>
        <w:t>ismat</w:t>
      </w:r>
      <w:proofErr w:type="spellEnd"/>
      <w:r w:rsidRPr="009E4943">
        <w:rPr>
          <w:rFonts w:cs="Times New Roman"/>
          <w:color w:val="000000"/>
          <w:szCs w:val="24"/>
          <w:lang w:val="en-GB"/>
        </w:rPr>
        <w:t xml:space="preserve">, A., Ali, H., El </w:t>
      </w:r>
      <w:proofErr w:type="spellStart"/>
      <w:r w:rsidRPr="009E4943">
        <w:rPr>
          <w:rFonts w:cs="Times New Roman"/>
          <w:color w:val="000000"/>
          <w:szCs w:val="24"/>
          <w:lang w:val="en-GB"/>
        </w:rPr>
        <w:t>Moudane</w:t>
      </w:r>
      <w:proofErr w:type="spellEnd"/>
      <w:r w:rsidRPr="009E4943">
        <w:rPr>
          <w:rFonts w:cs="Times New Roman"/>
          <w:color w:val="000000"/>
          <w:szCs w:val="24"/>
          <w:lang w:val="en-GB"/>
        </w:rPr>
        <w:t xml:space="preserve">, </w:t>
      </w:r>
      <w:proofErr w:type="spellStart"/>
      <w:r w:rsidRPr="009E4943">
        <w:rPr>
          <w:rFonts w:cs="Times New Roman"/>
          <w:color w:val="000000"/>
          <w:szCs w:val="24"/>
          <w:lang w:val="en-GB"/>
        </w:rPr>
        <w:t>Taoufik</w:t>
      </w:r>
      <w:proofErr w:type="spellEnd"/>
      <w:r w:rsidRPr="009E4943">
        <w:rPr>
          <w:rFonts w:cs="Times New Roman"/>
          <w:color w:val="000000"/>
          <w:szCs w:val="24"/>
          <w:lang w:val="en-GB"/>
        </w:rPr>
        <w:t xml:space="preserve">, M. J., and Chung, I. M. </w:t>
      </w:r>
      <w:r w:rsidRPr="009E4943">
        <w:rPr>
          <w:rFonts w:cs="Times New Roman"/>
          <w:b/>
          <w:bCs/>
          <w:color w:val="000000"/>
          <w:szCs w:val="24"/>
          <w:lang w:val="en-GB"/>
        </w:rPr>
        <w:t>(2020).</w:t>
      </w:r>
      <w:r w:rsidRPr="009E4943">
        <w:rPr>
          <w:rFonts w:cs="Times New Roman"/>
          <w:color w:val="000000"/>
          <w:szCs w:val="24"/>
          <w:lang w:val="en-GB"/>
        </w:rPr>
        <w:t xml:space="preserve"> Exploring the potential of a new 1,2,4- triazole derivative for corrosion protection of carbon steel in HCl: a computational and experimental evaluation, </w:t>
      </w:r>
      <w:r w:rsidRPr="009E4943">
        <w:rPr>
          <w:rFonts w:cs="Times New Roman"/>
          <w:i/>
          <w:iCs/>
          <w:color w:val="000000"/>
          <w:szCs w:val="24"/>
          <w:lang w:val="en-GB"/>
        </w:rPr>
        <w:t xml:space="preserve">Colloids Surf. </w:t>
      </w:r>
      <w:proofErr w:type="spellStart"/>
      <w:r w:rsidRPr="009E4943">
        <w:rPr>
          <w:rFonts w:cs="Times New Roman"/>
          <w:i/>
          <w:iCs/>
          <w:color w:val="000000"/>
          <w:szCs w:val="24"/>
          <w:lang w:val="en-GB"/>
        </w:rPr>
        <w:t>Physicochem</w:t>
      </w:r>
      <w:proofErr w:type="spellEnd"/>
      <w:r w:rsidRPr="009E4943">
        <w:rPr>
          <w:rFonts w:cs="Times New Roman"/>
          <w:i/>
          <w:iCs/>
          <w:color w:val="000000"/>
          <w:szCs w:val="24"/>
          <w:lang w:val="en-GB"/>
        </w:rPr>
        <w:t>. Eng. Asp</w:t>
      </w:r>
      <w:r w:rsidRPr="009E4943">
        <w:rPr>
          <w:rFonts w:cs="Times New Roman"/>
          <w:color w:val="000000"/>
          <w:szCs w:val="24"/>
          <w:lang w:val="en-GB"/>
        </w:rPr>
        <w:t xml:space="preserve">. 597, 124604, </w:t>
      </w:r>
      <w:r w:rsidRPr="009E4943">
        <w:rPr>
          <w:rFonts w:cs="Times New Roman"/>
          <w:color w:val="2197D2"/>
          <w:szCs w:val="24"/>
          <w:lang w:val="en-GB"/>
        </w:rPr>
        <w:t>https://doi.org/10.1016/j.colsurfa.2020.124604</w:t>
      </w:r>
      <w:r w:rsidRPr="009E4943">
        <w:rPr>
          <w:rFonts w:cs="Times New Roman"/>
          <w:color w:val="000000"/>
          <w:szCs w:val="24"/>
          <w:lang w:val="en-GB"/>
        </w:rPr>
        <w:t>.</w:t>
      </w:r>
    </w:p>
    <w:p w14:paraId="5698BD36" w14:textId="77777777" w:rsidR="00904B58" w:rsidRPr="009E4943" w:rsidRDefault="00904B58" w:rsidP="00904B58">
      <w:pPr>
        <w:autoSpaceDE w:val="0"/>
        <w:autoSpaceDN w:val="0"/>
        <w:adjustRightInd w:val="0"/>
        <w:spacing w:after="0" w:line="240" w:lineRule="auto"/>
        <w:ind w:left="567" w:hanging="567"/>
        <w:rPr>
          <w:rFonts w:ascii="TimesNewRoman" w:hAnsi="TimesNewRoman" w:cs="TimesNewRoman"/>
          <w:color w:val="000000"/>
          <w:szCs w:val="24"/>
          <w:lang w:val="en-GB"/>
        </w:rPr>
      </w:pPr>
    </w:p>
    <w:p w14:paraId="7B4CB1C0" w14:textId="6A607F14" w:rsidR="005E7A31" w:rsidRPr="009E4943" w:rsidRDefault="00904B58" w:rsidP="00A909C5">
      <w:pPr>
        <w:autoSpaceDE w:val="0"/>
        <w:autoSpaceDN w:val="0"/>
        <w:adjustRightInd w:val="0"/>
        <w:spacing w:after="0" w:line="240" w:lineRule="auto"/>
        <w:ind w:left="426" w:hanging="426"/>
        <w:rPr>
          <w:rFonts w:ascii="TimesNewRoman" w:hAnsi="TimesNewRoman" w:cs="TimesNewRoman"/>
          <w:color w:val="0000FF"/>
          <w:szCs w:val="24"/>
          <w:lang w:val="en-GB"/>
        </w:rPr>
      </w:pPr>
      <w:proofErr w:type="spellStart"/>
      <w:r w:rsidRPr="009E4943">
        <w:rPr>
          <w:rFonts w:ascii="TimesNewRoman" w:hAnsi="TimesNewRoman" w:cs="TimesNewRoman"/>
          <w:color w:val="000000"/>
          <w:szCs w:val="24"/>
          <w:lang w:val="en-GB"/>
        </w:rPr>
        <w:t>Obot</w:t>
      </w:r>
      <w:proofErr w:type="spellEnd"/>
      <w:r w:rsidRPr="009E4943">
        <w:rPr>
          <w:rFonts w:ascii="TimesNewRoman" w:hAnsi="TimesNewRoman" w:cs="TimesNewRoman"/>
          <w:color w:val="000000"/>
          <w:szCs w:val="24"/>
          <w:lang w:val="en-GB"/>
        </w:rPr>
        <w:t xml:space="preserve">, I. B., </w:t>
      </w:r>
      <w:proofErr w:type="spellStart"/>
      <w:r w:rsidRPr="009E4943">
        <w:rPr>
          <w:rFonts w:ascii="TimesNewRoman" w:hAnsi="TimesNewRoman" w:cs="TimesNewRoman"/>
          <w:color w:val="000000"/>
          <w:szCs w:val="24"/>
          <w:lang w:val="en-GB"/>
        </w:rPr>
        <w:t>Ankah</w:t>
      </w:r>
      <w:proofErr w:type="spellEnd"/>
      <w:r w:rsidRPr="009E4943">
        <w:rPr>
          <w:rFonts w:ascii="TimesNewRoman" w:hAnsi="TimesNewRoman" w:cs="TimesNewRoman"/>
          <w:color w:val="000000"/>
          <w:szCs w:val="24"/>
          <w:lang w:val="en-GB"/>
        </w:rPr>
        <w:t xml:space="preserve">, N. K., </w:t>
      </w:r>
      <w:proofErr w:type="spellStart"/>
      <w:r w:rsidRPr="009E4943">
        <w:rPr>
          <w:rFonts w:ascii="TimesNewRoman" w:hAnsi="TimesNewRoman" w:cs="TimesNewRoman"/>
          <w:color w:val="000000"/>
          <w:szCs w:val="24"/>
          <w:lang w:val="en-GB"/>
        </w:rPr>
        <w:t>Sorour</w:t>
      </w:r>
      <w:proofErr w:type="spellEnd"/>
      <w:r w:rsidRPr="009E4943">
        <w:rPr>
          <w:rFonts w:ascii="TimesNewRoman" w:hAnsi="TimesNewRoman" w:cs="TimesNewRoman"/>
          <w:color w:val="000000"/>
          <w:szCs w:val="24"/>
          <w:lang w:val="en-GB"/>
        </w:rPr>
        <w:t xml:space="preserve">, A., </w:t>
      </w:r>
      <w:proofErr w:type="spellStart"/>
      <w:r w:rsidRPr="009E4943">
        <w:rPr>
          <w:rFonts w:ascii="TimesNewRoman" w:hAnsi="TimesNewRoman" w:cs="TimesNewRoman"/>
          <w:color w:val="000000"/>
          <w:szCs w:val="24"/>
          <w:lang w:val="en-GB"/>
        </w:rPr>
        <w:t>Gasem</w:t>
      </w:r>
      <w:proofErr w:type="spellEnd"/>
      <w:r w:rsidRPr="009E4943">
        <w:rPr>
          <w:rFonts w:ascii="TimesNewRoman" w:hAnsi="TimesNewRoman" w:cs="TimesNewRoman"/>
          <w:color w:val="000000"/>
          <w:szCs w:val="24"/>
          <w:lang w:val="en-GB"/>
        </w:rPr>
        <w:t xml:space="preserve">, Z. M., and Haruna, K. </w:t>
      </w:r>
      <w:r w:rsidRPr="009E4943">
        <w:rPr>
          <w:rFonts w:ascii="TimesNewRoman" w:hAnsi="TimesNewRoman" w:cs="TimesNewRoman"/>
          <w:b/>
          <w:bCs/>
          <w:color w:val="000000"/>
          <w:szCs w:val="24"/>
          <w:lang w:val="en-GB"/>
        </w:rPr>
        <w:t>(2017).</w:t>
      </w:r>
      <w:r w:rsidRPr="009E4943">
        <w:rPr>
          <w:rFonts w:ascii="TimesNewRoman" w:hAnsi="TimesNewRoman" w:cs="TimesNewRoman"/>
          <w:color w:val="000000"/>
          <w:szCs w:val="24"/>
          <w:lang w:val="en-GB"/>
        </w:rPr>
        <w:t xml:space="preserve"> 8-Hydroxyquinoline as an alternative green and sustainable acidizing oilfield corrosion inhibitor. </w:t>
      </w:r>
      <w:r w:rsidRPr="009E4943">
        <w:rPr>
          <w:rFonts w:ascii="TimesNewRoman" w:hAnsi="TimesNewRoman" w:cs="TimesNewRoman"/>
          <w:i/>
          <w:iCs/>
          <w:color w:val="000000"/>
          <w:szCs w:val="24"/>
          <w:lang w:val="en-GB"/>
        </w:rPr>
        <w:t>Sustainable materials and Technology,</w:t>
      </w:r>
      <w:r w:rsidRPr="009E4943">
        <w:rPr>
          <w:rFonts w:ascii="TimesNewRoman" w:hAnsi="TimesNewRoman" w:cs="TimesNewRoman"/>
          <w:color w:val="000000"/>
          <w:szCs w:val="24"/>
          <w:lang w:val="en-GB"/>
        </w:rPr>
        <w:t xml:space="preserve"> </w:t>
      </w:r>
      <w:proofErr w:type="gramStart"/>
      <w:r w:rsidRPr="009E4943">
        <w:rPr>
          <w:rFonts w:ascii="TimesNewRoman" w:hAnsi="TimesNewRoman" w:cs="TimesNewRoman"/>
          <w:color w:val="000000"/>
          <w:szCs w:val="24"/>
          <w:lang w:val="en-GB"/>
        </w:rPr>
        <w:t>doi:</w:t>
      </w:r>
      <w:r w:rsidRPr="009E4943">
        <w:rPr>
          <w:rFonts w:ascii="TimesNewRoman" w:hAnsi="TimesNewRoman" w:cs="TimesNewRoman"/>
          <w:color w:val="0000FF"/>
          <w:szCs w:val="24"/>
          <w:lang w:val="en-GB"/>
        </w:rPr>
        <w:t>10.1016/j.susmat</w:t>
      </w:r>
      <w:proofErr w:type="gramEnd"/>
      <w:r w:rsidRPr="009E4943">
        <w:rPr>
          <w:rFonts w:ascii="TimesNewRoman" w:hAnsi="TimesNewRoman" w:cs="TimesNewRoman"/>
          <w:color w:val="0000FF"/>
          <w:szCs w:val="24"/>
          <w:lang w:val="en-GB"/>
        </w:rPr>
        <w:t>.2017.09.001</w:t>
      </w:r>
    </w:p>
    <w:p w14:paraId="12F81954" w14:textId="52F0770B" w:rsidR="00962B41" w:rsidRPr="009E4943" w:rsidRDefault="00962B41" w:rsidP="00904B58">
      <w:pPr>
        <w:autoSpaceDE w:val="0"/>
        <w:autoSpaceDN w:val="0"/>
        <w:adjustRightInd w:val="0"/>
        <w:spacing w:after="0" w:line="240" w:lineRule="auto"/>
        <w:ind w:left="567" w:hanging="567"/>
        <w:rPr>
          <w:rFonts w:ascii="TimesNewRoman" w:hAnsi="TimesNewRoman" w:cs="TimesNewRoman"/>
          <w:color w:val="0000FF"/>
          <w:szCs w:val="24"/>
          <w:lang w:val="en-GB"/>
        </w:rPr>
      </w:pPr>
    </w:p>
    <w:p w14:paraId="067D6F36" w14:textId="65898703" w:rsidR="00962B41" w:rsidRPr="009E4943" w:rsidRDefault="00962B41" w:rsidP="00962B41">
      <w:pPr>
        <w:pStyle w:val="NoSpacing"/>
        <w:ind w:left="567" w:hanging="567"/>
        <w:jc w:val="both"/>
        <w:rPr>
          <w:rFonts w:ascii="Times New Roman" w:hAnsi="Times New Roman" w:cs="Times New Roman"/>
          <w:sz w:val="24"/>
          <w:szCs w:val="24"/>
        </w:rPr>
      </w:pPr>
      <w:proofErr w:type="spellStart"/>
      <w:r w:rsidRPr="009E4943">
        <w:rPr>
          <w:rFonts w:ascii="Times New Roman" w:hAnsi="Times New Roman" w:cs="Times New Roman"/>
          <w:sz w:val="24"/>
          <w:szCs w:val="24"/>
        </w:rPr>
        <w:t>Odewole</w:t>
      </w:r>
      <w:proofErr w:type="spellEnd"/>
      <w:r w:rsidRPr="009E4943">
        <w:rPr>
          <w:rFonts w:ascii="Times New Roman" w:hAnsi="Times New Roman" w:cs="Times New Roman"/>
          <w:sz w:val="24"/>
          <w:szCs w:val="24"/>
        </w:rPr>
        <w:t xml:space="preserve">, O. A., </w:t>
      </w:r>
      <w:proofErr w:type="spellStart"/>
      <w:r w:rsidRPr="009E4943">
        <w:rPr>
          <w:rFonts w:ascii="Times New Roman" w:hAnsi="Times New Roman" w:cs="Times New Roman"/>
          <w:sz w:val="24"/>
          <w:szCs w:val="24"/>
        </w:rPr>
        <w:t>Ibeji</w:t>
      </w:r>
      <w:proofErr w:type="spellEnd"/>
      <w:r w:rsidRPr="009E4943">
        <w:rPr>
          <w:rFonts w:ascii="Times New Roman" w:eastAsia="EJLIF A+ MTSY" w:hAnsi="Times New Roman" w:cs="Times New Roman"/>
          <w:sz w:val="24"/>
          <w:szCs w:val="24"/>
        </w:rPr>
        <w:t xml:space="preserve">, C. U., </w:t>
      </w:r>
      <w:proofErr w:type="spellStart"/>
      <w:r w:rsidRPr="009E4943">
        <w:rPr>
          <w:rFonts w:ascii="Times New Roman" w:eastAsia="EJLIF A+ MTSY" w:hAnsi="Times New Roman" w:cs="Times New Roman"/>
          <w:sz w:val="24"/>
          <w:szCs w:val="24"/>
        </w:rPr>
        <w:t>Oluwasola,</w:t>
      </w:r>
      <w:proofErr w:type="spellEnd"/>
      <w:r w:rsidRPr="009E4943">
        <w:rPr>
          <w:rFonts w:ascii="Times New Roman" w:eastAsia="EJLIF A+ MTSY" w:hAnsi="Times New Roman" w:cs="Times New Roman"/>
          <w:sz w:val="24"/>
          <w:szCs w:val="24"/>
        </w:rPr>
        <w:t xml:space="preserve"> H. O., </w:t>
      </w:r>
      <w:proofErr w:type="spellStart"/>
      <w:r w:rsidRPr="009E4943">
        <w:rPr>
          <w:rFonts w:ascii="Times New Roman" w:eastAsia="EJLIF A+ MTSY" w:hAnsi="Times New Roman" w:cs="Times New Roman"/>
          <w:sz w:val="24"/>
          <w:szCs w:val="24"/>
        </w:rPr>
        <w:t>Oyeneyin</w:t>
      </w:r>
      <w:proofErr w:type="spellEnd"/>
      <w:r w:rsidRPr="009E4943">
        <w:rPr>
          <w:rFonts w:ascii="Times New Roman" w:eastAsia="EJLIF A+ MTSY" w:hAnsi="Times New Roman" w:cs="Times New Roman"/>
          <w:sz w:val="24"/>
          <w:szCs w:val="24"/>
        </w:rPr>
        <w:t xml:space="preserve">, O. E., </w:t>
      </w:r>
      <w:proofErr w:type="spellStart"/>
      <w:r w:rsidRPr="009E4943">
        <w:rPr>
          <w:rFonts w:ascii="Times New Roman" w:eastAsia="EJLIF A+ MTSY" w:hAnsi="Times New Roman" w:cs="Times New Roman"/>
          <w:sz w:val="24"/>
          <w:szCs w:val="24"/>
        </w:rPr>
        <w:t>Akpomie</w:t>
      </w:r>
      <w:proofErr w:type="spellEnd"/>
      <w:r w:rsidRPr="009E4943">
        <w:rPr>
          <w:rFonts w:ascii="Times New Roman" w:eastAsia="EJLIF A+ MTSY" w:hAnsi="Times New Roman" w:cs="Times New Roman"/>
          <w:sz w:val="24"/>
          <w:szCs w:val="24"/>
        </w:rPr>
        <w:t xml:space="preserve">, K. G., </w:t>
      </w:r>
      <w:proofErr w:type="spellStart"/>
      <w:r w:rsidRPr="009E4943">
        <w:rPr>
          <w:rFonts w:ascii="Times New Roman" w:eastAsia="EJLIF A+ MTSY" w:hAnsi="Times New Roman" w:cs="Times New Roman"/>
          <w:sz w:val="24"/>
          <w:szCs w:val="24"/>
        </w:rPr>
        <w:t>Ugwu</w:t>
      </w:r>
      <w:proofErr w:type="spellEnd"/>
      <w:r w:rsidRPr="009E4943">
        <w:rPr>
          <w:rFonts w:ascii="Times New Roman" w:eastAsia="EJLIF A+ MTSY" w:hAnsi="Times New Roman" w:cs="Times New Roman"/>
          <w:sz w:val="24"/>
          <w:szCs w:val="24"/>
        </w:rPr>
        <w:t xml:space="preserve">, C. M., </w:t>
      </w:r>
      <w:proofErr w:type="spellStart"/>
      <w:r w:rsidRPr="009E4943">
        <w:rPr>
          <w:rFonts w:ascii="Times New Roman" w:eastAsia="EJLIF A+ MTSY" w:hAnsi="Times New Roman" w:cs="Times New Roman"/>
          <w:sz w:val="24"/>
          <w:szCs w:val="24"/>
        </w:rPr>
        <w:t>Ugwu</w:t>
      </w:r>
      <w:proofErr w:type="spellEnd"/>
      <w:r w:rsidRPr="009E4943">
        <w:rPr>
          <w:rFonts w:ascii="Times New Roman" w:eastAsia="EJLIF A+ MTSY" w:hAnsi="Times New Roman" w:cs="Times New Roman"/>
          <w:sz w:val="24"/>
          <w:szCs w:val="24"/>
        </w:rPr>
        <w:t xml:space="preserve">, C. G., and Bakare, T. E. (2021). </w:t>
      </w:r>
      <w:r w:rsidRPr="009E4943">
        <w:rPr>
          <w:rFonts w:ascii="Times New Roman" w:hAnsi="Times New Roman" w:cs="Times New Roman"/>
          <w:sz w:val="24"/>
          <w:szCs w:val="24"/>
        </w:rPr>
        <w:t xml:space="preserve">Synthesis and anti-corrosive potential of </w:t>
      </w:r>
      <w:proofErr w:type="spellStart"/>
      <w:r w:rsidRPr="009E4943">
        <w:rPr>
          <w:rFonts w:ascii="Times New Roman" w:hAnsi="Times New Roman" w:cs="Times New Roman"/>
          <w:sz w:val="24"/>
          <w:szCs w:val="24"/>
        </w:rPr>
        <w:t>Schiffbases</w:t>
      </w:r>
      <w:proofErr w:type="spellEnd"/>
      <w:r w:rsidRPr="009E4943">
        <w:rPr>
          <w:rFonts w:ascii="Times New Roman" w:hAnsi="Times New Roman" w:cs="Times New Roman"/>
          <w:sz w:val="24"/>
          <w:szCs w:val="24"/>
        </w:rPr>
        <w:t xml:space="preserve"> derived 4-nitrocinnamaldehyde for mild steel in HCl medium: Experimental and DFT studies. </w:t>
      </w:r>
      <w:r w:rsidRPr="009E4943">
        <w:rPr>
          <w:rFonts w:ascii="Times New Roman" w:hAnsi="Times New Roman" w:cs="Times New Roman"/>
          <w:i/>
          <w:iCs/>
          <w:sz w:val="24"/>
          <w:szCs w:val="24"/>
        </w:rPr>
        <w:t>Journal of Molecular Structure,</w:t>
      </w:r>
    </w:p>
    <w:p w14:paraId="6E13BE6E" w14:textId="77777777" w:rsidR="00962B41" w:rsidRPr="009E4943" w:rsidRDefault="00962B41" w:rsidP="00904B58">
      <w:pPr>
        <w:autoSpaceDE w:val="0"/>
        <w:autoSpaceDN w:val="0"/>
        <w:adjustRightInd w:val="0"/>
        <w:spacing w:after="0" w:line="240" w:lineRule="auto"/>
        <w:ind w:left="567" w:hanging="567"/>
        <w:rPr>
          <w:rFonts w:ascii="TimesNewRoman" w:hAnsi="TimesNewRoman" w:cs="TimesNewRoman"/>
          <w:color w:val="000000"/>
          <w:szCs w:val="24"/>
        </w:rPr>
      </w:pPr>
    </w:p>
    <w:p w14:paraId="4BE15BA4" w14:textId="109B7F0B" w:rsidR="00904B58" w:rsidRPr="009E4943" w:rsidRDefault="00904B58" w:rsidP="008F33DF">
      <w:pPr>
        <w:autoSpaceDE w:val="0"/>
        <w:autoSpaceDN w:val="0"/>
        <w:adjustRightInd w:val="0"/>
        <w:spacing w:after="0" w:line="240" w:lineRule="auto"/>
        <w:ind w:left="567" w:hanging="567"/>
        <w:rPr>
          <w:rFonts w:cs="Times New Roman"/>
          <w:szCs w:val="24"/>
          <w:lang w:val="en-GB"/>
        </w:rPr>
      </w:pPr>
      <w:r w:rsidRPr="009E4943">
        <w:rPr>
          <w:rFonts w:cs="Times New Roman"/>
          <w:szCs w:val="24"/>
          <w:lang w:val="en-GB"/>
        </w:rPr>
        <w:t xml:space="preserve">Pandey, A., Verma, C., Singh, B., and </w:t>
      </w:r>
      <w:proofErr w:type="spellStart"/>
      <w:r w:rsidRPr="009E4943">
        <w:rPr>
          <w:rFonts w:cs="Times New Roman"/>
          <w:szCs w:val="24"/>
          <w:lang w:val="en-GB"/>
        </w:rPr>
        <w:t>Ebenso</w:t>
      </w:r>
      <w:proofErr w:type="spellEnd"/>
      <w:r w:rsidRPr="009E4943">
        <w:rPr>
          <w:rFonts w:cs="Times New Roman"/>
          <w:szCs w:val="24"/>
          <w:lang w:val="en-GB"/>
        </w:rPr>
        <w:t xml:space="preserve">, E. E. </w:t>
      </w:r>
      <w:r w:rsidRPr="009E4943">
        <w:rPr>
          <w:rFonts w:cs="Times New Roman"/>
          <w:b/>
          <w:bCs/>
          <w:szCs w:val="24"/>
          <w:lang w:val="en-GB"/>
        </w:rPr>
        <w:t>(2017).</w:t>
      </w:r>
      <w:r w:rsidRPr="009E4943">
        <w:rPr>
          <w:rFonts w:cs="Times New Roman"/>
          <w:szCs w:val="24"/>
          <w:lang w:val="en-GB"/>
        </w:rPr>
        <w:t xml:space="preserve"> Synthesis, characterization and corrosion inhibition properties of benzamide–2-chloro-4-nitrobenzoic acid and anthranilic acid–2-chloro-4-nitrobenzoic acid for mild steel corrosion in acidic medium, </w:t>
      </w:r>
      <w:r w:rsidRPr="009E4943">
        <w:rPr>
          <w:rFonts w:cs="Times New Roman"/>
          <w:i/>
          <w:iCs/>
          <w:szCs w:val="24"/>
          <w:lang w:val="en-GB"/>
        </w:rPr>
        <w:t>Journal of Molecular Structure.</w:t>
      </w:r>
      <w:r w:rsidRPr="009E4943">
        <w:rPr>
          <w:rFonts w:cs="Times New Roman"/>
          <w:szCs w:val="24"/>
          <w:lang w:val="en-GB"/>
        </w:rPr>
        <w:t xml:space="preserve"> </w:t>
      </w:r>
      <w:proofErr w:type="spellStart"/>
      <w:r w:rsidRPr="009E4943">
        <w:rPr>
          <w:rFonts w:cs="Times New Roman"/>
          <w:szCs w:val="24"/>
          <w:lang w:val="en-GB"/>
        </w:rPr>
        <w:t>doi</w:t>
      </w:r>
      <w:proofErr w:type="spellEnd"/>
      <w:r w:rsidRPr="009E4943">
        <w:rPr>
          <w:rFonts w:cs="Times New Roman"/>
          <w:szCs w:val="24"/>
          <w:lang w:val="en-GB"/>
        </w:rPr>
        <w:t>: 10.1016/j.molstruc.2017.10.114.</w:t>
      </w:r>
    </w:p>
    <w:p w14:paraId="38659520" w14:textId="2C16B515" w:rsidR="009A1245" w:rsidRPr="009E4943" w:rsidRDefault="009A1245" w:rsidP="00904B58">
      <w:pPr>
        <w:autoSpaceDE w:val="0"/>
        <w:autoSpaceDN w:val="0"/>
        <w:adjustRightInd w:val="0"/>
        <w:spacing w:after="0" w:line="240" w:lineRule="auto"/>
        <w:ind w:left="709" w:hanging="709"/>
        <w:rPr>
          <w:rFonts w:cs="Times New Roman"/>
          <w:szCs w:val="24"/>
          <w:lang w:val="en-GB"/>
        </w:rPr>
      </w:pPr>
    </w:p>
    <w:p w14:paraId="3A3544AD" w14:textId="77777777" w:rsidR="009A1245" w:rsidRPr="009E4943" w:rsidRDefault="009A1245" w:rsidP="009A1245">
      <w:pPr>
        <w:autoSpaceDE w:val="0"/>
        <w:autoSpaceDN w:val="0"/>
        <w:adjustRightInd w:val="0"/>
        <w:spacing w:line="240" w:lineRule="auto"/>
        <w:rPr>
          <w:color w:val="000000"/>
          <w:szCs w:val="24"/>
          <w:lang w:val="en-GB"/>
        </w:rPr>
      </w:pPr>
      <w:proofErr w:type="spellStart"/>
      <w:r w:rsidRPr="009E4943">
        <w:rPr>
          <w:szCs w:val="24"/>
          <w:lang w:val="en-GB"/>
        </w:rPr>
        <w:t>Prajila</w:t>
      </w:r>
      <w:proofErr w:type="spellEnd"/>
      <w:r w:rsidRPr="009E4943">
        <w:rPr>
          <w:szCs w:val="24"/>
          <w:lang w:val="en-GB"/>
        </w:rPr>
        <w:t xml:space="preserve">, M. </w:t>
      </w:r>
      <w:proofErr w:type="spellStart"/>
      <w:r w:rsidRPr="009E4943">
        <w:rPr>
          <w:szCs w:val="24"/>
          <w:lang w:val="en-GB"/>
        </w:rPr>
        <w:t>Rugmini</w:t>
      </w:r>
      <w:proofErr w:type="spellEnd"/>
      <w:r w:rsidRPr="009E4943">
        <w:rPr>
          <w:szCs w:val="24"/>
          <w:lang w:val="en-GB"/>
        </w:rPr>
        <w:t xml:space="preserve"> Ammal, P. and Joseph, A. </w:t>
      </w:r>
      <w:r w:rsidRPr="009E4943">
        <w:rPr>
          <w:b/>
          <w:color w:val="000000"/>
          <w:szCs w:val="24"/>
          <w:lang w:val="en-GB"/>
        </w:rPr>
        <w:t>(2017).</w:t>
      </w:r>
      <w:r w:rsidRPr="009E4943">
        <w:rPr>
          <w:color w:val="000000"/>
          <w:szCs w:val="24"/>
          <w:lang w:val="en-GB"/>
        </w:rPr>
        <w:t xml:space="preserve"> Comparative studies on the corrosion</w:t>
      </w:r>
    </w:p>
    <w:p w14:paraId="1F8582B7" w14:textId="3C891597" w:rsidR="00904B58" w:rsidRDefault="009A1245" w:rsidP="009A1245">
      <w:pPr>
        <w:autoSpaceDE w:val="0"/>
        <w:autoSpaceDN w:val="0"/>
        <w:adjustRightInd w:val="0"/>
        <w:spacing w:line="240" w:lineRule="auto"/>
        <w:ind w:left="567" w:hanging="567"/>
        <w:rPr>
          <w:rStyle w:val="Hyperlink"/>
          <w:szCs w:val="24"/>
          <w:lang w:val="en-GB"/>
        </w:rPr>
      </w:pPr>
      <w:r w:rsidRPr="009E4943">
        <w:rPr>
          <w:color w:val="000000"/>
          <w:szCs w:val="24"/>
          <w:lang w:val="en-GB"/>
        </w:rPr>
        <w:t xml:space="preserve">          inhibition characteristics of three different triazine based Schiff’s bases, HMMT DHMMT and MHMMT, for mild steel exposed in sulphuric acid. </w:t>
      </w:r>
      <w:r w:rsidRPr="009E4943">
        <w:rPr>
          <w:i/>
          <w:color w:val="000000"/>
          <w:szCs w:val="24"/>
          <w:lang w:val="en-GB"/>
        </w:rPr>
        <w:t>Egypt. J. Petrol</w:t>
      </w:r>
      <w:r w:rsidRPr="009E4943">
        <w:rPr>
          <w:color w:val="000000"/>
          <w:szCs w:val="24"/>
          <w:lang w:val="en-GB"/>
        </w:rPr>
        <w:t>,</w:t>
      </w:r>
      <w:r w:rsidRPr="009E4943">
        <w:rPr>
          <w:i/>
          <w:color w:val="000000"/>
          <w:szCs w:val="24"/>
          <w:lang w:val="en-GB"/>
        </w:rPr>
        <w:t xml:space="preserve"> </w:t>
      </w:r>
      <w:hyperlink r:id="rId22" w:history="1">
        <w:r w:rsidRPr="009E4943">
          <w:rPr>
            <w:rStyle w:val="Hyperlink"/>
            <w:szCs w:val="24"/>
            <w:lang w:val="en-GB"/>
          </w:rPr>
          <w:t>http://dx.doi.org/10.1016/j.ejpe.2017.07.011</w:t>
        </w:r>
      </w:hyperlink>
      <w:r w:rsidRPr="009E4943">
        <w:rPr>
          <w:rStyle w:val="Hyperlink"/>
          <w:szCs w:val="24"/>
          <w:lang w:val="en-GB"/>
        </w:rPr>
        <w:t xml:space="preserve">. </w:t>
      </w:r>
    </w:p>
    <w:p w14:paraId="2126FA66" w14:textId="308328DB" w:rsidR="00A813D5" w:rsidRPr="00C87E4A" w:rsidRDefault="00A813D5" w:rsidP="00A813D5">
      <w:pPr>
        <w:spacing w:line="240" w:lineRule="auto"/>
        <w:ind w:left="720" w:hanging="720"/>
        <w:rPr>
          <w:bCs/>
          <w:color w:val="000000"/>
          <w:szCs w:val="24"/>
          <w:lang w:val="en-GB"/>
        </w:rPr>
      </w:pPr>
      <w:r w:rsidRPr="00C87E4A">
        <w:rPr>
          <w:bCs/>
          <w:color w:val="000000"/>
          <w:szCs w:val="24"/>
          <w:lang w:val="en-GB"/>
        </w:rPr>
        <w:lastRenderedPageBreak/>
        <w:t xml:space="preserve">Quraishi, M. A., Singh, A., Ramkumar, S. </w:t>
      </w:r>
      <w:r>
        <w:rPr>
          <w:bCs/>
          <w:color w:val="000000"/>
          <w:szCs w:val="24"/>
          <w:lang w:val="en-GB"/>
        </w:rPr>
        <w:t>and</w:t>
      </w:r>
      <w:r w:rsidRPr="00C87E4A">
        <w:rPr>
          <w:bCs/>
          <w:color w:val="000000"/>
          <w:szCs w:val="24"/>
          <w:lang w:val="en-GB"/>
        </w:rPr>
        <w:t xml:space="preserve"> Obote, </w:t>
      </w:r>
      <w:r w:rsidRPr="00A813D5">
        <w:rPr>
          <w:b/>
          <w:color w:val="000000"/>
          <w:szCs w:val="24"/>
          <w:lang w:val="en-GB"/>
        </w:rPr>
        <w:t>(2015).</w:t>
      </w:r>
      <w:r w:rsidRPr="00C87E4A">
        <w:rPr>
          <w:bCs/>
          <w:color w:val="000000"/>
          <w:szCs w:val="24"/>
          <w:lang w:val="en-GB"/>
        </w:rPr>
        <w:t xml:space="preserve"> Adsorption and corrosion inhibition properties of 5-amino 1,3,4-thiadiazole-2-thiol on the mild steel in hydrochloric acid medium: Thermodynamic, surface and e</w:t>
      </w:r>
      <w:r>
        <w:rPr>
          <w:bCs/>
          <w:color w:val="000000"/>
          <w:szCs w:val="24"/>
          <w:lang w:val="en-GB"/>
        </w:rPr>
        <w:t xml:space="preserve">lectrochemical studies. </w:t>
      </w:r>
      <w:r w:rsidRPr="00A813D5">
        <w:rPr>
          <w:bCs/>
          <w:i/>
          <w:iCs/>
          <w:color w:val="000000"/>
          <w:szCs w:val="24"/>
          <w:lang w:val="en-GB"/>
        </w:rPr>
        <w:t>Journal of Electroanalytical Chemistry 803,</w:t>
      </w:r>
      <w:r>
        <w:rPr>
          <w:bCs/>
          <w:color w:val="000000"/>
          <w:szCs w:val="24"/>
          <w:lang w:val="en-GB"/>
        </w:rPr>
        <w:t> </w:t>
      </w:r>
      <w:r w:rsidRPr="00C87E4A">
        <w:rPr>
          <w:bCs/>
          <w:color w:val="000000"/>
          <w:szCs w:val="24"/>
          <w:lang w:val="en-GB"/>
        </w:rPr>
        <w:t>125–134,</w:t>
      </w:r>
      <w:hyperlink r:id="rId23" w:history="1">
        <w:r w:rsidRPr="00C87E4A">
          <w:rPr>
            <w:rStyle w:val="Hyperlink"/>
            <w:bCs/>
            <w:szCs w:val="24"/>
            <w:lang w:val="en-GB"/>
          </w:rPr>
          <w:t>https://doi.org/10.1016/j.j</w:t>
        </w:r>
        <w:r>
          <w:rPr>
            <w:rStyle w:val="Hyperlink"/>
            <w:bCs/>
            <w:szCs w:val="24"/>
            <w:lang w:val="en-GB"/>
          </w:rPr>
          <w:t xml:space="preserve"> </w:t>
        </w:r>
        <w:r w:rsidRPr="00C87E4A">
          <w:rPr>
            <w:rStyle w:val="Hyperlink"/>
            <w:bCs/>
            <w:szCs w:val="24"/>
            <w:lang w:val="en-GB"/>
          </w:rPr>
          <w:t>elechem.2017.09.01</w:t>
        </w:r>
      </w:hyperlink>
      <w:r>
        <w:rPr>
          <w:bCs/>
          <w:color w:val="000000"/>
          <w:szCs w:val="24"/>
          <w:lang w:val="en-GB"/>
        </w:rPr>
        <w:t>.</w:t>
      </w:r>
    </w:p>
    <w:p w14:paraId="720E1420" w14:textId="77777777" w:rsidR="00A813D5" w:rsidRPr="009E4943" w:rsidRDefault="00A813D5" w:rsidP="009A1245">
      <w:pPr>
        <w:autoSpaceDE w:val="0"/>
        <w:autoSpaceDN w:val="0"/>
        <w:adjustRightInd w:val="0"/>
        <w:spacing w:line="240" w:lineRule="auto"/>
        <w:ind w:left="567" w:hanging="567"/>
        <w:rPr>
          <w:rStyle w:val="Hyperlink"/>
          <w:szCs w:val="24"/>
          <w:lang w:val="en-GB"/>
        </w:rPr>
      </w:pPr>
    </w:p>
    <w:p w14:paraId="6FD40E7B" w14:textId="00DD5A80" w:rsidR="005E68B7" w:rsidRDefault="005E68B7" w:rsidP="009A1245">
      <w:pPr>
        <w:autoSpaceDE w:val="0"/>
        <w:autoSpaceDN w:val="0"/>
        <w:adjustRightInd w:val="0"/>
        <w:spacing w:line="240" w:lineRule="auto"/>
        <w:ind w:left="567" w:hanging="567"/>
        <w:rPr>
          <w:szCs w:val="24"/>
        </w:rPr>
      </w:pPr>
      <w:r w:rsidRPr="009E4943">
        <w:rPr>
          <w:szCs w:val="24"/>
        </w:rPr>
        <w:t xml:space="preserve">Raja, P. B., and </w:t>
      </w:r>
      <w:proofErr w:type="spellStart"/>
      <w:r w:rsidRPr="009E4943">
        <w:rPr>
          <w:szCs w:val="24"/>
        </w:rPr>
        <w:t>Sethuraman</w:t>
      </w:r>
      <w:proofErr w:type="spellEnd"/>
      <w:r w:rsidRPr="009E4943">
        <w:rPr>
          <w:szCs w:val="24"/>
        </w:rPr>
        <w:t xml:space="preserve">, M. G. </w:t>
      </w:r>
      <w:r w:rsidRPr="009E4943">
        <w:rPr>
          <w:b/>
          <w:bCs/>
          <w:szCs w:val="24"/>
        </w:rPr>
        <w:t>(2008).</w:t>
      </w:r>
      <w:r w:rsidRPr="009E4943">
        <w:rPr>
          <w:szCs w:val="24"/>
        </w:rPr>
        <w:t xml:space="preserve"> Natural products as corrosion inhibitor for metals in corrosive media-A review. </w:t>
      </w:r>
      <w:r w:rsidRPr="009E4943">
        <w:rPr>
          <w:i/>
          <w:iCs/>
          <w:szCs w:val="24"/>
        </w:rPr>
        <w:t xml:space="preserve">Materials Letters </w:t>
      </w:r>
      <w:r w:rsidRPr="009E4943">
        <w:rPr>
          <w:szCs w:val="24"/>
        </w:rPr>
        <w:t>62 (1):113–16.</w:t>
      </w:r>
    </w:p>
    <w:p w14:paraId="5FAA2935" w14:textId="77777777" w:rsidR="00BB178B" w:rsidRDefault="00BB178B" w:rsidP="00BB178B">
      <w:pPr>
        <w:autoSpaceDE w:val="0"/>
        <w:autoSpaceDN w:val="0"/>
        <w:adjustRightInd w:val="0"/>
        <w:spacing w:after="0" w:line="240" w:lineRule="auto"/>
        <w:ind w:left="567" w:hanging="567"/>
        <w:rPr>
          <w:szCs w:val="24"/>
        </w:rPr>
      </w:pPr>
    </w:p>
    <w:p w14:paraId="6F67FB21" w14:textId="2CE130AD" w:rsidR="00BB178B" w:rsidRDefault="00BB178B" w:rsidP="00BB178B">
      <w:pPr>
        <w:autoSpaceDE w:val="0"/>
        <w:autoSpaceDN w:val="0"/>
        <w:adjustRightInd w:val="0"/>
        <w:spacing w:after="0" w:line="240" w:lineRule="auto"/>
        <w:ind w:left="567" w:hanging="567"/>
        <w:rPr>
          <w:szCs w:val="24"/>
        </w:rPr>
      </w:pPr>
      <w:r w:rsidRPr="009E4943">
        <w:rPr>
          <w:szCs w:val="24"/>
        </w:rPr>
        <w:t xml:space="preserve">Rani, B. E. A., and </w:t>
      </w:r>
      <w:proofErr w:type="spellStart"/>
      <w:r w:rsidRPr="009E4943">
        <w:rPr>
          <w:szCs w:val="24"/>
        </w:rPr>
        <w:t>Basu</w:t>
      </w:r>
      <w:proofErr w:type="spellEnd"/>
      <w:r w:rsidRPr="009E4943">
        <w:rPr>
          <w:szCs w:val="24"/>
        </w:rPr>
        <w:t xml:space="preserve">, B. B. J. </w:t>
      </w:r>
      <w:r w:rsidRPr="009E4943">
        <w:rPr>
          <w:b/>
          <w:bCs/>
          <w:szCs w:val="24"/>
        </w:rPr>
        <w:t>(2012).</w:t>
      </w:r>
      <w:r w:rsidRPr="009E4943">
        <w:rPr>
          <w:szCs w:val="24"/>
        </w:rPr>
        <w:t xml:space="preserve"> Green Inhibitors for Corrosion Protection of Metals and Alloys: An Overview, </w:t>
      </w:r>
      <w:r w:rsidRPr="009E4943">
        <w:rPr>
          <w:i/>
          <w:iCs/>
          <w:szCs w:val="24"/>
        </w:rPr>
        <w:t xml:space="preserve">Int. J. </w:t>
      </w:r>
      <w:proofErr w:type="spellStart"/>
      <w:r w:rsidRPr="009E4943">
        <w:rPr>
          <w:i/>
          <w:iCs/>
          <w:szCs w:val="24"/>
        </w:rPr>
        <w:t>Corros</w:t>
      </w:r>
      <w:proofErr w:type="spellEnd"/>
      <w:r w:rsidRPr="009E4943">
        <w:rPr>
          <w:szCs w:val="24"/>
        </w:rPr>
        <w:t xml:space="preserve">., 380217, 1–15. </w:t>
      </w:r>
      <w:proofErr w:type="spellStart"/>
      <w:r w:rsidRPr="009E4943">
        <w:rPr>
          <w:szCs w:val="24"/>
        </w:rPr>
        <w:t>doi</w:t>
      </w:r>
      <w:proofErr w:type="spellEnd"/>
      <w:r w:rsidRPr="009E4943">
        <w:rPr>
          <w:szCs w:val="24"/>
        </w:rPr>
        <w:t>: 10.1155/2012/380217</w:t>
      </w:r>
      <w:r w:rsidR="00937C5B">
        <w:rPr>
          <w:szCs w:val="24"/>
        </w:rPr>
        <w:t>.</w:t>
      </w:r>
    </w:p>
    <w:p w14:paraId="56151E7C" w14:textId="033F5963" w:rsidR="00937C5B" w:rsidRDefault="00937C5B" w:rsidP="00BB178B">
      <w:pPr>
        <w:autoSpaceDE w:val="0"/>
        <w:autoSpaceDN w:val="0"/>
        <w:adjustRightInd w:val="0"/>
        <w:spacing w:after="0" w:line="240" w:lineRule="auto"/>
        <w:ind w:left="567" w:hanging="567"/>
        <w:rPr>
          <w:szCs w:val="24"/>
        </w:rPr>
      </w:pPr>
    </w:p>
    <w:p w14:paraId="46E58D3B" w14:textId="57AE1C25" w:rsidR="00BB178B" w:rsidRDefault="00937C5B" w:rsidP="00937C5B">
      <w:pPr>
        <w:pStyle w:val="NoSpacing"/>
        <w:ind w:left="567" w:hanging="567"/>
        <w:jc w:val="both"/>
        <w:rPr>
          <w:rFonts w:ascii="Times New Roman" w:hAnsi="Times New Roman" w:cs="Times New Roman"/>
          <w:noProof/>
          <w:sz w:val="24"/>
          <w:szCs w:val="24"/>
        </w:rPr>
      </w:pPr>
      <w:r w:rsidRPr="00937C5B">
        <w:rPr>
          <w:rFonts w:ascii="Times New Roman" w:hAnsi="Times New Roman" w:cs="Times New Roman"/>
          <w:noProof/>
          <w:sz w:val="24"/>
          <w:szCs w:val="24"/>
        </w:rPr>
        <w:t xml:space="preserve">Saadi, R., Saadi, Z., Fazaeli, R., </w:t>
      </w:r>
      <w:r>
        <w:rPr>
          <w:rFonts w:ascii="Times New Roman" w:hAnsi="Times New Roman" w:cs="Times New Roman"/>
          <w:noProof/>
          <w:sz w:val="24"/>
          <w:szCs w:val="24"/>
        </w:rPr>
        <w:t>and</w:t>
      </w:r>
      <w:r w:rsidRPr="00937C5B">
        <w:rPr>
          <w:rFonts w:ascii="Times New Roman" w:hAnsi="Times New Roman" w:cs="Times New Roman"/>
          <w:noProof/>
          <w:sz w:val="24"/>
          <w:szCs w:val="24"/>
        </w:rPr>
        <w:t xml:space="preserve"> Fard, N. E. </w:t>
      </w:r>
      <w:r w:rsidRPr="00937C5B">
        <w:rPr>
          <w:rFonts w:ascii="Times New Roman" w:hAnsi="Times New Roman" w:cs="Times New Roman"/>
          <w:b/>
          <w:bCs/>
          <w:noProof/>
          <w:sz w:val="24"/>
          <w:szCs w:val="24"/>
        </w:rPr>
        <w:t>(2015).</w:t>
      </w:r>
      <w:r w:rsidRPr="00937C5B">
        <w:rPr>
          <w:rFonts w:ascii="Times New Roman" w:hAnsi="Times New Roman" w:cs="Times New Roman"/>
          <w:noProof/>
          <w:sz w:val="24"/>
          <w:szCs w:val="24"/>
        </w:rPr>
        <w:t xml:space="preserve"> Monolayer and multilayer adsorption isotherm models for sorption from aqueous media Monolayer and multilayer adsorption isotherm models for sorption. </w:t>
      </w:r>
      <w:r w:rsidRPr="00937C5B">
        <w:rPr>
          <w:rFonts w:ascii="Times New Roman" w:hAnsi="Times New Roman" w:cs="Times New Roman"/>
          <w:i/>
          <w:iCs/>
          <w:noProof/>
          <w:sz w:val="24"/>
          <w:szCs w:val="24"/>
        </w:rPr>
        <w:t>Korean Journal of Chemical Engineering</w:t>
      </w:r>
      <w:r w:rsidRPr="00937C5B">
        <w:rPr>
          <w:rFonts w:ascii="Times New Roman" w:hAnsi="Times New Roman" w:cs="Times New Roman"/>
          <w:noProof/>
          <w:sz w:val="24"/>
          <w:szCs w:val="24"/>
        </w:rPr>
        <w:t xml:space="preserve">, </w:t>
      </w:r>
      <w:r w:rsidRPr="00937C5B">
        <w:rPr>
          <w:rFonts w:ascii="Times New Roman" w:hAnsi="Times New Roman" w:cs="Times New Roman"/>
          <w:i/>
          <w:iCs/>
          <w:noProof/>
          <w:sz w:val="24"/>
          <w:szCs w:val="24"/>
        </w:rPr>
        <w:t>32</w:t>
      </w:r>
      <w:r w:rsidRPr="00937C5B">
        <w:rPr>
          <w:rFonts w:ascii="Times New Roman" w:hAnsi="Times New Roman" w:cs="Times New Roman"/>
          <w:noProof/>
          <w:sz w:val="24"/>
          <w:szCs w:val="24"/>
        </w:rPr>
        <w:t xml:space="preserve">(5), 787–799. </w:t>
      </w:r>
      <w:hyperlink r:id="rId24" w:history="1">
        <w:r w:rsidRPr="004069F7">
          <w:rPr>
            <w:rStyle w:val="Hyperlink"/>
            <w:rFonts w:ascii="Times New Roman" w:hAnsi="Times New Roman" w:cs="Times New Roman"/>
            <w:noProof/>
            <w:sz w:val="24"/>
            <w:szCs w:val="24"/>
          </w:rPr>
          <w:t>https://doi.org/10.1007/s11814-015-0053-7</w:t>
        </w:r>
      </w:hyperlink>
    </w:p>
    <w:p w14:paraId="580E3F5E" w14:textId="77777777" w:rsidR="00937C5B" w:rsidRPr="00937C5B" w:rsidRDefault="00937C5B" w:rsidP="00937C5B">
      <w:pPr>
        <w:pStyle w:val="NoSpacing"/>
        <w:ind w:left="567" w:hanging="567"/>
        <w:jc w:val="both"/>
        <w:rPr>
          <w:rFonts w:ascii="Times New Roman" w:hAnsi="Times New Roman" w:cs="Times New Roman"/>
          <w:noProof/>
          <w:sz w:val="24"/>
          <w:szCs w:val="24"/>
        </w:rPr>
      </w:pPr>
    </w:p>
    <w:p w14:paraId="5FF45BAE" w14:textId="03534CD6" w:rsidR="00904B58" w:rsidRDefault="00904B58" w:rsidP="009A1245">
      <w:pPr>
        <w:autoSpaceDE w:val="0"/>
        <w:autoSpaceDN w:val="0"/>
        <w:adjustRightInd w:val="0"/>
        <w:spacing w:after="0" w:line="240" w:lineRule="auto"/>
        <w:ind w:left="709" w:hanging="709"/>
        <w:rPr>
          <w:rFonts w:cs="Times New Roman"/>
          <w:szCs w:val="24"/>
          <w:lang w:val="en-GB"/>
        </w:rPr>
      </w:pPr>
      <w:proofErr w:type="spellStart"/>
      <w:r w:rsidRPr="009E4943">
        <w:rPr>
          <w:rFonts w:cs="Times New Roman"/>
          <w:szCs w:val="24"/>
          <w:lang w:val="en-GB"/>
        </w:rPr>
        <w:t>Saadouni</w:t>
      </w:r>
      <w:proofErr w:type="spellEnd"/>
      <w:r w:rsidRPr="009E4943">
        <w:rPr>
          <w:rFonts w:cs="Times New Roman"/>
          <w:szCs w:val="24"/>
          <w:lang w:val="en-GB"/>
        </w:rPr>
        <w:t xml:space="preserve">, M., </w:t>
      </w:r>
      <w:proofErr w:type="spellStart"/>
      <w:r w:rsidRPr="009E4943">
        <w:rPr>
          <w:rFonts w:cs="Times New Roman"/>
          <w:szCs w:val="24"/>
          <w:lang w:val="en-GB"/>
        </w:rPr>
        <w:t>Larouj</w:t>
      </w:r>
      <w:proofErr w:type="spellEnd"/>
      <w:r w:rsidRPr="009E4943">
        <w:rPr>
          <w:rFonts w:cs="Times New Roman"/>
          <w:szCs w:val="24"/>
          <w:lang w:val="en-GB"/>
        </w:rPr>
        <w:t xml:space="preserve">, M., </w:t>
      </w:r>
      <w:proofErr w:type="spellStart"/>
      <w:r w:rsidRPr="009E4943">
        <w:rPr>
          <w:rFonts w:cs="Times New Roman"/>
          <w:szCs w:val="24"/>
          <w:lang w:val="en-GB"/>
        </w:rPr>
        <w:t>Salghi</w:t>
      </w:r>
      <w:proofErr w:type="spellEnd"/>
      <w:r w:rsidRPr="009E4943">
        <w:rPr>
          <w:rFonts w:cs="Times New Roman"/>
          <w:szCs w:val="24"/>
          <w:lang w:val="en-GB"/>
        </w:rPr>
        <w:t xml:space="preserve">, R., </w:t>
      </w:r>
      <w:proofErr w:type="spellStart"/>
      <w:r w:rsidRPr="009E4943">
        <w:rPr>
          <w:rFonts w:cs="Times New Roman"/>
          <w:szCs w:val="24"/>
          <w:lang w:val="en-GB"/>
        </w:rPr>
        <w:t>Lgaz</w:t>
      </w:r>
      <w:proofErr w:type="spellEnd"/>
      <w:r w:rsidRPr="009E4943">
        <w:rPr>
          <w:rFonts w:cs="Times New Roman"/>
          <w:szCs w:val="24"/>
          <w:lang w:val="en-GB"/>
        </w:rPr>
        <w:t xml:space="preserve">, H., </w:t>
      </w:r>
      <w:proofErr w:type="spellStart"/>
      <w:r w:rsidRPr="009E4943">
        <w:rPr>
          <w:rFonts w:cs="Times New Roman"/>
          <w:szCs w:val="24"/>
          <w:lang w:val="en-GB"/>
        </w:rPr>
        <w:t>Jodeh</w:t>
      </w:r>
      <w:proofErr w:type="spellEnd"/>
      <w:r w:rsidRPr="009E4943">
        <w:rPr>
          <w:rFonts w:cs="Times New Roman"/>
          <w:szCs w:val="24"/>
          <w:lang w:val="en-GB"/>
        </w:rPr>
        <w:t xml:space="preserve">, S., </w:t>
      </w:r>
      <w:proofErr w:type="spellStart"/>
      <w:r w:rsidRPr="009E4943">
        <w:rPr>
          <w:rFonts w:cs="Times New Roman"/>
          <w:szCs w:val="24"/>
          <w:lang w:val="en-GB"/>
        </w:rPr>
        <w:t>Zougagh</w:t>
      </w:r>
      <w:proofErr w:type="spellEnd"/>
      <w:r w:rsidRPr="009E4943">
        <w:rPr>
          <w:rFonts w:cs="Times New Roman"/>
          <w:szCs w:val="24"/>
          <w:lang w:val="en-GB"/>
        </w:rPr>
        <w:t xml:space="preserve">, M. and </w:t>
      </w:r>
      <w:proofErr w:type="spellStart"/>
      <w:r w:rsidRPr="009E4943">
        <w:rPr>
          <w:rFonts w:cs="Times New Roman"/>
          <w:szCs w:val="24"/>
          <w:lang w:val="en-GB"/>
        </w:rPr>
        <w:t>Souizi</w:t>
      </w:r>
      <w:proofErr w:type="spellEnd"/>
      <w:r w:rsidRPr="009E4943">
        <w:rPr>
          <w:rFonts w:cs="Times New Roman"/>
          <w:szCs w:val="24"/>
          <w:lang w:val="en-GB"/>
        </w:rPr>
        <w:t xml:space="preserve">, A. </w:t>
      </w:r>
      <w:r w:rsidRPr="009E4943">
        <w:rPr>
          <w:rFonts w:cs="Times New Roman"/>
          <w:b/>
          <w:bCs/>
          <w:szCs w:val="24"/>
          <w:lang w:val="en-GB"/>
        </w:rPr>
        <w:t xml:space="preserve">(2016). </w:t>
      </w:r>
      <w:r w:rsidRPr="009E4943">
        <w:rPr>
          <w:rFonts w:cs="Times New Roman"/>
          <w:szCs w:val="24"/>
          <w:lang w:val="en-GB"/>
        </w:rPr>
        <w:t xml:space="preserve">Evaluation of corrosion inhibition of mild steel in 1.0 M HCl by </w:t>
      </w:r>
      <w:proofErr w:type="spellStart"/>
      <w:proofErr w:type="gramStart"/>
      <w:r w:rsidRPr="009E4943">
        <w:rPr>
          <w:rFonts w:cs="Times New Roman"/>
          <w:szCs w:val="24"/>
          <w:lang w:val="en-GB"/>
        </w:rPr>
        <w:t>Sulfathiazole:Experimental</w:t>
      </w:r>
      <w:proofErr w:type="spellEnd"/>
      <w:proofErr w:type="gramEnd"/>
      <w:r w:rsidRPr="009E4943">
        <w:rPr>
          <w:rFonts w:cs="Times New Roman"/>
          <w:szCs w:val="24"/>
          <w:lang w:val="en-GB"/>
        </w:rPr>
        <w:t xml:space="preserve"> and theoretical studies. </w:t>
      </w:r>
      <w:r w:rsidRPr="009E4943">
        <w:rPr>
          <w:rFonts w:cs="Times New Roman"/>
          <w:i/>
          <w:iCs/>
          <w:szCs w:val="24"/>
          <w:lang w:val="en-GB"/>
        </w:rPr>
        <w:t xml:space="preserve">Der Pharmacia </w:t>
      </w:r>
      <w:proofErr w:type="spellStart"/>
      <w:r w:rsidRPr="009E4943">
        <w:rPr>
          <w:rFonts w:cs="Times New Roman"/>
          <w:i/>
          <w:iCs/>
          <w:szCs w:val="24"/>
          <w:lang w:val="en-GB"/>
        </w:rPr>
        <w:t>Lettre</w:t>
      </w:r>
      <w:proofErr w:type="spellEnd"/>
      <w:r w:rsidRPr="009E4943">
        <w:rPr>
          <w:rFonts w:cs="Times New Roman"/>
          <w:szCs w:val="24"/>
          <w:lang w:val="en-GB"/>
        </w:rPr>
        <w:t>, 8 (4):96-107</w:t>
      </w:r>
    </w:p>
    <w:p w14:paraId="47ABF432" w14:textId="77777777" w:rsidR="00BB178B" w:rsidRDefault="00BB178B" w:rsidP="00BB178B">
      <w:pPr>
        <w:autoSpaceDE w:val="0"/>
        <w:autoSpaceDN w:val="0"/>
        <w:adjustRightInd w:val="0"/>
        <w:spacing w:after="0" w:line="240" w:lineRule="auto"/>
        <w:ind w:left="851" w:hanging="851"/>
        <w:rPr>
          <w:rFonts w:cs="Times New Roman"/>
          <w:szCs w:val="24"/>
          <w:lang w:val="en-GB"/>
        </w:rPr>
      </w:pPr>
    </w:p>
    <w:p w14:paraId="717517DB" w14:textId="553404E0" w:rsidR="00BB178B" w:rsidRPr="009E4943" w:rsidRDefault="00BB178B" w:rsidP="00BB178B">
      <w:pPr>
        <w:autoSpaceDE w:val="0"/>
        <w:autoSpaceDN w:val="0"/>
        <w:adjustRightInd w:val="0"/>
        <w:spacing w:after="0" w:line="240" w:lineRule="auto"/>
        <w:ind w:left="851" w:hanging="851"/>
        <w:rPr>
          <w:rFonts w:cs="Times New Roman"/>
          <w:szCs w:val="24"/>
          <w:lang w:val="en-GB"/>
        </w:rPr>
      </w:pPr>
      <w:proofErr w:type="spellStart"/>
      <w:r w:rsidRPr="009E4943">
        <w:rPr>
          <w:rFonts w:cs="Times New Roman"/>
          <w:szCs w:val="24"/>
          <w:lang w:val="en-GB"/>
        </w:rPr>
        <w:t>Saha</w:t>
      </w:r>
      <w:proofErr w:type="spellEnd"/>
      <w:r w:rsidRPr="009E4943">
        <w:rPr>
          <w:rFonts w:cs="Times New Roman"/>
          <w:szCs w:val="24"/>
          <w:lang w:val="en-GB"/>
        </w:rPr>
        <w:t xml:space="preserve">, S. K. Dutta, A., Ghosh, P., </w:t>
      </w:r>
      <w:proofErr w:type="spellStart"/>
      <w:r w:rsidRPr="009E4943">
        <w:rPr>
          <w:rFonts w:cs="Times New Roman"/>
          <w:szCs w:val="24"/>
          <w:lang w:val="en-GB"/>
        </w:rPr>
        <w:t>Sukul</w:t>
      </w:r>
      <w:proofErr w:type="spellEnd"/>
      <w:r w:rsidRPr="009E4943">
        <w:rPr>
          <w:rFonts w:cs="Times New Roman"/>
          <w:szCs w:val="24"/>
          <w:lang w:val="en-GB"/>
        </w:rPr>
        <w:t>, D.  and Banerjee</w:t>
      </w:r>
      <w:r w:rsidRPr="009E4943">
        <w:rPr>
          <w:rFonts w:cs="Times New Roman"/>
          <w:i/>
          <w:iCs/>
          <w:szCs w:val="24"/>
          <w:lang w:val="en-GB"/>
        </w:rPr>
        <w:t xml:space="preserve">, </w:t>
      </w:r>
      <w:r w:rsidRPr="009E4943">
        <w:rPr>
          <w:rFonts w:cs="Times New Roman"/>
          <w:szCs w:val="24"/>
          <w:lang w:val="en-GB"/>
        </w:rPr>
        <w:t xml:space="preserve">P. </w:t>
      </w:r>
      <w:r w:rsidRPr="009E4943">
        <w:rPr>
          <w:rFonts w:cs="Times New Roman"/>
          <w:b/>
          <w:bCs/>
          <w:szCs w:val="24"/>
          <w:lang w:val="en-GB"/>
        </w:rPr>
        <w:t xml:space="preserve">(2015). </w:t>
      </w:r>
      <w:r w:rsidRPr="009E4943">
        <w:rPr>
          <w:rFonts w:cs="Times New Roman"/>
          <w:szCs w:val="24"/>
          <w:lang w:val="en-GB"/>
        </w:rPr>
        <w:t>Adsorption and corrosion inhibition effect of Schiff base molecules on the mild steel surface in 1 M HCl medium: A combined experimental and theoretical approach</w:t>
      </w:r>
      <w:r w:rsidRPr="009E4943">
        <w:rPr>
          <w:rFonts w:cs="Times New Roman"/>
          <w:i/>
          <w:iCs/>
          <w:szCs w:val="24"/>
          <w:lang w:val="en-GB"/>
        </w:rPr>
        <w:t xml:space="preserve"> Phys. Chem. Chem. Phys.</w:t>
      </w:r>
      <w:r w:rsidRPr="009E4943">
        <w:rPr>
          <w:rFonts w:cs="Times New Roman"/>
          <w:szCs w:val="24"/>
          <w:lang w:val="en-GB"/>
        </w:rPr>
        <w:t>, DOI: 10.1039/C4CP05614K.</w:t>
      </w:r>
    </w:p>
    <w:p w14:paraId="1C6D0CEF" w14:textId="77777777" w:rsidR="00B2591D" w:rsidRPr="009E4943" w:rsidRDefault="00B2591D" w:rsidP="00BB178B">
      <w:pPr>
        <w:autoSpaceDE w:val="0"/>
        <w:autoSpaceDN w:val="0"/>
        <w:adjustRightInd w:val="0"/>
        <w:spacing w:after="0" w:line="240" w:lineRule="auto"/>
        <w:rPr>
          <w:rFonts w:cs="Times New Roman"/>
          <w:szCs w:val="24"/>
          <w:lang w:val="en-GB"/>
        </w:rPr>
      </w:pPr>
    </w:p>
    <w:p w14:paraId="3CA05CED" w14:textId="5BDB492C" w:rsidR="00D548A2" w:rsidRPr="009E4943" w:rsidRDefault="00D548A2" w:rsidP="00D548A2">
      <w:pPr>
        <w:autoSpaceDE w:val="0"/>
        <w:autoSpaceDN w:val="0"/>
        <w:adjustRightInd w:val="0"/>
        <w:spacing w:after="0" w:line="240" w:lineRule="auto"/>
        <w:ind w:left="567" w:hanging="567"/>
        <w:rPr>
          <w:rFonts w:cs="Times New Roman"/>
          <w:szCs w:val="24"/>
          <w:lang w:val="en-GB"/>
        </w:rPr>
      </w:pPr>
      <w:proofErr w:type="spellStart"/>
      <w:r w:rsidRPr="009E4943">
        <w:rPr>
          <w:rFonts w:cs="Times New Roman"/>
          <w:szCs w:val="24"/>
          <w:lang w:val="en-GB"/>
        </w:rPr>
        <w:t>Sehmi</w:t>
      </w:r>
      <w:proofErr w:type="spellEnd"/>
      <w:r w:rsidRPr="009E4943">
        <w:rPr>
          <w:rFonts w:cs="Times New Roman"/>
          <w:szCs w:val="24"/>
          <w:lang w:val="en-GB"/>
        </w:rPr>
        <w:t xml:space="preserve">, A., </w:t>
      </w:r>
      <w:proofErr w:type="spellStart"/>
      <w:r w:rsidRPr="009E4943">
        <w:rPr>
          <w:rFonts w:cs="Times New Roman"/>
          <w:szCs w:val="24"/>
          <w:lang w:val="en-GB"/>
        </w:rPr>
        <w:t>Ouici</w:t>
      </w:r>
      <w:proofErr w:type="spellEnd"/>
      <w:r w:rsidRPr="009E4943">
        <w:rPr>
          <w:rFonts w:cs="Times New Roman"/>
          <w:szCs w:val="24"/>
          <w:lang w:val="en-GB"/>
        </w:rPr>
        <w:t xml:space="preserve">, H. B., </w:t>
      </w:r>
      <w:proofErr w:type="spellStart"/>
      <w:r w:rsidRPr="009E4943">
        <w:rPr>
          <w:rFonts w:cs="Times New Roman"/>
          <w:szCs w:val="24"/>
          <w:lang w:val="en-GB"/>
        </w:rPr>
        <w:t>Guendouzi</w:t>
      </w:r>
      <w:proofErr w:type="spellEnd"/>
      <w:r w:rsidRPr="009E4943">
        <w:rPr>
          <w:rFonts w:cs="Times New Roman"/>
          <w:szCs w:val="24"/>
          <w:lang w:val="en-GB"/>
        </w:rPr>
        <w:t xml:space="preserve">, A., Ferhat, M., </w:t>
      </w:r>
      <w:proofErr w:type="spellStart"/>
      <w:r w:rsidRPr="009E4943">
        <w:rPr>
          <w:rFonts w:cs="Times New Roman"/>
          <w:szCs w:val="24"/>
          <w:lang w:val="en-GB"/>
        </w:rPr>
        <w:t>Benali</w:t>
      </w:r>
      <w:proofErr w:type="spellEnd"/>
      <w:r w:rsidRPr="009E4943">
        <w:rPr>
          <w:rFonts w:cs="Times New Roman"/>
          <w:szCs w:val="24"/>
          <w:lang w:val="en-GB"/>
        </w:rPr>
        <w:t xml:space="preserve">, O. and </w:t>
      </w:r>
      <w:proofErr w:type="spellStart"/>
      <w:r w:rsidRPr="009E4943">
        <w:rPr>
          <w:rFonts w:cs="Times New Roman"/>
          <w:szCs w:val="24"/>
          <w:lang w:val="en-GB"/>
        </w:rPr>
        <w:t>Boudjellal</w:t>
      </w:r>
      <w:proofErr w:type="spellEnd"/>
      <w:r w:rsidRPr="009E4943">
        <w:rPr>
          <w:rFonts w:cs="Times New Roman"/>
          <w:szCs w:val="24"/>
          <w:lang w:val="en-GB"/>
        </w:rPr>
        <w:t xml:space="preserve">, F. </w:t>
      </w:r>
      <w:r w:rsidRPr="009E4943">
        <w:rPr>
          <w:rFonts w:cs="Times New Roman"/>
          <w:b/>
          <w:bCs/>
          <w:szCs w:val="24"/>
          <w:lang w:val="en-GB"/>
        </w:rPr>
        <w:t>(2020).</w:t>
      </w:r>
      <w:r w:rsidRPr="009E4943">
        <w:rPr>
          <w:rFonts w:cs="Times New Roman"/>
          <w:szCs w:val="24"/>
          <w:lang w:val="en-GB"/>
        </w:rPr>
        <w:t xml:space="preserve"> Corrosion inhibition of mild steel by newly synthesized pyrazole carboxamide derivatives in HCl Acid Medium: Experimental and Theoretical Studies. </w:t>
      </w:r>
      <w:r w:rsidRPr="009E4943">
        <w:rPr>
          <w:rFonts w:cs="Times New Roman"/>
          <w:i/>
          <w:iCs/>
          <w:szCs w:val="24"/>
          <w:lang w:val="en-GB"/>
        </w:rPr>
        <w:t>Journal of the Electrochemical Society,</w:t>
      </w:r>
      <w:r w:rsidRPr="009E4943">
        <w:rPr>
          <w:rFonts w:cs="Times New Roman"/>
          <w:szCs w:val="24"/>
          <w:lang w:val="en-GB"/>
        </w:rPr>
        <w:t xml:space="preserve"> 167, 155508</w:t>
      </w:r>
    </w:p>
    <w:p w14:paraId="76D35B41" w14:textId="77777777" w:rsidR="00B2591D" w:rsidRDefault="00B2591D" w:rsidP="00254D28">
      <w:pPr>
        <w:autoSpaceDE w:val="0"/>
        <w:autoSpaceDN w:val="0"/>
        <w:adjustRightInd w:val="0"/>
        <w:spacing w:after="0" w:line="240" w:lineRule="auto"/>
        <w:ind w:left="567" w:hanging="567"/>
        <w:rPr>
          <w:rFonts w:ascii="TimesNewRoman" w:hAnsi="TimesNewRoman" w:cs="TimesNewRoman"/>
          <w:color w:val="000000"/>
          <w:szCs w:val="24"/>
          <w:lang w:val="en-GB"/>
        </w:rPr>
      </w:pPr>
    </w:p>
    <w:p w14:paraId="51EDF8F0" w14:textId="1E95E087" w:rsidR="00254D28" w:rsidRPr="009E4943" w:rsidRDefault="00254D28" w:rsidP="00254D28">
      <w:pPr>
        <w:autoSpaceDE w:val="0"/>
        <w:autoSpaceDN w:val="0"/>
        <w:adjustRightInd w:val="0"/>
        <w:spacing w:after="0" w:line="240" w:lineRule="auto"/>
        <w:ind w:left="567" w:hanging="567"/>
        <w:rPr>
          <w:rFonts w:ascii="TimesNewRoman" w:hAnsi="TimesNewRoman" w:cs="TimesNewRoman"/>
          <w:szCs w:val="24"/>
          <w:lang w:val="en-GB"/>
        </w:rPr>
      </w:pPr>
      <w:r w:rsidRPr="009E4943">
        <w:rPr>
          <w:rFonts w:ascii="TimesNewRoman" w:hAnsi="TimesNewRoman" w:cs="TimesNewRoman"/>
          <w:color w:val="000000"/>
          <w:szCs w:val="24"/>
          <w:lang w:val="en-GB"/>
        </w:rPr>
        <w:t>Singh, P., Chauhan, D. S., Chauhan, S. S.,</w:t>
      </w:r>
      <w:r w:rsidRPr="009E4943">
        <w:rPr>
          <w:rFonts w:ascii="TimesNewRoman" w:hAnsi="TimesNewRoman" w:cs="TimesNewRoman"/>
          <w:szCs w:val="24"/>
          <w:lang w:val="en-GB"/>
        </w:rPr>
        <w:t xml:space="preserve"> Singh, G. and Quraishi, M. A.</w:t>
      </w:r>
      <w:r w:rsidRPr="009E4943">
        <w:rPr>
          <w:rFonts w:ascii="TimesNewRoman" w:hAnsi="TimesNewRoman" w:cs="TimesNewRoman"/>
          <w:color w:val="000000"/>
          <w:szCs w:val="24"/>
          <w:lang w:val="en-GB"/>
        </w:rPr>
        <w:t xml:space="preserve"> </w:t>
      </w:r>
      <w:r w:rsidRPr="009E4943">
        <w:rPr>
          <w:rFonts w:ascii="TimesNewRoman" w:hAnsi="TimesNewRoman" w:cs="TimesNewRoman"/>
          <w:b/>
          <w:bCs/>
          <w:color w:val="000000"/>
          <w:szCs w:val="24"/>
          <w:lang w:val="en-GB"/>
        </w:rPr>
        <w:t>(2019).</w:t>
      </w:r>
      <w:r w:rsidRPr="009E4943">
        <w:rPr>
          <w:rFonts w:ascii="TimesNewRoman" w:hAnsi="TimesNewRoman" w:cs="TimesNewRoman"/>
          <w:color w:val="000000"/>
          <w:szCs w:val="24"/>
          <w:lang w:val="en-GB"/>
        </w:rPr>
        <w:t xml:space="preserve"> Chemically</w:t>
      </w:r>
    </w:p>
    <w:p w14:paraId="37B054B5" w14:textId="7B3646DA" w:rsidR="00254D28" w:rsidRDefault="00254D28" w:rsidP="00254D28">
      <w:pPr>
        <w:autoSpaceDE w:val="0"/>
        <w:autoSpaceDN w:val="0"/>
        <w:adjustRightInd w:val="0"/>
        <w:spacing w:after="0" w:line="240" w:lineRule="auto"/>
        <w:ind w:left="567"/>
        <w:rPr>
          <w:rFonts w:ascii="TimesNewRoman" w:hAnsi="TimesNewRoman" w:cs="TimesNewRoman"/>
          <w:color w:val="0000FF"/>
          <w:szCs w:val="24"/>
          <w:lang w:val="en-GB"/>
        </w:rPr>
      </w:pPr>
      <w:r w:rsidRPr="009E4943">
        <w:rPr>
          <w:rFonts w:ascii="TimesNewRoman" w:hAnsi="TimesNewRoman" w:cs="TimesNewRoman"/>
          <w:color w:val="000000"/>
          <w:szCs w:val="24"/>
          <w:lang w:val="en-GB"/>
        </w:rPr>
        <w:t xml:space="preserve">modified expired Dapsone drug as environmentally benign corrosion inhibitor for mild steel in sulphuric acid useful for industrial pickling process, </w:t>
      </w:r>
      <w:r w:rsidRPr="009E4943">
        <w:rPr>
          <w:rFonts w:ascii="TimesNewRoman" w:hAnsi="TimesNewRoman" w:cs="TimesNewRoman"/>
          <w:i/>
          <w:iCs/>
          <w:color w:val="000000"/>
          <w:szCs w:val="24"/>
          <w:lang w:val="en-GB"/>
        </w:rPr>
        <w:t>Journal of Molecular Liquids,</w:t>
      </w:r>
      <w:r w:rsidRPr="009E4943">
        <w:rPr>
          <w:rFonts w:ascii="TimesNewRoman" w:hAnsi="TimesNewRoman" w:cs="TimesNewRoman"/>
          <w:color w:val="000000"/>
          <w:szCs w:val="24"/>
          <w:lang w:val="en-GB"/>
        </w:rPr>
        <w:t xml:space="preserve"> </w:t>
      </w:r>
      <w:hyperlink r:id="rId25" w:history="1">
        <w:r w:rsidR="00BB178B" w:rsidRPr="00732B59">
          <w:rPr>
            <w:rStyle w:val="Hyperlink"/>
            <w:rFonts w:ascii="TimesNewRoman" w:hAnsi="TimesNewRoman" w:cs="TimesNewRoman"/>
            <w:szCs w:val="24"/>
            <w:lang w:val="en-GB"/>
          </w:rPr>
          <w:t>https://doi.org/10.1016/j.molliq.2019.110903</w:t>
        </w:r>
      </w:hyperlink>
    </w:p>
    <w:p w14:paraId="09E8F4A4" w14:textId="1E823B39" w:rsidR="00BB178B" w:rsidRDefault="00BB178B" w:rsidP="00254D28">
      <w:pPr>
        <w:autoSpaceDE w:val="0"/>
        <w:autoSpaceDN w:val="0"/>
        <w:adjustRightInd w:val="0"/>
        <w:spacing w:after="0" w:line="240" w:lineRule="auto"/>
        <w:ind w:left="567"/>
        <w:rPr>
          <w:rFonts w:ascii="TimesNewRoman" w:hAnsi="TimesNewRoman" w:cs="TimesNewRoman"/>
          <w:color w:val="0000FF"/>
          <w:szCs w:val="24"/>
          <w:lang w:val="en-GB"/>
        </w:rPr>
      </w:pPr>
    </w:p>
    <w:p w14:paraId="659E8925" w14:textId="7B9F4791" w:rsidR="00A813D5" w:rsidRPr="00C87E4A" w:rsidRDefault="00A813D5" w:rsidP="00A813D5">
      <w:pPr>
        <w:spacing w:line="240" w:lineRule="auto"/>
        <w:ind w:left="720" w:hanging="720"/>
        <w:rPr>
          <w:bCs/>
          <w:color w:val="000000"/>
          <w:szCs w:val="24"/>
          <w:lang w:val="en-GB"/>
        </w:rPr>
      </w:pPr>
      <w:proofErr w:type="spellStart"/>
      <w:r w:rsidRPr="00C87E4A">
        <w:rPr>
          <w:bCs/>
          <w:color w:val="000000"/>
          <w:szCs w:val="24"/>
          <w:lang w:val="en-GB"/>
        </w:rPr>
        <w:t>Umoren</w:t>
      </w:r>
      <w:proofErr w:type="spellEnd"/>
      <w:r w:rsidRPr="00C87E4A">
        <w:rPr>
          <w:bCs/>
          <w:color w:val="000000"/>
          <w:szCs w:val="24"/>
          <w:lang w:val="en-GB"/>
        </w:rPr>
        <w:t xml:space="preserve">, S. A., </w:t>
      </w:r>
      <w:proofErr w:type="spellStart"/>
      <w:r w:rsidRPr="00C87E4A">
        <w:rPr>
          <w:bCs/>
          <w:color w:val="000000"/>
          <w:szCs w:val="24"/>
          <w:lang w:val="en-GB"/>
        </w:rPr>
        <w:t>Obot</w:t>
      </w:r>
      <w:proofErr w:type="spellEnd"/>
      <w:r w:rsidRPr="00C87E4A">
        <w:rPr>
          <w:bCs/>
          <w:color w:val="000000"/>
          <w:szCs w:val="24"/>
          <w:lang w:val="en-GB"/>
        </w:rPr>
        <w:t xml:space="preserve">, I. B., </w:t>
      </w:r>
      <w:proofErr w:type="spellStart"/>
      <w:r w:rsidRPr="00C87E4A">
        <w:rPr>
          <w:bCs/>
          <w:color w:val="000000"/>
          <w:szCs w:val="24"/>
          <w:lang w:val="en-GB"/>
        </w:rPr>
        <w:t>Madhankumar</w:t>
      </w:r>
      <w:proofErr w:type="spellEnd"/>
      <w:r w:rsidRPr="00C87E4A">
        <w:rPr>
          <w:bCs/>
          <w:color w:val="000000"/>
          <w:szCs w:val="24"/>
          <w:lang w:val="en-GB"/>
        </w:rPr>
        <w:t xml:space="preserve">, A. </w:t>
      </w:r>
      <w:r>
        <w:rPr>
          <w:bCs/>
          <w:color w:val="000000"/>
          <w:szCs w:val="24"/>
          <w:lang w:val="en-GB"/>
        </w:rPr>
        <w:t>and</w:t>
      </w:r>
      <w:r w:rsidRPr="00C87E4A">
        <w:rPr>
          <w:bCs/>
          <w:color w:val="000000"/>
          <w:szCs w:val="24"/>
          <w:lang w:val="en-GB"/>
        </w:rPr>
        <w:t xml:space="preserve"> </w:t>
      </w:r>
      <w:proofErr w:type="spellStart"/>
      <w:r w:rsidRPr="00C87E4A">
        <w:rPr>
          <w:bCs/>
          <w:color w:val="000000"/>
          <w:szCs w:val="24"/>
          <w:lang w:val="en-GB"/>
        </w:rPr>
        <w:t>Gasem</w:t>
      </w:r>
      <w:proofErr w:type="spellEnd"/>
      <w:r w:rsidRPr="00C87E4A">
        <w:rPr>
          <w:bCs/>
          <w:color w:val="000000"/>
          <w:szCs w:val="24"/>
          <w:lang w:val="en-GB"/>
        </w:rPr>
        <w:t xml:space="preserve">, Z. M. </w:t>
      </w:r>
      <w:r w:rsidRPr="00A813D5">
        <w:rPr>
          <w:b/>
          <w:color w:val="000000"/>
          <w:szCs w:val="24"/>
          <w:lang w:val="en-GB"/>
        </w:rPr>
        <w:t>(2015).</w:t>
      </w:r>
      <w:r w:rsidRPr="00C87E4A">
        <w:rPr>
          <w:bCs/>
          <w:color w:val="000000"/>
          <w:szCs w:val="24"/>
          <w:lang w:val="en-GB"/>
        </w:rPr>
        <w:t xml:space="preserve"> Performance evaluation of pectin as </w:t>
      </w:r>
      <w:proofErr w:type="spellStart"/>
      <w:r w:rsidRPr="00C87E4A">
        <w:rPr>
          <w:bCs/>
          <w:color w:val="000000"/>
          <w:szCs w:val="24"/>
          <w:lang w:val="en-GB"/>
        </w:rPr>
        <w:t>ecofriendly</w:t>
      </w:r>
      <w:proofErr w:type="spellEnd"/>
      <w:r w:rsidRPr="00C87E4A">
        <w:rPr>
          <w:bCs/>
          <w:color w:val="000000"/>
          <w:szCs w:val="24"/>
          <w:lang w:val="en-GB"/>
        </w:rPr>
        <w:t xml:space="preserve"> corrosion inhibitor for X60 pipeline steel in acid medium: Experimental and theoretical approaches. </w:t>
      </w:r>
      <w:r w:rsidRPr="00A813D5">
        <w:rPr>
          <w:bCs/>
          <w:i/>
          <w:iCs/>
          <w:color w:val="000000"/>
          <w:szCs w:val="24"/>
          <w:lang w:val="en-GB"/>
        </w:rPr>
        <w:t>Carbohydrate Polymers 124,</w:t>
      </w:r>
      <w:r w:rsidRPr="00C87E4A">
        <w:rPr>
          <w:bCs/>
          <w:color w:val="000000"/>
          <w:szCs w:val="24"/>
          <w:lang w:val="en-GB"/>
        </w:rPr>
        <w:t xml:space="preserve"> 280–291, </w:t>
      </w:r>
      <w:hyperlink r:id="rId26" w:history="1">
        <w:r w:rsidRPr="00C87E4A">
          <w:rPr>
            <w:rStyle w:val="Hyperlink"/>
            <w:bCs/>
            <w:szCs w:val="24"/>
            <w:lang w:val="en-GB"/>
          </w:rPr>
          <w:t>https://doi.org/10.1016/j.carbpol.2015.02.036</w:t>
        </w:r>
      </w:hyperlink>
      <w:r>
        <w:rPr>
          <w:bCs/>
          <w:color w:val="000000"/>
          <w:szCs w:val="24"/>
          <w:lang w:val="en-GB"/>
        </w:rPr>
        <w:t>.</w:t>
      </w:r>
      <w:r w:rsidRPr="00C87E4A">
        <w:rPr>
          <w:bCs/>
          <w:color w:val="000000"/>
          <w:szCs w:val="24"/>
          <w:lang w:val="en-GB"/>
        </w:rPr>
        <w:t xml:space="preserve"> </w:t>
      </w:r>
    </w:p>
    <w:p w14:paraId="14CBB4B5" w14:textId="04E867F2" w:rsidR="00284338" w:rsidRPr="009E4943" w:rsidRDefault="00284338" w:rsidP="00284338">
      <w:pPr>
        <w:autoSpaceDE w:val="0"/>
        <w:autoSpaceDN w:val="0"/>
        <w:adjustRightInd w:val="0"/>
        <w:spacing w:after="0" w:line="240" w:lineRule="auto"/>
        <w:ind w:left="567" w:hanging="567"/>
        <w:rPr>
          <w:rFonts w:eastAsia="AdvGulliv-R" w:cs="Times New Roman"/>
          <w:szCs w:val="24"/>
          <w:lang w:val="en-GB"/>
        </w:rPr>
      </w:pPr>
      <w:r w:rsidRPr="009E4943">
        <w:rPr>
          <w:rFonts w:eastAsia="AdvGulliv-R" w:cs="Times New Roman"/>
          <w:szCs w:val="24"/>
          <w:lang w:val="en-GB"/>
        </w:rPr>
        <w:t xml:space="preserve">Verma, C., Quraishi, M.A., and Singh. </w:t>
      </w:r>
      <w:r w:rsidRPr="009E4943">
        <w:rPr>
          <w:rFonts w:eastAsia="AdvGulliv-R" w:cs="Times New Roman"/>
          <w:b/>
          <w:bCs/>
          <w:szCs w:val="24"/>
          <w:lang w:val="en-GB"/>
        </w:rPr>
        <w:t>(2015).</w:t>
      </w:r>
      <w:r w:rsidRPr="009E4943">
        <w:rPr>
          <w:rFonts w:eastAsia="AdvGulliv-R" w:cs="Times New Roman"/>
          <w:szCs w:val="24"/>
          <w:lang w:val="en-GB"/>
        </w:rPr>
        <w:t xml:space="preserve"> A. 2-Aminobenzene-1,3-dicarbonitriles as green corrosion inhibitor for mild steel in 1 M HCl: Electrochemical, thermodynamic, surface and quantum chemical investigation. </w:t>
      </w:r>
      <w:r w:rsidRPr="009E4943">
        <w:rPr>
          <w:rFonts w:eastAsia="AdvGulliv-R" w:cs="Times New Roman"/>
          <w:i/>
          <w:iCs/>
          <w:szCs w:val="24"/>
          <w:lang w:val="en-GB"/>
        </w:rPr>
        <w:t>J. Taiwan Inst. Chem. Eng. 49,</w:t>
      </w:r>
      <w:r w:rsidRPr="009E4943">
        <w:rPr>
          <w:rFonts w:eastAsia="AdvGulliv-R" w:cs="Times New Roman"/>
          <w:szCs w:val="24"/>
          <w:lang w:val="en-GB"/>
        </w:rPr>
        <w:t xml:space="preserve"> 229–39.</w:t>
      </w:r>
    </w:p>
    <w:p w14:paraId="7445DDFB" w14:textId="77777777" w:rsidR="00311CA1" w:rsidRPr="009E4943" w:rsidRDefault="00311CA1" w:rsidP="00311CA1">
      <w:pPr>
        <w:autoSpaceDE w:val="0"/>
        <w:autoSpaceDN w:val="0"/>
        <w:adjustRightInd w:val="0"/>
        <w:spacing w:after="0" w:line="240" w:lineRule="auto"/>
        <w:ind w:left="709" w:hanging="709"/>
        <w:rPr>
          <w:rFonts w:cs="Times New Roman"/>
          <w:szCs w:val="24"/>
          <w:lang w:val="en-GB"/>
        </w:rPr>
      </w:pPr>
    </w:p>
    <w:p w14:paraId="083E8610" w14:textId="252E1770" w:rsidR="00311CA1" w:rsidRPr="009E4943" w:rsidRDefault="00311CA1" w:rsidP="00A909C5">
      <w:pPr>
        <w:autoSpaceDE w:val="0"/>
        <w:autoSpaceDN w:val="0"/>
        <w:adjustRightInd w:val="0"/>
        <w:spacing w:after="0" w:line="240" w:lineRule="auto"/>
        <w:ind w:left="567" w:hanging="567"/>
        <w:rPr>
          <w:rFonts w:cs="Times New Roman"/>
          <w:szCs w:val="24"/>
          <w:lang w:val="en-GB"/>
        </w:rPr>
      </w:pPr>
      <w:r w:rsidRPr="009E4943">
        <w:rPr>
          <w:rFonts w:cs="Times New Roman"/>
          <w:szCs w:val="24"/>
          <w:lang w:val="en-GB"/>
        </w:rPr>
        <w:t xml:space="preserve">Verma, C., Olasunkanmi, L. O., </w:t>
      </w:r>
      <w:proofErr w:type="spellStart"/>
      <w:r w:rsidRPr="009E4943">
        <w:rPr>
          <w:rFonts w:cs="Times New Roman"/>
          <w:szCs w:val="24"/>
          <w:lang w:val="en-GB"/>
        </w:rPr>
        <w:t>Obot</w:t>
      </w:r>
      <w:proofErr w:type="spellEnd"/>
      <w:r w:rsidRPr="009E4943">
        <w:rPr>
          <w:rFonts w:cs="Times New Roman"/>
          <w:szCs w:val="24"/>
          <w:lang w:val="en-GB"/>
        </w:rPr>
        <w:t xml:space="preserve">, I. B., </w:t>
      </w:r>
      <w:proofErr w:type="spellStart"/>
      <w:r w:rsidRPr="009E4943">
        <w:rPr>
          <w:rFonts w:cs="Times New Roman"/>
          <w:szCs w:val="24"/>
          <w:lang w:val="en-GB"/>
        </w:rPr>
        <w:t>Ebenso</w:t>
      </w:r>
      <w:proofErr w:type="spellEnd"/>
      <w:r w:rsidRPr="009E4943">
        <w:rPr>
          <w:rFonts w:cs="Times New Roman"/>
          <w:szCs w:val="24"/>
          <w:lang w:val="en-GB"/>
        </w:rPr>
        <w:t xml:space="preserve">, E. E. and Quraishi, M. A. </w:t>
      </w:r>
      <w:r w:rsidRPr="009E4943">
        <w:rPr>
          <w:rFonts w:cs="Times New Roman"/>
          <w:b/>
          <w:bCs/>
          <w:szCs w:val="24"/>
          <w:lang w:val="en-GB"/>
        </w:rPr>
        <w:t xml:space="preserve">(2016). </w:t>
      </w:r>
      <w:r w:rsidRPr="009E4943">
        <w:rPr>
          <w:rFonts w:cs="Times New Roman"/>
          <w:szCs w:val="24"/>
          <w:lang w:val="en-GB"/>
        </w:rPr>
        <w:t>2,4-Diamino-5-(</w:t>
      </w:r>
      <w:proofErr w:type="spellStart"/>
      <w:r w:rsidRPr="009E4943">
        <w:rPr>
          <w:rFonts w:cs="Times New Roman"/>
          <w:szCs w:val="24"/>
          <w:lang w:val="en-GB"/>
        </w:rPr>
        <w:t>phenylthio</w:t>
      </w:r>
      <w:proofErr w:type="spellEnd"/>
      <w:r w:rsidRPr="009E4943">
        <w:rPr>
          <w:rFonts w:cs="Times New Roman"/>
          <w:szCs w:val="24"/>
          <w:lang w:val="en-GB"/>
        </w:rPr>
        <w:t xml:space="preserve">)-5H-chromeno [2,3-b] pyridine-3-carbonitriles as green and effective corrosion inhibitors: gravimetric, electrochemical, surface morphology and theoretical studies. </w:t>
      </w:r>
      <w:r w:rsidRPr="009E4943">
        <w:rPr>
          <w:rFonts w:cs="Times New Roman"/>
          <w:i/>
          <w:iCs/>
          <w:szCs w:val="24"/>
          <w:lang w:val="en-GB"/>
        </w:rPr>
        <w:t>RSC Adv.,</w:t>
      </w:r>
      <w:r w:rsidRPr="009E4943">
        <w:rPr>
          <w:rFonts w:cs="Times New Roman"/>
          <w:szCs w:val="24"/>
          <w:lang w:val="en-GB"/>
        </w:rPr>
        <w:t xml:space="preserve"> 6, 53933–53948. DOI: 10.1039/c6ra04900a</w:t>
      </w:r>
    </w:p>
    <w:p w14:paraId="18E7C15B" w14:textId="77777777" w:rsidR="008F33DF" w:rsidRPr="009E4943" w:rsidRDefault="008F33DF" w:rsidP="008F33DF">
      <w:pPr>
        <w:autoSpaceDE w:val="0"/>
        <w:autoSpaceDN w:val="0"/>
        <w:adjustRightInd w:val="0"/>
        <w:spacing w:after="0" w:line="240" w:lineRule="auto"/>
        <w:rPr>
          <w:rFonts w:eastAsia="AdvGulliv-R" w:cs="Times New Roman"/>
          <w:szCs w:val="24"/>
          <w:lang w:val="en-GB"/>
        </w:rPr>
      </w:pPr>
    </w:p>
    <w:p w14:paraId="2C108ACB" w14:textId="0F7FBB5B" w:rsidR="003D628C" w:rsidRDefault="003A3B0D" w:rsidP="003D628C">
      <w:pPr>
        <w:autoSpaceDE w:val="0"/>
        <w:autoSpaceDN w:val="0"/>
        <w:adjustRightInd w:val="0"/>
        <w:spacing w:after="0" w:line="240" w:lineRule="auto"/>
        <w:ind w:left="567" w:hanging="567"/>
        <w:rPr>
          <w:rFonts w:cs="Times New Roman"/>
          <w:szCs w:val="24"/>
          <w:lang w:val="en-GB"/>
        </w:rPr>
      </w:pPr>
      <w:r w:rsidRPr="009E4943">
        <w:rPr>
          <w:rFonts w:eastAsia="AdvGulliv-R" w:cs="Times New Roman"/>
          <w:color w:val="000000"/>
          <w:szCs w:val="24"/>
        </w:rPr>
        <w:t xml:space="preserve">Verma, C., Olasunkanmi, L. O., and </w:t>
      </w:r>
      <w:proofErr w:type="spellStart"/>
      <w:r w:rsidRPr="009E4943">
        <w:rPr>
          <w:rFonts w:eastAsia="AdvGulliv-R" w:cs="Times New Roman"/>
          <w:color w:val="000000"/>
          <w:szCs w:val="24"/>
        </w:rPr>
        <w:t>Ebenso</w:t>
      </w:r>
      <w:proofErr w:type="spellEnd"/>
      <w:r w:rsidRPr="009E4943">
        <w:rPr>
          <w:rFonts w:eastAsia="AdvGulliv-R" w:cs="Times New Roman"/>
          <w:color w:val="000000"/>
          <w:szCs w:val="24"/>
        </w:rPr>
        <w:t xml:space="preserve">, E. E., M.A. Quraishi </w:t>
      </w:r>
      <w:r w:rsidRPr="009E4943">
        <w:rPr>
          <w:rFonts w:eastAsia="AdvGulliv-R" w:cs="Times New Roman"/>
          <w:b/>
          <w:bCs/>
          <w:color w:val="000000"/>
          <w:szCs w:val="24"/>
        </w:rPr>
        <w:t>(2018).</w:t>
      </w:r>
      <w:r w:rsidRPr="009E4943">
        <w:rPr>
          <w:rFonts w:eastAsia="AdvGulliv-R" w:cs="Times New Roman"/>
          <w:color w:val="000000"/>
          <w:szCs w:val="24"/>
        </w:rPr>
        <w:t xml:space="preserve"> Adsorption characteristics of green 5-arylaminomethylene pyrimidine-2,4,6-triones on mild steel surface in acidic medium: Experimental and computational approach. </w:t>
      </w:r>
      <w:r w:rsidRPr="009E4943">
        <w:rPr>
          <w:rFonts w:eastAsia="AdvGulliv-R" w:cs="Times New Roman"/>
          <w:i/>
          <w:iCs/>
          <w:szCs w:val="24"/>
        </w:rPr>
        <w:t>Results in Physics 8,</w:t>
      </w:r>
      <w:r w:rsidRPr="009E4943">
        <w:rPr>
          <w:rFonts w:eastAsia="AdvGulliv-R" w:cs="Times New Roman"/>
          <w:szCs w:val="24"/>
        </w:rPr>
        <w:t xml:space="preserve"> 657–670</w:t>
      </w:r>
      <w:r w:rsidR="003D628C" w:rsidRPr="009E4943">
        <w:rPr>
          <w:rFonts w:eastAsia="AdvGulliv-R" w:cs="Times New Roman"/>
          <w:szCs w:val="24"/>
        </w:rPr>
        <w:t xml:space="preserve">. </w:t>
      </w:r>
      <w:hyperlink r:id="rId27" w:history="1">
        <w:r w:rsidR="00950504" w:rsidRPr="00732B59">
          <w:rPr>
            <w:rStyle w:val="Hyperlink"/>
            <w:rFonts w:cs="Times New Roman"/>
            <w:szCs w:val="24"/>
            <w:lang w:val="en-GB"/>
          </w:rPr>
          <w:t>https://doi.org/10.1016/j.rinp.2018.01.008</w:t>
        </w:r>
      </w:hyperlink>
    </w:p>
    <w:p w14:paraId="416DF034" w14:textId="32434CCE" w:rsidR="00950504" w:rsidRDefault="00950504" w:rsidP="003D628C">
      <w:pPr>
        <w:autoSpaceDE w:val="0"/>
        <w:autoSpaceDN w:val="0"/>
        <w:adjustRightInd w:val="0"/>
        <w:spacing w:after="0" w:line="240" w:lineRule="auto"/>
        <w:ind w:left="567" w:hanging="567"/>
        <w:rPr>
          <w:rFonts w:cs="Times New Roman"/>
          <w:szCs w:val="24"/>
          <w:lang w:val="en-GB"/>
        </w:rPr>
      </w:pPr>
    </w:p>
    <w:p w14:paraId="5AE63DE5" w14:textId="7D058B15" w:rsidR="00950504" w:rsidRPr="00950504" w:rsidRDefault="00950504" w:rsidP="00950504">
      <w:pPr>
        <w:autoSpaceDE w:val="0"/>
        <w:autoSpaceDN w:val="0"/>
        <w:adjustRightInd w:val="0"/>
        <w:spacing w:after="0" w:line="240" w:lineRule="auto"/>
        <w:ind w:left="567" w:hanging="567"/>
        <w:rPr>
          <w:rFonts w:eastAsia="URWPalladioL-Roma" w:cs="Times New Roman"/>
          <w:szCs w:val="24"/>
          <w:lang w:val="en-GB"/>
        </w:rPr>
      </w:pPr>
      <w:r w:rsidRPr="00950504">
        <w:rPr>
          <w:rFonts w:eastAsia="URWPalladioL-Roma" w:cs="Times New Roman"/>
          <w:szCs w:val="24"/>
          <w:lang w:val="en-GB"/>
        </w:rPr>
        <w:t>Wu, W.</w:t>
      </w:r>
      <w:r>
        <w:rPr>
          <w:rFonts w:eastAsia="URWPalladioL-Roma" w:cs="Times New Roman"/>
          <w:szCs w:val="24"/>
          <w:lang w:val="en-GB"/>
        </w:rPr>
        <w:t>,</w:t>
      </w:r>
      <w:r w:rsidRPr="00950504">
        <w:rPr>
          <w:rFonts w:eastAsia="URWPalladioL-Roma" w:cs="Times New Roman"/>
          <w:szCs w:val="24"/>
          <w:lang w:val="en-GB"/>
        </w:rPr>
        <w:t xml:space="preserve"> Cheng, G.</w:t>
      </w:r>
      <w:r>
        <w:rPr>
          <w:rFonts w:eastAsia="URWPalladioL-Roma" w:cs="Times New Roman"/>
          <w:szCs w:val="24"/>
          <w:lang w:val="en-GB"/>
        </w:rPr>
        <w:t>,</w:t>
      </w:r>
      <w:r w:rsidRPr="00950504">
        <w:rPr>
          <w:rFonts w:eastAsia="URWPalladioL-Roma" w:cs="Times New Roman"/>
          <w:szCs w:val="24"/>
          <w:lang w:val="en-GB"/>
        </w:rPr>
        <w:t xml:space="preserve"> Hu, H.</w:t>
      </w:r>
      <w:r>
        <w:rPr>
          <w:rFonts w:eastAsia="URWPalladioL-Roma" w:cs="Times New Roman"/>
          <w:szCs w:val="24"/>
          <w:lang w:val="en-GB"/>
        </w:rPr>
        <w:t>,</w:t>
      </w:r>
      <w:r w:rsidRPr="00950504">
        <w:rPr>
          <w:rFonts w:eastAsia="URWPalladioL-Roma" w:cs="Times New Roman"/>
          <w:szCs w:val="24"/>
          <w:lang w:val="en-GB"/>
        </w:rPr>
        <w:t xml:space="preserve"> Zhou, Q. </w:t>
      </w:r>
      <w:r w:rsidRPr="00950504">
        <w:rPr>
          <w:rFonts w:eastAsia="URWPalladioL-Roma" w:cs="Times New Roman"/>
          <w:b/>
          <w:bCs/>
          <w:szCs w:val="24"/>
          <w:lang w:val="en-GB"/>
        </w:rPr>
        <w:t>(2013).</w:t>
      </w:r>
      <w:r>
        <w:rPr>
          <w:rFonts w:eastAsia="URWPalladioL-Roma" w:cs="Times New Roman"/>
          <w:szCs w:val="24"/>
          <w:lang w:val="en-GB"/>
        </w:rPr>
        <w:t xml:space="preserve"> </w:t>
      </w:r>
      <w:r w:rsidRPr="00950504">
        <w:rPr>
          <w:rFonts w:eastAsia="URWPalladioL-Roma" w:cs="Times New Roman"/>
          <w:szCs w:val="24"/>
          <w:lang w:val="en-GB"/>
        </w:rPr>
        <w:t>Risk analysis of corrosion failures of equipment in refining and petrochemical plants based</w:t>
      </w:r>
      <w:r>
        <w:rPr>
          <w:rFonts w:eastAsia="URWPalladioL-Roma" w:cs="Times New Roman"/>
          <w:szCs w:val="24"/>
          <w:lang w:val="en-GB"/>
        </w:rPr>
        <w:t xml:space="preserve"> </w:t>
      </w:r>
      <w:r w:rsidRPr="00950504">
        <w:rPr>
          <w:rFonts w:eastAsia="URWPalladioL-Roma" w:cs="Times New Roman"/>
          <w:szCs w:val="24"/>
          <w:lang w:val="en-GB"/>
        </w:rPr>
        <w:t xml:space="preserve">on fuzzy set theory. </w:t>
      </w:r>
      <w:r w:rsidRPr="00950504">
        <w:rPr>
          <w:rFonts w:eastAsia="URWPalladioL-Roma" w:cs="Times New Roman"/>
          <w:i/>
          <w:iCs/>
          <w:szCs w:val="24"/>
          <w:lang w:val="en-GB"/>
        </w:rPr>
        <w:t>Eng. Fail. Anal.,</w:t>
      </w:r>
      <w:r w:rsidRPr="00950504">
        <w:rPr>
          <w:rFonts w:eastAsia="URWPalladioL-Roma" w:cs="Times New Roman"/>
          <w:szCs w:val="24"/>
          <w:lang w:val="en-GB"/>
        </w:rPr>
        <w:t xml:space="preserve"> 32, 23–34.</w:t>
      </w:r>
    </w:p>
    <w:p w14:paraId="1AAA4883" w14:textId="179ABEF0" w:rsidR="005E7A31" w:rsidRPr="009E4943" w:rsidRDefault="005E7A31" w:rsidP="008F33DF">
      <w:pPr>
        <w:autoSpaceDE w:val="0"/>
        <w:autoSpaceDN w:val="0"/>
        <w:adjustRightInd w:val="0"/>
        <w:spacing w:after="0" w:line="240" w:lineRule="auto"/>
        <w:rPr>
          <w:rFonts w:cs="Times New Roman"/>
          <w:szCs w:val="24"/>
          <w:lang w:val="en-GB"/>
        </w:rPr>
      </w:pPr>
    </w:p>
    <w:p w14:paraId="3CC147D8" w14:textId="38D00739" w:rsidR="00904B58" w:rsidRDefault="00904B58" w:rsidP="00904B58">
      <w:pPr>
        <w:autoSpaceDE w:val="0"/>
        <w:autoSpaceDN w:val="0"/>
        <w:adjustRightInd w:val="0"/>
        <w:spacing w:after="0" w:line="240" w:lineRule="auto"/>
        <w:ind w:left="567" w:hanging="567"/>
        <w:rPr>
          <w:rFonts w:cs="Times New Roman"/>
          <w:szCs w:val="24"/>
          <w:lang w:val="en-GB"/>
        </w:rPr>
      </w:pPr>
      <w:r w:rsidRPr="009E4943">
        <w:rPr>
          <w:rFonts w:cs="Times New Roman"/>
          <w:szCs w:val="24"/>
          <w:lang w:val="en-GB"/>
        </w:rPr>
        <w:t xml:space="preserve">Yadav, M.; Kumar, S.; Sinha, R. R.; </w:t>
      </w:r>
      <w:r w:rsidR="00E4792F" w:rsidRPr="009E4943">
        <w:rPr>
          <w:rFonts w:cs="Times New Roman"/>
          <w:szCs w:val="24"/>
          <w:lang w:val="en-GB"/>
        </w:rPr>
        <w:t xml:space="preserve">and </w:t>
      </w:r>
      <w:r w:rsidRPr="009E4943">
        <w:rPr>
          <w:rFonts w:cs="Times New Roman"/>
          <w:szCs w:val="24"/>
          <w:lang w:val="en-GB"/>
        </w:rPr>
        <w:t xml:space="preserve">Kumar, S. </w:t>
      </w:r>
      <w:r w:rsidRPr="009E4943">
        <w:rPr>
          <w:rFonts w:cs="Times New Roman"/>
          <w:b/>
          <w:bCs/>
          <w:szCs w:val="24"/>
          <w:lang w:val="en-GB"/>
        </w:rPr>
        <w:t>(2014).</w:t>
      </w:r>
      <w:r w:rsidRPr="009E4943">
        <w:rPr>
          <w:rFonts w:cs="Times New Roman"/>
          <w:szCs w:val="24"/>
          <w:lang w:val="en-GB"/>
        </w:rPr>
        <w:t xml:space="preserve"> Experimental and Theoretical Studies on Synthesized Compounds as Corrosion Inhibitor for Mild Steel in Hydrochloric Acid Solution.  </w:t>
      </w:r>
      <w:r w:rsidRPr="009E4943">
        <w:rPr>
          <w:rFonts w:cs="Times New Roman"/>
          <w:i/>
          <w:iCs/>
          <w:szCs w:val="24"/>
          <w:lang w:val="en-GB"/>
        </w:rPr>
        <w:t>J. Dispersion Sci. Technol.</w:t>
      </w:r>
      <w:r w:rsidRPr="009E4943">
        <w:rPr>
          <w:rFonts w:cs="Times New Roman"/>
          <w:szCs w:val="24"/>
          <w:lang w:val="en-GB"/>
        </w:rPr>
        <w:t>, 35, 1751</w:t>
      </w:r>
      <w:r w:rsidRPr="009E4943">
        <w:rPr>
          <w:rFonts w:eastAsia="AdvOT8608a8d1+22" w:cs="Times New Roman"/>
          <w:szCs w:val="24"/>
          <w:lang w:val="en-GB"/>
        </w:rPr>
        <w:t>−</w:t>
      </w:r>
      <w:r w:rsidRPr="009E4943">
        <w:rPr>
          <w:rFonts w:cs="Times New Roman"/>
          <w:szCs w:val="24"/>
          <w:lang w:val="en-GB"/>
        </w:rPr>
        <w:t>1763.</w:t>
      </w:r>
    </w:p>
    <w:p w14:paraId="1FB1E043" w14:textId="77777777" w:rsidR="00685B42" w:rsidRDefault="00685B42" w:rsidP="00904B58">
      <w:pPr>
        <w:autoSpaceDE w:val="0"/>
        <w:autoSpaceDN w:val="0"/>
        <w:adjustRightInd w:val="0"/>
        <w:spacing w:after="0" w:line="240" w:lineRule="auto"/>
        <w:ind w:left="567" w:hanging="567"/>
        <w:rPr>
          <w:rFonts w:cs="Times New Roman"/>
          <w:szCs w:val="24"/>
          <w:lang w:val="en-GB"/>
        </w:rPr>
      </w:pPr>
    </w:p>
    <w:p w14:paraId="4F58C8BA" w14:textId="4BF2A1BD" w:rsidR="00685B42" w:rsidRPr="00685B42" w:rsidRDefault="00685B42" w:rsidP="00685B42">
      <w:pPr>
        <w:autoSpaceDE w:val="0"/>
        <w:autoSpaceDN w:val="0"/>
        <w:adjustRightInd w:val="0"/>
        <w:spacing w:after="0" w:line="240" w:lineRule="auto"/>
        <w:ind w:left="567" w:hanging="567"/>
        <w:rPr>
          <w:rFonts w:eastAsia="URWPalladioL-Roma" w:cs="Times New Roman"/>
          <w:szCs w:val="24"/>
          <w:lang w:val="en-GB"/>
        </w:rPr>
      </w:pPr>
      <w:r w:rsidRPr="00685B42">
        <w:rPr>
          <w:rFonts w:eastAsia="URWPalladioL-Roma" w:cs="Times New Roman"/>
          <w:szCs w:val="24"/>
          <w:lang w:val="en-GB"/>
        </w:rPr>
        <w:t>Yadav, D.</w:t>
      </w:r>
      <w:r>
        <w:rPr>
          <w:rFonts w:eastAsia="URWPalladioL-Roma" w:cs="Times New Roman"/>
          <w:szCs w:val="24"/>
          <w:lang w:val="en-GB"/>
        </w:rPr>
        <w:t xml:space="preserve"> </w:t>
      </w:r>
      <w:r w:rsidRPr="00685B42">
        <w:rPr>
          <w:rFonts w:eastAsia="URWPalladioL-Roma" w:cs="Times New Roman"/>
          <w:szCs w:val="24"/>
          <w:lang w:val="en-GB"/>
        </w:rPr>
        <w:t>K.</w:t>
      </w:r>
      <w:r>
        <w:rPr>
          <w:rFonts w:eastAsia="URWPalladioL-Roma" w:cs="Times New Roman"/>
          <w:szCs w:val="24"/>
          <w:lang w:val="en-GB"/>
        </w:rPr>
        <w:t>, and</w:t>
      </w:r>
      <w:r w:rsidRPr="00685B42">
        <w:rPr>
          <w:rFonts w:eastAsia="URWPalladioL-Roma" w:cs="Times New Roman"/>
          <w:szCs w:val="24"/>
          <w:lang w:val="en-GB"/>
        </w:rPr>
        <w:t xml:space="preserve"> Quraishi, M.</w:t>
      </w:r>
      <w:r>
        <w:rPr>
          <w:rFonts w:eastAsia="URWPalladioL-Roma" w:cs="Times New Roman"/>
          <w:szCs w:val="24"/>
          <w:lang w:val="en-GB"/>
        </w:rPr>
        <w:t xml:space="preserve"> </w:t>
      </w:r>
      <w:r w:rsidRPr="00685B42">
        <w:rPr>
          <w:rFonts w:eastAsia="URWPalladioL-Roma" w:cs="Times New Roman"/>
          <w:szCs w:val="24"/>
          <w:lang w:val="en-GB"/>
        </w:rPr>
        <w:t xml:space="preserve">A. </w:t>
      </w:r>
      <w:r w:rsidRPr="00685B42">
        <w:rPr>
          <w:rFonts w:eastAsia="URWPalladioL-Roma" w:cs="Times New Roman"/>
          <w:b/>
          <w:bCs/>
          <w:szCs w:val="24"/>
          <w:lang w:val="en-GB"/>
        </w:rPr>
        <w:t>(2012).</w:t>
      </w:r>
      <w:r>
        <w:rPr>
          <w:rFonts w:eastAsia="URWPalladioL-Roma" w:cs="Times New Roman"/>
          <w:szCs w:val="24"/>
          <w:lang w:val="en-GB"/>
        </w:rPr>
        <w:t xml:space="preserve"> </w:t>
      </w:r>
      <w:r w:rsidRPr="00685B42">
        <w:rPr>
          <w:rFonts w:eastAsia="URWPalladioL-Roma" w:cs="Times New Roman"/>
          <w:szCs w:val="24"/>
          <w:lang w:val="en-GB"/>
        </w:rPr>
        <w:t xml:space="preserve">Electrochemical investigation of Substituted </w:t>
      </w:r>
      <w:proofErr w:type="spellStart"/>
      <w:r w:rsidRPr="00685B42">
        <w:rPr>
          <w:rFonts w:eastAsia="URWPalladioL-Roma" w:cs="Times New Roman"/>
          <w:szCs w:val="24"/>
          <w:lang w:val="en-GB"/>
        </w:rPr>
        <w:t>Pyranopyrazoles</w:t>
      </w:r>
      <w:proofErr w:type="spellEnd"/>
      <w:r w:rsidRPr="00685B42">
        <w:rPr>
          <w:rFonts w:eastAsia="URWPalladioL-Roma" w:cs="Times New Roman"/>
          <w:szCs w:val="24"/>
          <w:lang w:val="en-GB"/>
        </w:rPr>
        <w:t xml:space="preserve"> Adsorption on Mild Steel in Acid</w:t>
      </w:r>
      <w:r>
        <w:rPr>
          <w:rFonts w:eastAsia="URWPalladioL-Roma" w:cs="Times New Roman"/>
          <w:szCs w:val="24"/>
          <w:lang w:val="en-GB"/>
        </w:rPr>
        <w:t xml:space="preserve"> </w:t>
      </w:r>
      <w:r w:rsidRPr="00685B42">
        <w:rPr>
          <w:rFonts w:eastAsia="URWPalladioL-Roma" w:cs="Times New Roman"/>
          <w:szCs w:val="24"/>
          <w:lang w:val="en-GB"/>
        </w:rPr>
        <w:t xml:space="preserve">Solution. </w:t>
      </w:r>
      <w:r w:rsidRPr="00685B42">
        <w:rPr>
          <w:rFonts w:eastAsia="URWPalladioL-Roma" w:cs="Times New Roman"/>
          <w:i/>
          <w:iCs/>
          <w:szCs w:val="24"/>
          <w:lang w:val="en-GB"/>
        </w:rPr>
        <w:t>Ind. Eng. Chem. Res.</w:t>
      </w:r>
      <w:r w:rsidRPr="00685B42">
        <w:rPr>
          <w:rFonts w:eastAsia="URWPalladioL-Roma" w:cs="Times New Roman"/>
          <w:szCs w:val="24"/>
          <w:lang w:val="en-GB"/>
        </w:rPr>
        <w:t>, 51, 8194–8210.</w:t>
      </w:r>
    </w:p>
    <w:p w14:paraId="269BA979" w14:textId="32C3B5D4" w:rsidR="00904B58" w:rsidRPr="009E4943" w:rsidRDefault="00904B58" w:rsidP="00284338">
      <w:pPr>
        <w:autoSpaceDE w:val="0"/>
        <w:autoSpaceDN w:val="0"/>
        <w:adjustRightInd w:val="0"/>
        <w:spacing w:after="0" w:line="240" w:lineRule="auto"/>
        <w:ind w:left="567" w:hanging="567"/>
        <w:rPr>
          <w:rFonts w:cs="Times New Roman"/>
          <w:szCs w:val="24"/>
          <w:lang w:val="en-GB"/>
        </w:rPr>
      </w:pPr>
    </w:p>
    <w:p w14:paraId="2B94D806" w14:textId="2568D8BA" w:rsidR="003C5EB7" w:rsidRPr="009E4943" w:rsidRDefault="003C5EB7" w:rsidP="00BF0364">
      <w:pPr>
        <w:pStyle w:val="NoSpacing"/>
        <w:ind w:left="709" w:hanging="709"/>
        <w:jc w:val="both"/>
        <w:rPr>
          <w:rFonts w:ascii="Times New Roman" w:hAnsi="Times New Roman" w:cs="Times New Roman"/>
          <w:sz w:val="24"/>
          <w:szCs w:val="24"/>
        </w:rPr>
      </w:pPr>
      <w:r w:rsidRPr="009E4943">
        <w:rPr>
          <w:rFonts w:ascii="Times New Roman" w:hAnsi="Times New Roman" w:cs="Times New Roman"/>
          <w:sz w:val="24"/>
          <w:szCs w:val="24"/>
        </w:rPr>
        <w:t>.</w:t>
      </w:r>
    </w:p>
    <w:p w14:paraId="127B4288" w14:textId="0134C1B8" w:rsidR="00841ADF" w:rsidRPr="009E4943" w:rsidRDefault="00841ADF" w:rsidP="00BB178B">
      <w:pPr>
        <w:pStyle w:val="NoSpacing"/>
        <w:jc w:val="both"/>
        <w:rPr>
          <w:rFonts w:ascii="Times New Roman" w:hAnsi="Times New Roman" w:cs="Times New Roman"/>
          <w:sz w:val="24"/>
          <w:szCs w:val="24"/>
        </w:rPr>
      </w:pPr>
    </w:p>
    <w:p w14:paraId="37D79A1E" w14:textId="77777777" w:rsidR="00FE04BE" w:rsidRPr="009E4943" w:rsidRDefault="00FE04BE" w:rsidP="00FE04BE">
      <w:pPr>
        <w:pStyle w:val="NoSpacing"/>
        <w:ind w:left="426" w:hanging="426"/>
        <w:jc w:val="both"/>
        <w:rPr>
          <w:rFonts w:ascii="Times New Roman" w:hAnsi="Times New Roman" w:cs="Times New Roman"/>
          <w:sz w:val="24"/>
          <w:szCs w:val="24"/>
        </w:rPr>
      </w:pPr>
    </w:p>
    <w:p w14:paraId="6B8368BB" w14:textId="77777777" w:rsidR="00FE04BE" w:rsidRPr="009E4943" w:rsidRDefault="00FE04BE" w:rsidP="00FE04BE">
      <w:pPr>
        <w:autoSpaceDE w:val="0"/>
        <w:autoSpaceDN w:val="0"/>
        <w:adjustRightInd w:val="0"/>
        <w:spacing w:after="0" w:line="240" w:lineRule="auto"/>
        <w:ind w:left="709" w:hanging="709"/>
        <w:rPr>
          <w:rFonts w:cs="Times New Roman"/>
          <w:szCs w:val="24"/>
          <w:lang w:val="en-GB"/>
        </w:rPr>
      </w:pPr>
    </w:p>
    <w:p w14:paraId="789DCE59" w14:textId="77777777" w:rsidR="00744D9A" w:rsidRPr="00744D9A" w:rsidRDefault="00744D9A" w:rsidP="00744D9A">
      <w:pPr>
        <w:autoSpaceDE w:val="0"/>
        <w:autoSpaceDN w:val="0"/>
        <w:adjustRightInd w:val="0"/>
        <w:spacing w:after="0" w:line="240" w:lineRule="auto"/>
        <w:jc w:val="left"/>
        <w:rPr>
          <w:rFonts w:cs="Times New Roman"/>
          <w:color w:val="000000"/>
          <w:szCs w:val="24"/>
          <w:lang w:val="en-GB"/>
        </w:rPr>
      </w:pPr>
    </w:p>
    <w:p w14:paraId="5902209F" w14:textId="453009C5" w:rsidR="00744D9A" w:rsidRPr="00744D9A" w:rsidRDefault="00744D9A" w:rsidP="00744D9A">
      <w:pPr>
        <w:autoSpaceDE w:val="0"/>
        <w:autoSpaceDN w:val="0"/>
        <w:adjustRightInd w:val="0"/>
        <w:spacing w:after="0" w:line="240" w:lineRule="auto"/>
        <w:jc w:val="left"/>
        <w:rPr>
          <w:rFonts w:cs="Times New Roman"/>
          <w:color w:val="000000"/>
          <w:szCs w:val="24"/>
          <w:lang w:val="en-GB"/>
        </w:rPr>
      </w:pPr>
      <w:r w:rsidRPr="00744D9A">
        <w:rPr>
          <w:rFonts w:cs="Times New Roman"/>
          <w:color w:val="000000"/>
          <w:szCs w:val="24"/>
          <w:lang w:val="en-GB"/>
        </w:rPr>
        <w:t xml:space="preserve"> </w:t>
      </w:r>
    </w:p>
    <w:p w14:paraId="60E8ED09" w14:textId="77777777" w:rsidR="00AF1723" w:rsidRPr="009E4943" w:rsidRDefault="00AF1723" w:rsidP="004317F3">
      <w:pPr>
        <w:autoSpaceDE w:val="0"/>
        <w:autoSpaceDN w:val="0"/>
        <w:adjustRightInd w:val="0"/>
        <w:spacing w:after="0" w:line="240" w:lineRule="auto"/>
        <w:jc w:val="left"/>
        <w:rPr>
          <w:rFonts w:cs="Times New Roman"/>
          <w:color w:val="000000"/>
          <w:szCs w:val="24"/>
          <w:lang w:val="en-GB"/>
        </w:rPr>
      </w:pPr>
    </w:p>
    <w:p w14:paraId="4A09AE9D" w14:textId="77777777" w:rsidR="00D2729B" w:rsidRPr="004317F3" w:rsidRDefault="00D2729B" w:rsidP="004317F3">
      <w:pPr>
        <w:autoSpaceDE w:val="0"/>
        <w:autoSpaceDN w:val="0"/>
        <w:adjustRightInd w:val="0"/>
        <w:spacing w:after="0" w:line="240" w:lineRule="auto"/>
        <w:jc w:val="left"/>
        <w:rPr>
          <w:rFonts w:cs="Times New Roman"/>
          <w:color w:val="000000"/>
          <w:szCs w:val="24"/>
          <w:lang w:val="en-GB"/>
        </w:rPr>
      </w:pPr>
    </w:p>
    <w:p w14:paraId="3432A649" w14:textId="77777777" w:rsidR="004317F3" w:rsidRPr="004317F3" w:rsidRDefault="004317F3" w:rsidP="007C22CE">
      <w:pPr>
        <w:autoSpaceDE w:val="0"/>
        <w:autoSpaceDN w:val="0"/>
        <w:adjustRightInd w:val="0"/>
        <w:spacing w:after="0" w:line="240" w:lineRule="auto"/>
        <w:ind w:left="851" w:hanging="851"/>
        <w:jc w:val="left"/>
        <w:rPr>
          <w:rFonts w:cs="Times New Roman"/>
          <w:szCs w:val="24"/>
          <w:lang w:val="en-GB"/>
        </w:rPr>
      </w:pPr>
    </w:p>
    <w:p w14:paraId="74848F90" w14:textId="1DFBD1AA" w:rsidR="004317F3" w:rsidRPr="009E4943" w:rsidRDefault="004317F3" w:rsidP="004317F3">
      <w:pPr>
        <w:autoSpaceDE w:val="0"/>
        <w:autoSpaceDN w:val="0"/>
        <w:adjustRightInd w:val="0"/>
        <w:spacing w:after="0" w:line="240" w:lineRule="auto"/>
        <w:ind w:left="567" w:hanging="567"/>
        <w:rPr>
          <w:rFonts w:cs="Times New Roman"/>
          <w:szCs w:val="24"/>
          <w:lang w:val="en-GB"/>
        </w:rPr>
      </w:pPr>
    </w:p>
    <w:sectPr w:rsidR="004317F3" w:rsidRPr="009E4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MinionPro-Regular">
    <w:altName w:val="MS Mincho"/>
    <w:panose1 w:val="00000000000000000000"/>
    <w:charset w:val="80"/>
    <w:family w:val="roman"/>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vOT596495f2">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dvOT596495f2+fb">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F13">
    <w:altName w:val="MS Mincho"/>
    <w:panose1 w:val="00000000000000000000"/>
    <w:charset w:val="80"/>
    <w:family w:val="auto"/>
    <w:notTrueType/>
    <w:pitch w:val="default"/>
    <w:sig w:usb0="00000000" w:usb1="08070000" w:usb2="00000010" w:usb3="00000000" w:csb0="00020000" w:csb1="00000000"/>
  </w:font>
  <w:font w:name="Caecilia-Roman">
    <w:altName w:val="Yu Gothic"/>
    <w:panose1 w:val="00000000000000000000"/>
    <w:charset w:val="80"/>
    <w:family w:val="auto"/>
    <w:notTrueType/>
    <w:pitch w:val="default"/>
    <w:sig w:usb0="00000001" w:usb1="08070000" w:usb2="00000010" w:usb3="00000000" w:csb0="00020000" w:csb1="00000000"/>
  </w:font>
  <w:font w:name="AdvOT8608a8d1+03">
    <w:altName w:val="Yu Gothic"/>
    <w:panose1 w:val="00000000000000000000"/>
    <w:charset w:val="80"/>
    <w:family w:val="auto"/>
    <w:notTrueType/>
    <w:pitch w:val="default"/>
    <w:sig w:usb0="00000001" w:usb1="08070000" w:usb2="00000010" w:usb3="00000000" w:csb0="00020000" w:csb1="00000000"/>
  </w:font>
  <w:font w:name="MinionPro-Capt">
    <w:altName w:val="Batang"/>
    <w:panose1 w:val="00000000000000000000"/>
    <w:charset w:val="81"/>
    <w:family w:val="roman"/>
    <w:notTrueType/>
    <w:pitch w:val="default"/>
    <w:sig w:usb0="00000001" w:usb1="09060000" w:usb2="00000010" w:usb3="00000000" w:csb0="00080000" w:csb1="00000000"/>
  </w:font>
  <w:font w:name="AdvGulliv-R">
    <w:altName w:val="Yu Gothic"/>
    <w:panose1 w:val="00000000000000000000"/>
    <w:charset w:val="80"/>
    <w:family w:val="auto"/>
    <w:notTrueType/>
    <w:pitch w:val="default"/>
    <w:sig w:usb0="00000000" w:usb1="08070000" w:usb2="00000010" w:usb3="00000000" w:csb0="00020001" w:csb1="00000000"/>
  </w:font>
  <w:font w:name="TimesNewRoman">
    <w:altName w:val="Times New Roman"/>
    <w:panose1 w:val="00000000000000000000"/>
    <w:charset w:val="00"/>
    <w:family w:val="swiss"/>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URWPalladioL-Roma">
    <w:altName w:val="Yu Gothic"/>
    <w:panose1 w:val="00000000000000000000"/>
    <w:charset w:val="80"/>
    <w:family w:val="auto"/>
    <w:notTrueType/>
    <w:pitch w:val="default"/>
    <w:sig w:usb0="00000001" w:usb1="08070000" w:usb2="00000010" w:usb3="00000000" w:csb0="00020000" w:csb1="00000000"/>
  </w:font>
  <w:font w:name="URWPalladioL-Ital">
    <w:altName w:val="Calibri"/>
    <w:panose1 w:val="00000000000000000000"/>
    <w:charset w:val="00"/>
    <w:family w:val="auto"/>
    <w:notTrueType/>
    <w:pitch w:val="default"/>
    <w:sig w:usb0="00000003" w:usb1="00000000" w:usb2="00000000" w:usb3="00000000" w:csb0="00000001" w:csb1="00000000"/>
  </w:font>
  <w:font w:name="Charis SIL">
    <w:altName w:val="Calibri"/>
    <w:panose1 w:val="00000000000000000000"/>
    <w:charset w:val="00"/>
    <w:family w:val="swiss"/>
    <w:notTrueType/>
    <w:pitch w:val="default"/>
    <w:sig w:usb0="00000003" w:usb1="00000000" w:usb2="00000000" w:usb3="00000000" w:csb0="00000001" w:csb1="00000000"/>
  </w:font>
  <w:font w:name="AdvTT5235d5a9+22">
    <w:altName w:val="Malgun Gothic"/>
    <w:panose1 w:val="00000000000000000000"/>
    <w:charset w:val="81"/>
    <w:family w:val="auto"/>
    <w:notTrueType/>
    <w:pitch w:val="default"/>
    <w:sig w:usb0="00000001" w:usb1="09060000" w:usb2="00000010" w:usb3="00000000" w:csb0="00080000" w:csb1="00000000"/>
  </w:font>
  <w:font w:name="MGNGN C+ MTSY">
    <w:altName w:val="Arial Unicode MS"/>
    <w:panose1 w:val="00000000000000000000"/>
    <w:charset w:val="81"/>
    <w:family w:val="swiss"/>
    <w:notTrueType/>
    <w:pitch w:val="default"/>
    <w:sig w:usb0="00000000" w:usb1="09070000" w:usb2="00000010" w:usb3="00000000" w:csb0="000A0000" w:csb1="00000000"/>
  </w:font>
  <w:font w:name="EuclidSymbol">
    <w:altName w:val="MS Mincho"/>
    <w:panose1 w:val="00000000000000000000"/>
    <w:charset w:val="80"/>
    <w:family w:val="auto"/>
    <w:notTrueType/>
    <w:pitch w:val="default"/>
    <w:sig w:usb0="00000000" w:usb1="08070000" w:usb2="00000010" w:usb3="00000000" w:csb0="0002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STIX-Regular">
    <w:altName w:val="Yu Goth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EJLIF A+ MTSY">
    <w:altName w:val="Malgun Gothic"/>
    <w:panose1 w:val="00000000000000000000"/>
    <w:charset w:val="81"/>
    <w:family w:val="swiss"/>
    <w:notTrueType/>
    <w:pitch w:val="default"/>
    <w:sig w:usb0="00000001" w:usb1="09060000" w:usb2="00000010" w:usb3="00000000" w:csb0="00080000" w:csb1="00000000"/>
  </w:font>
  <w:font w:name="AdvOT8608a8d1+22">
    <w:altName w:val="Malgun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B21"/>
    <w:multiLevelType w:val="hybridMultilevel"/>
    <w:tmpl w:val="ADE6BD8E"/>
    <w:lvl w:ilvl="0" w:tplc="A6BCE75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CE101E"/>
    <w:multiLevelType w:val="hybridMultilevel"/>
    <w:tmpl w:val="A8740632"/>
    <w:lvl w:ilvl="0" w:tplc="B18E088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86314B"/>
    <w:multiLevelType w:val="multilevel"/>
    <w:tmpl w:val="B43E53B2"/>
    <w:lvl w:ilvl="0">
      <w:start w:val="1"/>
      <w:numFmt w:val="decimal"/>
      <w:lvlText w:val="%1.0"/>
      <w:lvlJc w:val="left"/>
      <w:pPr>
        <w:ind w:left="360" w:hanging="360"/>
      </w:pPr>
      <w:rPr>
        <w:rFonts w:eastAsia="MinionPro-Regular" w:hint="default"/>
        <w:b/>
      </w:rPr>
    </w:lvl>
    <w:lvl w:ilvl="1">
      <w:start w:val="1"/>
      <w:numFmt w:val="decimal"/>
      <w:lvlText w:val="%1.%2"/>
      <w:lvlJc w:val="left"/>
      <w:pPr>
        <w:ind w:left="1080" w:hanging="360"/>
      </w:pPr>
      <w:rPr>
        <w:rFonts w:eastAsia="MinionPro-Regular" w:hint="default"/>
        <w:b/>
      </w:rPr>
    </w:lvl>
    <w:lvl w:ilvl="2">
      <w:start w:val="1"/>
      <w:numFmt w:val="decimal"/>
      <w:lvlText w:val="%1.%2.%3"/>
      <w:lvlJc w:val="left"/>
      <w:pPr>
        <w:ind w:left="2160" w:hanging="720"/>
      </w:pPr>
      <w:rPr>
        <w:rFonts w:eastAsia="MinionPro-Regular" w:hint="default"/>
        <w:b/>
      </w:rPr>
    </w:lvl>
    <w:lvl w:ilvl="3">
      <w:start w:val="1"/>
      <w:numFmt w:val="decimal"/>
      <w:lvlText w:val="%1.%2.%3.%4"/>
      <w:lvlJc w:val="left"/>
      <w:pPr>
        <w:ind w:left="2880" w:hanging="720"/>
      </w:pPr>
      <w:rPr>
        <w:rFonts w:eastAsia="MinionPro-Regular" w:hint="default"/>
        <w:b/>
      </w:rPr>
    </w:lvl>
    <w:lvl w:ilvl="4">
      <w:start w:val="1"/>
      <w:numFmt w:val="decimal"/>
      <w:lvlText w:val="%1.%2.%3.%4.%5"/>
      <w:lvlJc w:val="left"/>
      <w:pPr>
        <w:ind w:left="3960" w:hanging="1080"/>
      </w:pPr>
      <w:rPr>
        <w:rFonts w:eastAsia="MinionPro-Regular" w:hint="default"/>
        <w:b/>
      </w:rPr>
    </w:lvl>
    <w:lvl w:ilvl="5">
      <w:start w:val="1"/>
      <w:numFmt w:val="decimal"/>
      <w:lvlText w:val="%1.%2.%3.%4.%5.%6"/>
      <w:lvlJc w:val="left"/>
      <w:pPr>
        <w:ind w:left="4680" w:hanging="1080"/>
      </w:pPr>
      <w:rPr>
        <w:rFonts w:eastAsia="MinionPro-Regular" w:hint="default"/>
        <w:b/>
      </w:rPr>
    </w:lvl>
    <w:lvl w:ilvl="6">
      <w:start w:val="1"/>
      <w:numFmt w:val="decimal"/>
      <w:lvlText w:val="%1.%2.%3.%4.%5.%6.%7"/>
      <w:lvlJc w:val="left"/>
      <w:pPr>
        <w:ind w:left="5760" w:hanging="1440"/>
      </w:pPr>
      <w:rPr>
        <w:rFonts w:eastAsia="MinionPro-Regular" w:hint="default"/>
        <w:b/>
      </w:rPr>
    </w:lvl>
    <w:lvl w:ilvl="7">
      <w:start w:val="1"/>
      <w:numFmt w:val="decimal"/>
      <w:lvlText w:val="%1.%2.%3.%4.%5.%6.%7.%8"/>
      <w:lvlJc w:val="left"/>
      <w:pPr>
        <w:ind w:left="6480" w:hanging="1440"/>
      </w:pPr>
      <w:rPr>
        <w:rFonts w:eastAsia="MinionPro-Regular" w:hint="default"/>
        <w:b/>
      </w:rPr>
    </w:lvl>
    <w:lvl w:ilvl="8">
      <w:start w:val="1"/>
      <w:numFmt w:val="decimal"/>
      <w:lvlText w:val="%1.%2.%3.%4.%5.%6.%7.%8.%9"/>
      <w:lvlJc w:val="left"/>
      <w:pPr>
        <w:ind w:left="7560" w:hanging="1800"/>
      </w:pPr>
      <w:rPr>
        <w:rFonts w:eastAsia="MinionPro-Regular" w:hint="default"/>
        <w:b/>
      </w:rPr>
    </w:lvl>
  </w:abstractNum>
  <w:abstractNum w:abstractNumId="3" w15:restartNumberingAfterBreak="0">
    <w:nsid w:val="145A69BA"/>
    <w:multiLevelType w:val="hybridMultilevel"/>
    <w:tmpl w:val="9D2C26B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169F0B95"/>
    <w:multiLevelType w:val="hybridMultilevel"/>
    <w:tmpl w:val="A8740632"/>
    <w:lvl w:ilvl="0" w:tplc="B18E088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5009E9"/>
    <w:multiLevelType w:val="hybridMultilevel"/>
    <w:tmpl w:val="2468F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D41CC"/>
    <w:multiLevelType w:val="hybridMultilevel"/>
    <w:tmpl w:val="AF806F12"/>
    <w:lvl w:ilvl="0" w:tplc="69AA1818">
      <w:start w:val="1"/>
      <w:numFmt w:val="lowerRoman"/>
      <w:lvlText w:val="%1."/>
      <w:lvlJc w:val="left"/>
      <w:pPr>
        <w:ind w:left="720" w:hanging="72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C1474AA"/>
    <w:multiLevelType w:val="hybridMultilevel"/>
    <w:tmpl w:val="EC9EF898"/>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8" w15:restartNumberingAfterBreak="0">
    <w:nsid w:val="1FD854CA"/>
    <w:multiLevelType w:val="hybridMultilevel"/>
    <w:tmpl w:val="BCA813EA"/>
    <w:lvl w:ilvl="0" w:tplc="5C44F5B4">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1A2901"/>
    <w:multiLevelType w:val="hybridMultilevel"/>
    <w:tmpl w:val="12A46424"/>
    <w:lvl w:ilvl="0" w:tplc="16201A94">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5D7C41"/>
    <w:multiLevelType w:val="hybridMultilevel"/>
    <w:tmpl w:val="D0D65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510FCD"/>
    <w:multiLevelType w:val="hybridMultilevel"/>
    <w:tmpl w:val="550C1E2E"/>
    <w:lvl w:ilvl="0" w:tplc="DA80DEA8">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70133D"/>
    <w:multiLevelType w:val="hybridMultilevel"/>
    <w:tmpl w:val="9A3C687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33D8135F"/>
    <w:multiLevelType w:val="hybridMultilevel"/>
    <w:tmpl w:val="E1C4C118"/>
    <w:lvl w:ilvl="0" w:tplc="B36A86F4">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8AF598B"/>
    <w:multiLevelType w:val="hybridMultilevel"/>
    <w:tmpl w:val="A7E223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501A96"/>
    <w:multiLevelType w:val="hybridMultilevel"/>
    <w:tmpl w:val="5B80A7EE"/>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6" w15:restartNumberingAfterBreak="0">
    <w:nsid w:val="40542385"/>
    <w:multiLevelType w:val="hybridMultilevel"/>
    <w:tmpl w:val="9F307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960F41"/>
    <w:multiLevelType w:val="hybridMultilevel"/>
    <w:tmpl w:val="1C08CEC8"/>
    <w:lvl w:ilvl="0" w:tplc="29C4A98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9B00A2"/>
    <w:multiLevelType w:val="hybridMultilevel"/>
    <w:tmpl w:val="3B0A6B4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FA5F06"/>
    <w:multiLevelType w:val="hybridMultilevel"/>
    <w:tmpl w:val="7DE8962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46336887"/>
    <w:multiLevelType w:val="multilevel"/>
    <w:tmpl w:val="A546ED1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1" w15:restartNumberingAfterBreak="0">
    <w:nsid w:val="4851109C"/>
    <w:multiLevelType w:val="multilevel"/>
    <w:tmpl w:val="BFB04588"/>
    <w:lvl w:ilvl="0">
      <w:start w:val="1"/>
      <w:numFmt w:val="decimal"/>
      <w:lvlText w:val="%1"/>
      <w:lvlJc w:val="left"/>
      <w:pPr>
        <w:ind w:left="840" w:hanging="840"/>
      </w:pPr>
      <w:rPr>
        <w:rFonts w:hint="default"/>
      </w:rPr>
    </w:lvl>
    <w:lvl w:ilvl="1">
      <w:start w:val="1"/>
      <w:numFmt w:val="decimal"/>
      <w:lvlText w:val="%1.%2"/>
      <w:lvlJc w:val="left"/>
      <w:pPr>
        <w:ind w:left="1110" w:hanging="840"/>
      </w:pPr>
      <w:rPr>
        <w:rFonts w:hint="default"/>
      </w:rPr>
    </w:lvl>
    <w:lvl w:ilvl="2">
      <w:start w:val="3"/>
      <w:numFmt w:val="decimal"/>
      <w:lvlText w:val="%1.%2.%3"/>
      <w:lvlJc w:val="left"/>
      <w:pPr>
        <w:ind w:left="1380" w:hanging="840"/>
      </w:pPr>
      <w:rPr>
        <w:rFonts w:hint="default"/>
      </w:rPr>
    </w:lvl>
    <w:lvl w:ilvl="3">
      <w:start w:val="2"/>
      <w:numFmt w:val="decimal"/>
      <w:lvlText w:val="%1.%2.%3.%4"/>
      <w:lvlJc w:val="left"/>
      <w:pPr>
        <w:ind w:left="1650" w:hanging="840"/>
      </w:pPr>
      <w:rPr>
        <w:rFonts w:hint="default"/>
      </w:rPr>
    </w:lvl>
    <w:lvl w:ilvl="4">
      <w:start w:val="2"/>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2" w15:restartNumberingAfterBreak="0">
    <w:nsid w:val="5090599A"/>
    <w:multiLevelType w:val="multilevel"/>
    <w:tmpl w:val="8438DF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1741B73"/>
    <w:multiLevelType w:val="multilevel"/>
    <w:tmpl w:val="7362E98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14E3D78"/>
    <w:multiLevelType w:val="multilevel"/>
    <w:tmpl w:val="AEC42A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4556C61"/>
    <w:multiLevelType w:val="multilevel"/>
    <w:tmpl w:val="B5B8F902"/>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6" w15:restartNumberingAfterBreak="0">
    <w:nsid w:val="656C2B33"/>
    <w:multiLevelType w:val="hybridMultilevel"/>
    <w:tmpl w:val="DC02B6DE"/>
    <w:lvl w:ilvl="0" w:tplc="021C41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2E3596"/>
    <w:multiLevelType w:val="hybridMultilevel"/>
    <w:tmpl w:val="E0DE21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DAC22F3"/>
    <w:multiLevelType w:val="multilevel"/>
    <w:tmpl w:val="EE66698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0EB3D59"/>
    <w:multiLevelType w:val="hybridMultilevel"/>
    <w:tmpl w:val="70A859CA"/>
    <w:lvl w:ilvl="0" w:tplc="3C5C16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68499B"/>
    <w:multiLevelType w:val="hybridMultilevel"/>
    <w:tmpl w:val="17207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AA4394"/>
    <w:multiLevelType w:val="hybridMultilevel"/>
    <w:tmpl w:val="76F067A6"/>
    <w:lvl w:ilvl="0" w:tplc="171287D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8116D2D"/>
    <w:multiLevelType w:val="hybridMultilevel"/>
    <w:tmpl w:val="982E811A"/>
    <w:lvl w:ilvl="0" w:tplc="38661C86">
      <w:start w:val="1"/>
      <w:numFmt w:val="lowerRoman"/>
      <w:lvlText w:val="%1."/>
      <w:lvlJc w:val="left"/>
      <w:pPr>
        <w:ind w:left="720" w:hanging="360"/>
      </w:pPr>
      <w:rPr>
        <w:rFonts w:ascii="Times New Roman" w:eastAsiaTheme="minorHAns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B2200D"/>
    <w:multiLevelType w:val="multilevel"/>
    <w:tmpl w:val="70501CF0"/>
    <w:lvl w:ilvl="0">
      <w:start w:val="1"/>
      <w:numFmt w:val="decimal"/>
      <w:lvlText w:val="%1.0"/>
      <w:lvlJc w:val="left"/>
      <w:pPr>
        <w:ind w:left="360" w:hanging="360"/>
      </w:pPr>
      <w:rPr>
        <w:rFonts w:eastAsia="MinionPro-Regular" w:hint="default"/>
        <w:b/>
      </w:rPr>
    </w:lvl>
    <w:lvl w:ilvl="1">
      <w:start w:val="1"/>
      <w:numFmt w:val="decimal"/>
      <w:lvlText w:val="%1.%2"/>
      <w:lvlJc w:val="left"/>
      <w:pPr>
        <w:ind w:left="1080" w:hanging="360"/>
      </w:pPr>
      <w:rPr>
        <w:rFonts w:eastAsia="MinionPro-Regular" w:hint="default"/>
        <w:b/>
      </w:rPr>
    </w:lvl>
    <w:lvl w:ilvl="2">
      <w:start w:val="1"/>
      <w:numFmt w:val="decimal"/>
      <w:lvlText w:val="%1.%2.%3"/>
      <w:lvlJc w:val="left"/>
      <w:pPr>
        <w:ind w:left="2160" w:hanging="720"/>
      </w:pPr>
      <w:rPr>
        <w:rFonts w:eastAsia="MinionPro-Regular" w:hint="default"/>
        <w:b/>
      </w:rPr>
    </w:lvl>
    <w:lvl w:ilvl="3">
      <w:start w:val="1"/>
      <w:numFmt w:val="decimal"/>
      <w:lvlText w:val="%1.%2.%3.%4"/>
      <w:lvlJc w:val="left"/>
      <w:pPr>
        <w:ind w:left="2880" w:hanging="720"/>
      </w:pPr>
      <w:rPr>
        <w:rFonts w:eastAsia="MinionPro-Regular" w:hint="default"/>
        <w:b/>
      </w:rPr>
    </w:lvl>
    <w:lvl w:ilvl="4">
      <w:start w:val="1"/>
      <w:numFmt w:val="decimal"/>
      <w:lvlText w:val="%1.%2.%3.%4.%5"/>
      <w:lvlJc w:val="left"/>
      <w:pPr>
        <w:ind w:left="3960" w:hanging="1080"/>
      </w:pPr>
      <w:rPr>
        <w:rFonts w:eastAsia="MinionPro-Regular" w:hint="default"/>
        <w:b/>
      </w:rPr>
    </w:lvl>
    <w:lvl w:ilvl="5">
      <w:start w:val="1"/>
      <w:numFmt w:val="decimal"/>
      <w:lvlText w:val="%1.%2.%3.%4.%5.%6"/>
      <w:lvlJc w:val="left"/>
      <w:pPr>
        <w:ind w:left="4680" w:hanging="1080"/>
      </w:pPr>
      <w:rPr>
        <w:rFonts w:eastAsia="MinionPro-Regular" w:hint="default"/>
        <w:b/>
      </w:rPr>
    </w:lvl>
    <w:lvl w:ilvl="6">
      <w:start w:val="1"/>
      <w:numFmt w:val="decimal"/>
      <w:lvlText w:val="%1.%2.%3.%4.%5.%6.%7"/>
      <w:lvlJc w:val="left"/>
      <w:pPr>
        <w:ind w:left="5760" w:hanging="1440"/>
      </w:pPr>
      <w:rPr>
        <w:rFonts w:eastAsia="MinionPro-Regular" w:hint="default"/>
        <w:b/>
      </w:rPr>
    </w:lvl>
    <w:lvl w:ilvl="7">
      <w:start w:val="1"/>
      <w:numFmt w:val="decimal"/>
      <w:lvlText w:val="%1.%2.%3.%4.%5.%6.%7.%8"/>
      <w:lvlJc w:val="left"/>
      <w:pPr>
        <w:ind w:left="6480" w:hanging="1440"/>
      </w:pPr>
      <w:rPr>
        <w:rFonts w:eastAsia="MinionPro-Regular" w:hint="default"/>
        <w:b/>
      </w:rPr>
    </w:lvl>
    <w:lvl w:ilvl="8">
      <w:start w:val="1"/>
      <w:numFmt w:val="decimal"/>
      <w:lvlText w:val="%1.%2.%3.%4.%5.%6.%7.%8.%9"/>
      <w:lvlJc w:val="left"/>
      <w:pPr>
        <w:ind w:left="7560" w:hanging="1800"/>
      </w:pPr>
      <w:rPr>
        <w:rFonts w:eastAsia="MinionPro-Regular" w:hint="default"/>
        <w:b/>
      </w:rPr>
    </w:lvl>
  </w:abstractNum>
  <w:abstractNum w:abstractNumId="34" w15:restartNumberingAfterBreak="0">
    <w:nsid w:val="7D433911"/>
    <w:multiLevelType w:val="hybridMultilevel"/>
    <w:tmpl w:val="EB98D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4885722">
    <w:abstractNumId w:val="19"/>
  </w:num>
  <w:num w:numId="2" w16cid:durableId="1651206968">
    <w:abstractNumId w:val="34"/>
  </w:num>
  <w:num w:numId="3" w16cid:durableId="235095022">
    <w:abstractNumId w:val="0"/>
  </w:num>
  <w:num w:numId="4" w16cid:durableId="1073745781">
    <w:abstractNumId w:val="17"/>
  </w:num>
  <w:num w:numId="5" w16cid:durableId="836961945">
    <w:abstractNumId w:val="15"/>
  </w:num>
  <w:num w:numId="6" w16cid:durableId="1254512739">
    <w:abstractNumId w:val="30"/>
  </w:num>
  <w:num w:numId="7" w16cid:durableId="176307983">
    <w:abstractNumId w:val="27"/>
  </w:num>
  <w:num w:numId="8" w16cid:durableId="1674602065">
    <w:abstractNumId w:val="12"/>
  </w:num>
  <w:num w:numId="9" w16cid:durableId="786730">
    <w:abstractNumId w:val="16"/>
  </w:num>
  <w:num w:numId="10" w16cid:durableId="1604797783">
    <w:abstractNumId w:val="32"/>
  </w:num>
  <w:num w:numId="11" w16cid:durableId="1544705839">
    <w:abstractNumId w:val="3"/>
  </w:num>
  <w:num w:numId="12" w16cid:durableId="1554925962">
    <w:abstractNumId w:val="7"/>
  </w:num>
  <w:num w:numId="13" w16cid:durableId="1916470169">
    <w:abstractNumId w:val="1"/>
  </w:num>
  <w:num w:numId="14" w16cid:durableId="1008993111">
    <w:abstractNumId w:val="4"/>
  </w:num>
  <w:num w:numId="15" w16cid:durableId="1525292020">
    <w:abstractNumId w:val="26"/>
  </w:num>
  <w:num w:numId="16" w16cid:durableId="659770522">
    <w:abstractNumId w:val="31"/>
  </w:num>
  <w:num w:numId="17" w16cid:durableId="1826164725">
    <w:abstractNumId w:val="29"/>
  </w:num>
  <w:num w:numId="18" w16cid:durableId="1830709824">
    <w:abstractNumId w:val="14"/>
  </w:num>
  <w:num w:numId="19" w16cid:durableId="1724864137">
    <w:abstractNumId w:val="10"/>
  </w:num>
  <w:num w:numId="20" w16cid:durableId="236864388">
    <w:abstractNumId w:val="18"/>
  </w:num>
  <w:num w:numId="21" w16cid:durableId="1835954130">
    <w:abstractNumId w:val="13"/>
  </w:num>
  <w:num w:numId="22" w16cid:durableId="221867109">
    <w:abstractNumId w:val="9"/>
  </w:num>
  <w:num w:numId="23" w16cid:durableId="501356226">
    <w:abstractNumId w:val="5"/>
  </w:num>
  <w:num w:numId="24" w16cid:durableId="989404137">
    <w:abstractNumId w:val="11"/>
  </w:num>
  <w:num w:numId="25" w16cid:durableId="1925795272">
    <w:abstractNumId w:val="6"/>
  </w:num>
  <w:num w:numId="26" w16cid:durableId="1029992480">
    <w:abstractNumId w:val="25"/>
  </w:num>
  <w:num w:numId="27" w16cid:durableId="949975898">
    <w:abstractNumId w:val="8"/>
  </w:num>
  <w:num w:numId="28" w16cid:durableId="69087987">
    <w:abstractNumId w:val="21"/>
  </w:num>
  <w:num w:numId="29" w16cid:durableId="2040932200">
    <w:abstractNumId w:val="2"/>
  </w:num>
  <w:num w:numId="30" w16cid:durableId="2064867707">
    <w:abstractNumId w:val="28"/>
  </w:num>
  <w:num w:numId="31" w16cid:durableId="2016296545">
    <w:abstractNumId w:val="23"/>
  </w:num>
  <w:num w:numId="32" w16cid:durableId="1177116571">
    <w:abstractNumId w:val="22"/>
  </w:num>
  <w:num w:numId="33" w16cid:durableId="1307320815">
    <w:abstractNumId w:val="33"/>
  </w:num>
  <w:num w:numId="34" w16cid:durableId="602541816">
    <w:abstractNumId w:val="24"/>
  </w:num>
  <w:num w:numId="35" w16cid:durableId="9590696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0C"/>
    <w:rsid w:val="00005506"/>
    <w:rsid w:val="000270A5"/>
    <w:rsid w:val="00033ECF"/>
    <w:rsid w:val="00034EB4"/>
    <w:rsid w:val="00035912"/>
    <w:rsid w:val="000405B3"/>
    <w:rsid w:val="000433E8"/>
    <w:rsid w:val="00046308"/>
    <w:rsid w:val="00046E94"/>
    <w:rsid w:val="00056766"/>
    <w:rsid w:val="00057C61"/>
    <w:rsid w:val="00060DD3"/>
    <w:rsid w:val="00066AD2"/>
    <w:rsid w:val="00076A3F"/>
    <w:rsid w:val="00077CBB"/>
    <w:rsid w:val="00082642"/>
    <w:rsid w:val="00093062"/>
    <w:rsid w:val="000A0633"/>
    <w:rsid w:val="000A2B6A"/>
    <w:rsid w:val="000A35BE"/>
    <w:rsid w:val="000A419F"/>
    <w:rsid w:val="000A5FB2"/>
    <w:rsid w:val="000B4EB3"/>
    <w:rsid w:val="000B7DDF"/>
    <w:rsid w:val="000C2176"/>
    <w:rsid w:val="000D1885"/>
    <w:rsid w:val="000F4422"/>
    <w:rsid w:val="00102D3F"/>
    <w:rsid w:val="00106429"/>
    <w:rsid w:val="00107F06"/>
    <w:rsid w:val="0011162F"/>
    <w:rsid w:val="001116E8"/>
    <w:rsid w:val="00117F05"/>
    <w:rsid w:val="001214C5"/>
    <w:rsid w:val="00127D37"/>
    <w:rsid w:val="00152C82"/>
    <w:rsid w:val="00166FDD"/>
    <w:rsid w:val="00167091"/>
    <w:rsid w:val="00175BE4"/>
    <w:rsid w:val="00194FCA"/>
    <w:rsid w:val="00195293"/>
    <w:rsid w:val="00195B26"/>
    <w:rsid w:val="001961E6"/>
    <w:rsid w:val="001962A5"/>
    <w:rsid w:val="001B065C"/>
    <w:rsid w:val="001B42D4"/>
    <w:rsid w:val="001D32D8"/>
    <w:rsid w:val="001F7B25"/>
    <w:rsid w:val="0020418E"/>
    <w:rsid w:val="00216F4D"/>
    <w:rsid w:val="002175B0"/>
    <w:rsid w:val="0022038E"/>
    <w:rsid w:val="002223D7"/>
    <w:rsid w:val="00241449"/>
    <w:rsid w:val="0024418D"/>
    <w:rsid w:val="00250FEF"/>
    <w:rsid w:val="00254D28"/>
    <w:rsid w:val="00262949"/>
    <w:rsid w:val="002659A9"/>
    <w:rsid w:val="0027067B"/>
    <w:rsid w:val="00275EEC"/>
    <w:rsid w:val="00277CFA"/>
    <w:rsid w:val="00284338"/>
    <w:rsid w:val="00286C85"/>
    <w:rsid w:val="00293C4A"/>
    <w:rsid w:val="002A0E21"/>
    <w:rsid w:val="002B141C"/>
    <w:rsid w:val="002B53C8"/>
    <w:rsid w:val="002B7A5D"/>
    <w:rsid w:val="002C01E7"/>
    <w:rsid w:val="002C3279"/>
    <w:rsid w:val="002C59B5"/>
    <w:rsid w:val="002D12A6"/>
    <w:rsid w:val="002D2C3D"/>
    <w:rsid w:val="002E6854"/>
    <w:rsid w:val="002E6C62"/>
    <w:rsid w:val="002F00DA"/>
    <w:rsid w:val="002F5BF3"/>
    <w:rsid w:val="00300081"/>
    <w:rsid w:val="00311CA1"/>
    <w:rsid w:val="00312F6D"/>
    <w:rsid w:val="00314D23"/>
    <w:rsid w:val="00325677"/>
    <w:rsid w:val="00361A42"/>
    <w:rsid w:val="00387EA3"/>
    <w:rsid w:val="003A3943"/>
    <w:rsid w:val="003A3B0D"/>
    <w:rsid w:val="003A5D97"/>
    <w:rsid w:val="003A68DF"/>
    <w:rsid w:val="003B74C0"/>
    <w:rsid w:val="003C5EB7"/>
    <w:rsid w:val="003C7BBB"/>
    <w:rsid w:val="003D065C"/>
    <w:rsid w:val="003D1063"/>
    <w:rsid w:val="003D628C"/>
    <w:rsid w:val="004041BE"/>
    <w:rsid w:val="0040511E"/>
    <w:rsid w:val="004100CE"/>
    <w:rsid w:val="00415860"/>
    <w:rsid w:val="00431016"/>
    <w:rsid w:val="004315E3"/>
    <w:rsid w:val="004317F3"/>
    <w:rsid w:val="00431D20"/>
    <w:rsid w:val="00444448"/>
    <w:rsid w:val="00454F11"/>
    <w:rsid w:val="004658FA"/>
    <w:rsid w:val="004672D9"/>
    <w:rsid w:val="00477239"/>
    <w:rsid w:val="004930C2"/>
    <w:rsid w:val="004A2097"/>
    <w:rsid w:val="004C5D93"/>
    <w:rsid w:val="004D010D"/>
    <w:rsid w:val="004E761C"/>
    <w:rsid w:val="004F136F"/>
    <w:rsid w:val="00503627"/>
    <w:rsid w:val="00505540"/>
    <w:rsid w:val="00510BBB"/>
    <w:rsid w:val="005124F2"/>
    <w:rsid w:val="005228A0"/>
    <w:rsid w:val="005249FE"/>
    <w:rsid w:val="005303FA"/>
    <w:rsid w:val="00536795"/>
    <w:rsid w:val="00536BF1"/>
    <w:rsid w:val="00541AAB"/>
    <w:rsid w:val="00543D3A"/>
    <w:rsid w:val="0055387F"/>
    <w:rsid w:val="00584786"/>
    <w:rsid w:val="005864D2"/>
    <w:rsid w:val="00593AEE"/>
    <w:rsid w:val="005B628C"/>
    <w:rsid w:val="005D2891"/>
    <w:rsid w:val="005D2946"/>
    <w:rsid w:val="005D3C98"/>
    <w:rsid w:val="005E3C93"/>
    <w:rsid w:val="005E46A9"/>
    <w:rsid w:val="005E5535"/>
    <w:rsid w:val="005E6718"/>
    <w:rsid w:val="005E68B7"/>
    <w:rsid w:val="005E7A31"/>
    <w:rsid w:val="005F2B73"/>
    <w:rsid w:val="006058C0"/>
    <w:rsid w:val="006146B3"/>
    <w:rsid w:val="00616005"/>
    <w:rsid w:val="006209AA"/>
    <w:rsid w:val="00620E9A"/>
    <w:rsid w:val="0064060F"/>
    <w:rsid w:val="00641126"/>
    <w:rsid w:val="006439F7"/>
    <w:rsid w:val="00653874"/>
    <w:rsid w:val="0066041F"/>
    <w:rsid w:val="00670A2B"/>
    <w:rsid w:val="00674A65"/>
    <w:rsid w:val="0068138C"/>
    <w:rsid w:val="00685B42"/>
    <w:rsid w:val="00693EB7"/>
    <w:rsid w:val="006A17AB"/>
    <w:rsid w:val="006A2F93"/>
    <w:rsid w:val="006B3FBD"/>
    <w:rsid w:val="006B6C46"/>
    <w:rsid w:val="006C4B98"/>
    <w:rsid w:val="006D57E1"/>
    <w:rsid w:val="006D6A7C"/>
    <w:rsid w:val="006E0581"/>
    <w:rsid w:val="006E0FF1"/>
    <w:rsid w:val="006E20B8"/>
    <w:rsid w:val="006E34BC"/>
    <w:rsid w:val="006F0071"/>
    <w:rsid w:val="006F092E"/>
    <w:rsid w:val="006F0C19"/>
    <w:rsid w:val="006F61E8"/>
    <w:rsid w:val="00706D15"/>
    <w:rsid w:val="00734720"/>
    <w:rsid w:val="00737C83"/>
    <w:rsid w:val="00744D9A"/>
    <w:rsid w:val="0075234D"/>
    <w:rsid w:val="007651B9"/>
    <w:rsid w:val="00767DF7"/>
    <w:rsid w:val="00787EC7"/>
    <w:rsid w:val="0079164E"/>
    <w:rsid w:val="0079628F"/>
    <w:rsid w:val="007A06EC"/>
    <w:rsid w:val="007A35A1"/>
    <w:rsid w:val="007A3F3A"/>
    <w:rsid w:val="007A7019"/>
    <w:rsid w:val="007A7F69"/>
    <w:rsid w:val="007C08DD"/>
    <w:rsid w:val="007C22CE"/>
    <w:rsid w:val="007C297B"/>
    <w:rsid w:val="007C31B2"/>
    <w:rsid w:val="007D487C"/>
    <w:rsid w:val="007E22EC"/>
    <w:rsid w:val="007E3BAD"/>
    <w:rsid w:val="007E64F0"/>
    <w:rsid w:val="007E7B84"/>
    <w:rsid w:val="007F02E1"/>
    <w:rsid w:val="00802ACF"/>
    <w:rsid w:val="0080771A"/>
    <w:rsid w:val="008156AC"/>
    <w:rsid w:val="00837424"/>
    <w:rsid w:val="00841ADF"/>
    <w:rsid w:val="00847E4A"/>
    <w:rsid w:val="008505AA"/>
    <w:rsid w:val="00857B8F"/>
    <w:rsid w:val="008702AF"/>
    <w:rsid w:val="00873C4E"/>
    <w:rsid w:val="00873DEA"/>
    <w:rsid w:val="008833A7"/>
    <w:rsid w:val="008874A2"/>
    <w:rsid w:val="008902A2"/>
    <w:rsid w:val="008B3C99"/>
    <w:rsid w:val="008C07A2"/>
    <w:rsid w:val="008C2DCA"/>
    <w:rsid w:val="008D4DED"/>
    <w:rsid w:val="008D5081"/>
    <w:rsid w:val="008F33DF"/>
    <w:rsid w:val="008F586D"/>
    <w:rsid w:val="008F77C5"/>
    <w:rsid w:val="00904B58"/>
    <w:rsid w:val="00910D91"/>
    <w:rsid w:val="009127A8"/>
    <w:rsid w:val="00912FDB"/>
    <w:rsid w:val="0091380E"/>
    <w:rsid w:val="00914940"/>
    <w:rsid w:val="00915AE9"/>
    <w:rsid w:val="00937C5B"/>
    <w:rsid w:val="00937F36"/>
    <w:rsid w:val="009427B7"/>
    <w:rsid w:val="00950504"/>
    <w:rsid w:val="009508D5"/>
    <w:rsid w:val="00952D73"/>
    <w:rsid w:val="009552CB"/>
    <w:rsid w:val="0096033A"/>
    <w:rsid w:val="00962B41"/>
    <w:rsid w:val="009710FE"/>
    <w:rsid w:val="009775F0"/>
    <w:rsid w:val="0098744C"/>
    <w:rsid w:val="009A04B0"/>
    <w:rsid w:val="009A1245"/>
    <w:rsid w:val="009A317C"/>
    <w:rsid w:val="009A7B29"/>
    <w:rsid w:val="009B1676"/>
    <w:rsid w:val="009B3FA8"/>
    <w:rsid w:val="009E4943"/>
    <w:rsid w:val="009E50C9"/>
    <w:rsid w:val="009E7D9F"/>
    <w:rsid w:val="009F15DA"/>
    <w:rsid w:val="009F1A31"/>
    <w:rsid w:val="009F1DDB"/>
    <w:rsid w:val="00A12023"/>
    <w:rsid w:val="00A2086D"/>
    <w:rsid w:val="00A22295"/>
    <w:rsid w:val="00A3378D"/>
    <w:rsid w:val="00A3582C"/>
    <w:rsid w:val="00A35CAE"/>
    <w:rsid w:val="00A4790C"/>
    <w:rsid w:val="00A53488"/>
    <w:rsid w:val="00A5438A"/>
    <w:rsid w:val="00A65BF5"/>
    <w:rsid w:val="00A80BED"/>
    <w:rsid w:val="00A813D5"/>
    <w:rsid w:val="00A83437"/>
    <w:rsid w:val="00A90946"/>
    <w:rsid w:val="00A909C5"/>
    <w:rsid w:val="00A93855"/>
    <w:rsid w:val="00AA3A69"/>
    <w:rsid w:val="00AB4094"/>
    <w:rsid w:val="00AC4607"/>
    <w:rsid w:val="00AC578E"/>
    <w:rsid w:val="00AD1104"/>
    <w:rsid w:val="00AD12B9"/>
    <w:rsid w:val="00AD3A4B"/>
    <w:rsid w:val="00AD413E"/>
    <w:rsid w:val="00AE4846"/>
    <w:rsid w:val="00AE7E08"/>
    <w:rsid w:val="00AE7E53"/>
    <w:rsid w:val="00AF1723"/>
    <w:rsid w:val="00B0137B"/>
    <w:rsid w:val="00B0522E"/>
    <w:rsid w:val="00B17065"/>
    <w:rsid w:val="00B20827"/>
    <w:rsid w:val="00B22BA4"/>
    <w:rsid w:val="00B2591D"/>
    <w:rsid w:val="00B33251"/>
    <w:rsid w:val="00B41154"/>
    <w:rsid w:val="00B45BB7"/>
    <w:rsid w:val="00B54C07"/>
    <w:rsid w:val="00B55544"/>
    <w:rsid w:val="00B632D0"/>
    <w:rsid w:val="00B65C83"/>
    <w:rsid w:val="00B67E62"/>
    <w:rsid w:val="00B71B40"/>
    <w:rsid w:val="00B751AB"/>
    <w:rsid w:val="00B7631E"/>
    <w:rsid w:val="00B84892"/>
    <w:rsid w:val="00B92A38"/>
    <w:rsid w:val="00B9464B"/>
    <w:rsid w:val="00B97639"/>
    <w:rsid w:val="00BB178B"/>
    <w:rsid w:val="00BC4892"/>
    <w:rsid w:val="00BC4C55"/>
    <w:rsid w:val="00BD2B7A"/>
    <w:rsid w:val="00BD2EE2"/>
    <w:rsid w:val="00BD324D"/>
    <w:rsid w:val="00BD7BBB"/>
    <w:rsid w:val="00BE2CA9"/>
    <w:rsid w:val="00BE4B1B"/>
    <w:rsid w:val="00BF0364"/>
    <w:rsid w:val="00BF401D"/>
    <w:rsid w:val="00C134A6"/>
    <w:rsid w:val="00C16071"/>
    <w:rsid w:val="00C16C56"/>
    <w:rsid w:val="00C273C1"/>
    <w:rsid w:val="00C27681"/>
    <w:rsid w:val="00C4697E"/>
    <w:rsid w:val="00C47B4C"/>
    <w:rsid w:val="00C505BA"/>
    <w:rsid w:val="00C564F2"/>
    <w:rsid w:val="00C67F01"/>
    <w:rsid w:val="00C819C9"/>
    <w:rsid w:val="00C81A7A"/>
    <w:rsid w:val="00CA3285"/>
    <w:rsid w:val="00CB157F"/>
    <w:rsid w:val="00CE4400"/>
    <w:rsid w:val="00D029A4"/>
    <w:rsid w:val="00D056F6"/>
    <w:rsid w:val="00D13105"/>
    <w:rsid w:val="00D15203"/>
    <w:rsid w:val="00D27084"/>
    <w:rsid w:val="00D2729B"/>
    <w:rsid w:val="00D312F3"/>
    <w:rsid w:val="00D3601B"/>
    <w:rsid w:val="00D548A2"/>
    <w:rsid w:val="00D759C3"/>
    <w:rsid w:val="00D7693A"/>
    <w:rsid w:val="00D80A75"/>
    <w:rsid w:val="00D83A89"/>
    <w:rsid w:val="00DA13F3"/>
    <w:rsid w:val="00DA4906"/>
    <w:rsid w:val="00DA6058"/>
    <w:rsid w:val="00DC3BB6"/>
    <w:rsid w:val="00DD43C6"/>
    <w:rsid w:val="00E04AB1"/>
    <w:rsid w:val="00E25B30"/>
    <w:rsid w:val="00E37AC3"/>
    <w:rsid w:val="00E425AF"/>
    <w:rsid w:val="00E4549E"/>
    <w:rsid w:val="00E4792F"/>
    <w:rsid w:val="00E51AD4"/>
    <w:rsid w:val="00E647DF"/>
    <w:rsid w:val="00E64E80"/>
    <w:rsid w:val="00E710B5"/>
    <w:rsid w:val="00E77B79"/>
    <w:rsid w:val="00E869B3"/>
    <w:rsid w:val="00EA7BB0"/>
    <w:rsid w:val="00EB151A"/>
    <w:rsid w:val="00EB2D22"/>
    <w:rsid w:val="00EC384D"/>
    <w:rsid w:val="00EC4FD4"/>
    <w:rsid w:val="00ED3D13"/>
    <w:rsid w:val="00ED5600"/>
    <w:rsid w:val="00ED5F8B"/>
    <w:rsid w:val="00ED6B7B"/>
    <w:rsid w:val="00EF1A8C"/>
    <w:rsid w:val="00EF3C77"/>
    <w:rsid w:val="00F056EA"/>
    <w:rsid w:val="00F2516D"/>
    <w:rsid w:val="00F269B5"/>
    <w:rsid w:val="00F423F6"/>
    <w:rsid w:val="00F5485F"/>
    <w:rsid w:val="00F63C3E"/>
    <w:rsid w:val="00F74877"/>
    <w:rsid w:val="00F76CBE"/>
    <w:rsid w:val="00F86F6C"/>
    <w:rsid w:val="00F96BD8"/>
    <w:rsid w:val="00FA6416"/>
    <w:rsid w:val="00FB5AB7"/>
    <w:rsid w:val="00FC77F0"/>
    <w:rsid w:val="00FD0701"/>
    <w:rsid w:val="00FD54C9"/>
    <w:rsid w:val="00FE04BE"/>
    <w:rsid w:val="00FF6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79D2"/>
  <w15:docId w15:val="{C2C1EF5A-7E55-47CC-90E6-E2BE52724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448"/>
    <w:pPr>
      <w:spacing w:line="48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E37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59A9"/>
    <w:pPr>
      <w:keepNext/>
      <w:keepLines/>
      <w:spacing w:before="200" w:after="0" w:line="256" w:lineRule="auto"/>
      <w:jc w:val="left"/>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Heading2"/>
    <w:next w:val="Normal"/>
    <w:link w:val="Heading3Char"/>
    <w:uiPriority w:val="9"/>
    <w:unhideWhenUsed/>
    <w:qFormat/>
    <w:rsid w:val="002659A9"/>
    <w:pPr>
      <w:spacing w:before="240" w:after="360" w:line="259" w:lineRule="auto"/>
      <w:outlineLvl w:val="2"/>
    </w:pPr>
    <w:rPr>
      <w:rFonts w:ascii="Times New Roman" w:hAnsi="Times New Roman"/>
      <w:color w:val="auto"/>
      <w:sz w:val="24"/>
      <w:szCs w:val="24"/>
    </w:rPr>
  </w:style>
  <w:style w:type="paragraph" w:styleId="Heading4">
    <w:name w:val="heading 4"/>
    <w:basedOn w:val="Normal"/>
    <w:next w:val="Normal"/>
    <w:link w:val="Heading4Char"/>
    <w:uiPriority w:val="9"/>
    <w:unhideWhenUsed/>
    <w:qFormat/>
    <w:rsid w:val="00E37A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790C"/>
    <w:rPr>
      <w:sz w:val="16"/>
      <w:szCs w:val="16"/>
    </w:rPr>
  </w:style>
  <w:style w:type="character" w:styleId="Hyperlink">
    <w:name w:val="Hyperlink"/>
    <w:basedOn w:val="DefaultParagraphFont"/>
    <w:unhideWhenUsed/>
    <w:rsid w:val="00674A65"/>
    <w:rPr>
      <w:color w:val="0563C1" w:themeColor="hyperlink"/>
      <w:u w:val="single"/>
    </w:rPr>
  </w:style>
  <w:style w:type="character" w:styleId="UnresolvedMention">
    <w:name w:val="Unresolved Mention"/>
    <w:basedOn w:val="DefaultParagraphFont"/>
    <w:uiPriority w:val="99"/>
    <w:semiHidden/>
    <w:unhideWhenUsed/>
    <w:rsid w:val="00674A65"/>
    <w:rPr>
      <w:color w:val="605E5C"/>
      <w:shd w:val="clear" w:color="auto" w:fill="E1DFDD"/>
    </w:rPr>
  </w:style>
  <w:style w:type="character" w:customStyle="1" w:styleId="Heading2Char">
    <w:name w:val="Heading 2 Char"/>
    <w:basedOn w:val="DefaultParagraphFont"/>
    <w:link w:val="Heading2"/>
    <w:uiPriority w:val="9"/>
    <w:rsid w:val="002659A9"/>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2659A9"/>
    <w:rPr>
      <w:rFonts w:ascii="Times New Roman" w:eastAsiaTheme="majorEastAsia" w:hAnsi="Times New Roman" w:cstheme="majorBidi"/>
      <w:b/>
      <w:bCs/>
      <w:sz w:val="24"/>
      <w:szCs w:val="24"/>
      <w:lang w:val="en-US"/>
    </w:rPr>
  </w:style>
  <w:style w:type="table" w:styleId="TableGrid">
    <w:name w:val="Table Grid"/>
    <w:basedOn w:val="TableNormal"/>
    <w:uiPriority w:val="39"/>
    <w:rsid w:val="002659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21">
    <w:name w:val="fontstyle21"/>
    <w:basedOn w:val="DefaultParagraphFont"/>
    <w:rsid w:val="002659A9"/>
    <w:rPr>
      <w:rFonts w:ascii="AdvOT596495f2" w:hAnsi="AdvOT596495f2" w:hint="default"/>
      <w:b w:val="0"/>
      <w:bCs w:val="0"/>
      <w:i w:val="0"/>
      <w:iCs w:val="0"/>
      <w:color w:val="000000"/>
      <w:sz w:val="16"/>
      <w:szCs w:val="16"/>
    </w:rPr>
  </w:style>
  <w:style w:type="paragraph" w:styleId="NormalWeb">
    <w:name w:val="Normal (Web)"/>
    <w:basedOn w:val="Normal"/>
    <w:uiPriority w:val="99"/>
    <w:unhideWhenUsed/>
    <w:rsid w:val="002659A9"/>
    <w:pPr>
      <w:spacing w:before="100" w:beforeAutospacing="1" w:after="100" w:afterAutospacing="1" w:line="240" w:lineRule="auto"/>
      <w:jc w:val="left"/>
    </w:pPr>
    <w:rPr>
      <w:rFonts w:eastAsia="Times New Roman" w:cs="Times New Roman"/>
      <w:szCs w:val="24"/>
    </w:rPr>
  </w:style>
  <w:style w:type="paragraph" w:customStyle="1" w:styleId="EndNoteBibliography">
    <w:name w:val="EndNote Bibliography"/>
    <w:basedOn w:val="Normal"/>
    <w:link w:val="EndNoteBibliographyChar"/>
    <w:rsid w:val="002659A9"/>
    <w:pPr>
      <w:spacing w:line="240" w:lineRule="auto"/>
    </w:pPr>
    <w:rPr>
      <w:rFonts w:ascii="Calibri" w:eastAsia="Calibri" w:hAnsi="Calibri" w:cs="Calibri"/>
      <w:noProof/>
      <w:sz w:val="22"/>
    </w:rPr>
  </w:style>
  <w:style w:type="character" w:customStyle="1" w:styleId="EndNoteBibliographyChar">
    <w:name w:val="EndNote Bibliography Char"/>
    <w:basedOn w:val="DefaultParagraphFont"/>
    <w:link w:val="EndNoteBibliography"/>
    <w:rsid w:val="002659A9"/>
    <w:rPr>
      <w:rFonts w:ascii="Calibri" w:eastAsia="Calibri" w:hAnsi="Calibri" w:cs="Calibri"/>
      <w:noProof/>
      <w:lang w:val="en-US"/>
    </w:rPr>
  </w:style>
  <w:style w:type="character" w:customStyle="1" w:styleId="Heading1Char">
    <w:name w:val="Heading 1 Char"/>
    <w:basedOn w:val="DefaultParagraphFont"/>
    <w:link w:val="Heading1"/>
    <w:uiPriority w:val="9"/>
    <w:rsid w:val="00E37AC3"/>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E37AC3"/>
    <w:rPr>
      <w:rFonts w:asciiTheme="majorHAnsi" w:eastAsiaTheme="majorEastAsia" w:hAnsiTheme="majorHAnsi" w:cstheme="majorBidi"/>
      <w:i/>
      <w:iCs/>
      <w:color w:val="2F5496" w:themeColor="accent1" w:themeShade="BF"/>
      <w:sz w:val="24"/>
      <w:lang w:val="en-US"/>
    </w:rPr>
  </w:style>
  <w:style w:type="paragraph" w:styleId="BalloonText">
    <w:name w:val="Balloon Text"/>
    <w:basedOn w:val="Normal"/>
    <w:link w:val="BalloonTextChar"/>
    <w:uiPriority w:val="99"/>
    <w:semiHidden/>
    <w:unhideWhenUsed/>
    <w:rsid w:val="00E37AC3"/>
    <w:pPr>
      <w:spacing w:after="0" w:line="240" w:lineRule="auto"/>
      <w:jc w:val="left"/>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37AC3"/>
    <w:rPr>
      <w:rFonts w:ascii="Tahoma" w:eastAsia="Calibri" w:hAnsi="Tahoma" w:cs="Tahoma"/>
      <w:sz w:val="16"/>
      <w:szCs w:val="16"/>
      <w:lang w:val="en-US"/>
    </w:rPr>
  </w:style>
  <w:style w:type="paragraph" w:styleId="Header">
    <w:name w:val="header"/>
    <w:basedOn w:val="Normal"/>
    <w:link w:val="HeaderChar"/>
    <w:uiPriority w:val="99"/>
    <w:semiHidden/>
    <w:unhideWhenUsed/>
    <w:rsid w:val="00E37AC3"/>
    <w:pPr>
      <w:tabs>
        <w:tab w:val="center" w:pos="4513"/>
        <w:tab w:val="right" w:pos="9026"/>
      </w:tabs>
      <w:spacing w:after="0" w:line="240" w:lineRule="auto"/>
      <w:jc w:val="left"/>
    </w:pPr>
    <w:rPr>
      <w:rFonts w:ascii="Calibri" w:eastAsia="Calibri" w:hAnsi="Calibri" w:cs="SimSun"/>
      <w:sz w:val="22"/>
    </w:rPr>
  </w:style>
  <w:style w:type="character" w:customStyle="1" w:styleId="HeaderChar">
    <w:name w:val="Header Char"/>
    <w:basedOn w:val="DefaultParagraphFont"/>
    <w:link w:val="Header"/>
    <w:uiPriority w:val="99"/>
    <w:semiHidden/>
    <w:rsid w:val="00E37AC3"/>
    <w:rPr>
      <w:rFonts w:ascii="Calibri" w:eastAsia="Calibri" w:hAnsi="Calibri" w:cs="SimSun"/>
      <w:lang w:val="en-US"/>
    </w:rPr>
  </w:style>
  <w:style w:type="paragraph" w:styleId="Footer">
    <w:name w:val="footer"/>
    <w:basedOn w:val="Normal"/>
    <w:link w:val="FooterChar"/>
    <w:uiPriority w:val="99"/>
    <w:semiHidden/>
    <w:unhideWhenUsed/>
    <w:rsid w:val="00E37AC3"/>
    <w:pPr>
      <w:tabs>
        <w:tab w:val="center" w:pos="4513"/>
        <w:tab w:val="right" w:pos="9026"/>
      </w:tabs>
      <w:spacing w:after="0" w:line="240" w:lineRule="auto"/>
      <w:jc w:val="left"/>
    </w:pPr>
    <w:rPr>
      <w:rFonts w:ascii="Calibri" w:eastAsia="Calibri" w:hAnsi="Calibri" w:cs="SimSun"/>
      <w:sz w:val="22"/>
    </w:rPr>
  </w:style>
  <w:style w:type="character" w:customStyle="1" w:styleId="FooterChar">
    <w:name w:val="Footer Char"/>
    <w:basedOn w:val="DefaultParagraphFont"/>
    <w:link w:val="Footer"/>
    <w:uiPriority w:val="99"/>
    <w:semiHidden/>
    <w:rsid w:val="00E37AC3"/>
    <w:rPr>
      <w:rFonts w:ascii="Calibri" w:eastAsia="Calibri" w:hAnsi="Calibri" w:cs="SimSun"/>
      <w:lang w:val="en-US"/>
    </w:rPr>
  </w:style>
  <w:style w:type="paragraph" w:styleId="ListParagraph">
    <w:name w:val="List Paragraph"/>
    <w:basedOn w:val="Normal"/>
    <w:uiPriority w:val="34"/>
    <w:qFormat/>
    <w:rsid w:val="00E37AC3"/>
    <w:pPr>
      <w:spacing w:line="256" w:lineRule="auto"/>
      <w:ind w:left="720"/>
      <w:contextualSpacing/>
      <w:jc w:val="left"/>
    </w:pPr>
    <w:rPr>
      <w:rFonts w:ascii="Calibri" w:eastAsia="Calibri" w:hAnsi="Calibri" w:cs="SimSun"/>
      <w:sz w:val="22"/>
    </w:rPr>
  </w:style>
  <w:style w:type="character" w:styleId="PlaceholderText">
    <w:name w:val="Placeholder Text"/>
    <w:basedOn w:val="DefaultParagraphFont"/>
    <w:uiPriority w:val="99"/>
    <w:semiHidden/>
    <w:rsid w:val="00E37AC3"/>
    <w:rPr>
      <w:color w:val="808080"/>
    </w:rPr>
  </w:style>
  <w:style w:type="character" w:customStyle="1" w:styleId="A0">
    <w:name w:val="A0"/>
    <w:uiPriority w:val="99"/>
    <w:rsid w:val="00E37AC3"/>
    <w:rPr>
      <w:color w:val="000000"/>
      <w:sz w:val="20"/>
      <w:szCs w:val="20"/>
    </w:rPr>
  </w:style>
  <w:style w:type="character" w:customStyle="1" w:styleId="fontstyle51">
    <w:name w:val="fontstyle51"/>
    <w:basedOn w:val="DefaultParagraphFont"/>
    <w:rsid w:val="00E37AC3"/>
    <w:rPr>
      <w:rFonts w:ascii="AdvOT596495f2+fb" w:hAnsi="AdvOT596495f2+fb" w:hint="default"/>
      <w:b w:val="0"/>
      <w:bCs w:val="0"/>
      <w:i w:val="0"/>
      <w:iCs w:val="0"/>
      <w:color w:val="000000"/>
      <w:sz w:val="16"/>
      <w:szCs w:val="16"/>
    </w:rPr>
  </w:style>
  <w:style w:type="paragraph" w:customStyle="1" w:styleId="Default">
    <w:name w:val="Default"/>
    <w:link w:val="DefaultChar"/>
    <w:rsid w:val="00E37AC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2">
    <w:name w:val="A2"/>
    <w:uiPriority w:val="99"/>
    <w:rsid w:val="00E37AC3"/>
    <w:rPr>
      <w:color w:val="000000"/>
      <w:sz w:val="18"/>
      <w:szCs w:val="18"/>
    </w:rPr>
  </w:style>
  <w:style w:type="character" w:customStyle="1" w:styleId="A4">
    <w:name w:val="A4"/>
    <w:uiPriority w:val="99"/>
    <w:rsid w:val="00E37AC3"/>
    <w:rPr>
      <w:color w:val="000000"/>
      <w:sz w:val="10"/>
      <w:szCs w:val="10"/>
    </w:rPr>
  </w:style>
  <w:style w:type="character" w:customStyle="1" w:styleId="DefaultChar">
    <w:name w:val="Default Char"/>
    <w:basedOn w:val="DefaultParagraphFont"/>
    <w:link w:val="Default"/>
    <w:rsid w:val="00E37AC3"/>
    <w:rPr>
      <w:rFonts w:ascii="Times New Roman" w:hAnsi="Times New Roman" w:cs="Times New Roman"/>
      <w:color w:val="000000"/>
      <w:sz w:val="24"/>
      <w:szCs w:val="24"/>
    </w:rPr>
  </w:style>
  <w:style w:type="paragraph" w:styleId="NoSpacing">
    <w:name w:val="No Spacing"/>
    <w:uiPriority w:val="1"/>
    <w:qFormat/>
    <w:rsid w:val="00E37AC3"/>
    <w:pPr>
      <w:spacing w:after="0" w:line="240" w:lineRule="auto"/>
    </w:pPr>
  </w:style>
  <w:style w:type="paragraph" w:styleId="BodyText">
    <w:name w:val="Body Text"/>
    <w:basedOn w:val="Normal"/>
    <w:link w:val="BodyTextChar"/>
    <w:uiPriority w:val="1"/>
    <w:qFormat/>
    <w:rsid w:val="00E37AC3"/>
    <w:pPr>
      <w:widowControl w:val="0"/>
      <w:autoSpaceDE w:val="0"/>
      <w:autoSpaceDN w:val="0"/>
      <w:spacing w:after="0" w:line="240" w:lineRule="auto"/>
      <w:jc w:val="left"/>
    </w:pPr>
    <w:rPr>
      <w:rFonts w:eastAsia="Times New Roman" w:cs="Times New Roman"/>
      <w:szCs w:val="24"/>
      <w:lang w:eastAsia="en-GB" w:bidi="en-GB"/>
    </w:rPr>
  </w:style>
  <w:style w:type="character" w:customStyle="1" w:styleId="BodyTextChar">
    <w:name w:val="Body Text Char"/>
    <w:basedOn w:val="DefaultParagraphFont"/>
    <w:link w:val="BodyText"/>
    <w:uiPriority w:val="1"/>
    <w:rsid w:val="00E37AC3"/>
    <w:rPr>
      <w:rFonts w:ascii="Times New Roman" w:eastAsia="Times New Roman" w:hAnsi="Times New Roman" w:cs="Times New Roman"/>
      <w:sz w:val="24"/>
      <w:szCs w:val="24"/>
      <w:lang w:val="en-US" w:eastAsia="en-GB" w:bidi="en-GB"/>
    </w:rPr>
  </w:style>
  <w:style w:type="character" w:customStyle="1" w:styleId="a">
    <w:name w:val="a"/>
    <w:basedOn w:val="DefaultParagraphFont"/>
    <w:rsid w:val="00E37AC3"/>
  </w:style>
  <w:style w:type="character" w:customStyle="1" w:styleId="l10">
    <w:name w:val="l10"/>
    <w:basedOn w:val="DefaultParagraphFont"/>
    <w:rsid w:val="00E37AC3"/>
  </w:style>
  <w:style w:type="character" w:customStyle="1" w:styleId="l8">
    <w:name w:val="l8"/>
    <w:basedOn w:val="DefaultParagraphFont"/>
    <w:rsid w:val="00E37AC3"/>
  </w:style>
  <w:style w:type="character" w:customStyle="1" w:styleId="l11">
    <w:name w:val="l11"/>
    <w:basedOn w:val="DefaultParagraphFont"/>
    <w:rsid w:val="00E37AC3"/>
  </w:style>
  <w:style w:type="character" w:customStyle="1" w:styleId="l6">
    <w:name w:val="l6"/>
    <w:basedOn w:val="DefaultParagraphFont"/>
    <w:rsid w:val="00E37AC3"/>
  </w:style>
  <w:style w:type="character" w:customStyle="1" w:styleId="l7">
    <w:name w:val="l7"/>
    <w:basedOn w:val="DefaultParagraphFont"/>
    <w:rsid w:val="00E37AC3"/>
  </w:style>
  <w:style w:type="paragraph" w:styleId="CommentText">
    <w:name w:val="annotation text"/>
    <w:basedOn w:val="Normal"/>
    <w:link w:val="CommentTextChar"/>
    <w:uiPriority w:val="99"/>
    <w:semiHidden/>
    <w:unhideWhenUsed/>
    <w:rsid w:val="00E37AC3"/>
    <w:pPr>
      <w:spacing w:line="240" w:lineRule="auto"/>
    </w:pPr>
    <w:rPr>
      <w:sz w:val="20"/>
      <w:szCs w:val="20"/>
    </w:rPr>
  </w:style>
  <w:style w:type="character" w:customStyle="1" w:styleId="CommentTextChar">
    <w:name w:val="Comment Text Char"/>
    <w:basedOn w:val="DefaultParagraphFont"/>
    <w:link w:val="CommentText"/>
    <w:uiPriority w:val="99"/>
    <w:semiHidden/>
    <w:rsid w:val="00E37AC3"/>
    <w:rPr>
      <w:rFonts w:ascii="Times New Roman" w:hAnsi="Times New Roman"/>
      <w:sz w:val="20"/>
      <w:szCs w:val="20"/>
      <w:lang w:val="en-US"/>
    </w:rPr>
  </w:style>
  <w:style w:type="character" w:customStyle="1" w:styleId="mjx-char">
    <w:name w:val="mjx-char"/>
    <w:basedOn w:val="DefaultParagraphFont"/>
    <w:rsid w:val="00E37AC3"/>
  </w:style>
  <w:style w:type="character" w:customStyle="1" w:styleId="mjxassistivemathml">
    <w:name w:val="mjx_assistive_mathml"/>
    <w:basedOn w:val="DefaultParagraphFont"/>
    <w:rsid w:val="00E37AC3"/>
  </w:style>
  <w:style w:type="paragraph" w:styleId="Bibliography">
    <w:name w:val="Bibliography"/>
    <w:basedOn w:val="Normal"/>
    <w:next w:val="Normal"/>
    <w:uiPriority w:val="37"/>
    <w:unhideWhenUsed/>
    <w:rsid w:val="00BB178B"/>
    <w:pPr>
      <w:spacing w:before="120" w:after="320" w:line="276" w:lineRule="auto"/>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1177">
      <w:bodyDiv w:val="1"/>
      <w:marLeft w:val="0"/>
      <w:marRight w:val="0"/>
      <w:marTop w:val="0"/>
      <w:marBottom w:val="0"/>
      <w:divBdr>
        <w:top w:val="none" w:sz="0" w:space="0" w:color="auto"/>
        <w:left w:val="none" w:sz="0" w:space="0" w:color="auto"/>
        <w:bottom w:val="none" w:sz="0" w:space="0" w:color="auto"/>
        <w:right w:val="none" w:sz="0" w:space="0" w:color="auto"/>
      </w:divBdr>
    </w:div>
    <w:div w:id="316030403">
      <w:bodyDiv w:val="1"/>
      <w:marLeft w:val="0"/>
      <w:marRight w:val="0"/>
      <w:marTop w:val="0"/>
      <w:marBottom w:val="0"/>
      <w:divBdr>
        <w:top w:val="none" w:sz="0" w:space="0" w:color="auto"/>
        <w:left w:val="none" w:sz="0" w:space="0" w:color="auto"/>
        <w:bottom w:val="none" w:sz="0" w:space="0" w:color="auto"/>
        <w:right w:val="none" w:sz="0" w:space="0" w:color="auto"/>
      </w:divBdr>
    </w:div>
    <w:div w:id="965282537">
      <w:bodyDiv w:val="1"/>
      <w:marLeft w:val="0"/>
      <w:marRight w:val="0"/>
      <w:marTop w:val="0"/>
      <w:marBottom w:val="0"/>
      <w:divBdr>
        <w:top w:val="none" w:sz="0" w:space="0" w:color="auto"/>
        <w:left w:val="none" w:sz="0" w:space="0" w:color="auto"/>
        <w:bottom w:val="none" w:sz="0" w:space="0" w:color="auto"/>
        <w:right w:val="none" w:sz="0" w:space="0" w:color="auto"/>
      </w:divBdr>
    </w:div>
    <w:div w:id="1313829932">
      <w:bodyDiv w:val="1"/>
      <w:marLeft w:val="0"/>
      <w:marRight w:val="0"/>
      <w:marTop w:val="0"/>
      <w:marBottom w:val="0"/>
      <w:divBdr>
        <w:top w:val="none" w:sz="0" w:space="0" w:color="auto"/>
        <w:left w:val="none" w:sz="0" w:space="0" w:color="auto"/>
        <w:bottom w:val="none" w:sz="0" w:space="0" w:color="auto"/>
        <w:right w:val="none" w:sz="0" w:space="0" w:color="auto"/>
      </w:divBdr>
    </w:div>
    <w:div w:id="1569460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doi.org/10.1080/15440478.2020.1818345" TargetMode="External"/><Relationship Id="rId18" Type="http://schemas.openxmlformats.org/officeDocument/2006/relationships/hyperlink" Target="https://doi.org/10.1186/s13065-%20%20%20018-%20%20%20%20%20%20%20%20%20%20%20%20%20%200376-7" TargetMode="External"/><Relationship Id="rId26" Type="http://schemas.openxmlformats.org/officeDocument/2006/relationships/hyperlink" Target="https://doi.org/10.1016/j.carbpol.2015.02.036" TargetMode="External"/><Relationship Id="rId3" Type="http://schemas.openxmlformats.org/officeDocument/2006/relationships/settings" Target="settings.xml"/><Relationship Id="rId21" Type="http://schemas.openxmlformats.org/officeDocument/2006/relationships/hyperlink" Target="https://doi.org/10.1016/j.corsci.2018.10.002" TargetMode="Externa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doi.org/10.1155/2022/7276670" TargetMode="External"/><Relationship Id="rId25" Type="http://schemas.openxmlformats.org/officeDocument/2006/relationships/hyperlink" Target="https://doi.org/10.1016/j.molliq.2019.110903" TargetMode="External"/><Relationship Id="rId2" Type="http://schemas.openxmlformats.org/officeDocument/2006/relationships/styles" Target="styles.xml"/><Relationship Id="rId16" Type="http://schemas.openxmlformats.org/officeDocument/2006/relationships/hyperlink" Target="https://doi.org/10.1021/acsomega.8b00455" TargetMode="External"/><Relationship Id="rId20" Type="http://schemas.openxmlformats.org/officeDocument/2006/relationships/hyperlink" Target="https://doi.org/10.1007/s40735-018-0174-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24" Type="http://schemas.openxmlformats.org/officeDocument/2006/relationships/hyperlink" Target="https://doi.org/10.1007/s11814-015-0053-7" TargetMode="External"/><Relationship Id="rId5" Type="http://schemas.openxmlformats.org/officeDocument/2006/relationships/image" Target="media/image1.emf"/><Relationship Id="rId15" Type="http://schemas.openxmlformats.org/officeDocument/2006/relationships/hyperlink" Target="https://dx.doi.org/10.1021/acsomega.9b04274" TargetMode="External"/><Relationship Id="rId23" Type="http://schemas.openxmlformats.org/officeDocument/2006/relationships/hyperlink" Target="https://doi.org/10.1016/j.jelechem.2017.09.01" TargetMode="External"/><Relationship Id="rId28"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hyperlink" Target="https://doi"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doi.org/10.3390/ma15062023" TargetMode="External"/><Relationship Id="rId22" Type="http://schemas.openxmlformats.org/officeDocument/2006/relationships/hyperlink" Target="http://dx.doi.org/10.1016/j.ejpe.2017.07.011" TargetMode="External"/><Relationship Id="rId27" Type="http://schemas.openxmlformats.org/officeDocument/2006/relationships/hyperlink" Target="https://doi.org/10.1016/j.rinp.2018.01.00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PIC%20STEPHEN\STEPHEN%20PIC%20EXCE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PIC%20STEPHEN\STEPHEN%20PIC%20EXCEL%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PIC%20STEPHEN\STEPHEN%20PIC%20EXCEL%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PIC%20STEPHEN\STEPHEN%20PIC%20EXCEL%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PIC%20STEPHEN\STEPHEN%20PIC%20EXCEL%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PIC%20STEPHEN\STEPHEN%20PIC%20EXCEL%20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'BAR CHART'!$D$18</c:f>
              <c:strCache>
                <c:ptCount val="1"/>
                <c:pt idx="0">
                  <c:v>303 K</c:v>
                </c:pt>
              </c:strCache>
            </c:strRef>
          </c:tx>
          <c:spPr>
            <a:solidFill>
              <a:schemeClr val="accent1"/>
            </a:solidFill>
            <a:ln>
              <a:noFill/>
            </a:ln>
            <a:effectLst/>
          </c:spPr>
          <c:invertIfNegative val="0"/>
          <c:cat>
            <c:strRef>
              <c:f>'BAR CHART'!$C$19:$C$24</c:f>
              <c:strCache>
                <c:ptCount val="6"/>
                <c:pt idx="0">
                  <c:v>BLANK</c:v>
                </c:pt>
                <c:pt idx="1">
                  <c:v>0.0001 M</c:v>
                </c:pt>
                <c:pt idx="2">
                  <c:v>0.0002 M</c:v>
                </c:pt>
                <c:pt idx="3">
                  <c:v>0.0003 M</c:v>
                </c:pt>
                <c:pt idx="4">
                  <c:v>0.0004 M</c:v>
                </c:pt>
                <c:pt idx="5">
                  <c:v>0.0005 M</c:v>
                </c:pt>
              </c:strCache>
            </c:strRef>
          </c:cat>
          <c:val>
            <c:numRef>
              <c:f>'BAR CHART'!$D$19:$D$24</c:f>
              <c:numCache>
                <c:formatCode>General</c:formatCode>
                <c:ptCount val="6"/>
                <c:pt idx="0">
                  <c:v>3.1666666666666666E-3</c:v>
                </c:pt>
                <c:pt idx="1">
                  <c:v>2.3333333333333335E-3</c:v>
                </c:pt>
                <c:pt idx="2">
                  <c:v>1.6666666666666668E-3</c:v>
                </c:pt>
                <c:pt idx="3">
                  <c:v>1.4999999999999998E-3</c:v>
                </c:pt>
                <c:pt idx="4">
                  <c:v>1E-3</c:v>
                </c:pt>
                <c:pt idx="5">
                  <c:v>8.3333333333333339E-4</c:v>
                </c:pt>
              </c:numCache>
            </c:numRef>
          </c:val>
          <c:extLst>
            <c:ext xmlns:c16="http://schemas.microsoft.com/office/drawing/2014/chart" uri="{C3380CC4-5D6E-409C-BE32-E72D297353CC}">
              <c16:uniqueId val="{00000000-742F-48C6-996E-D19D46ED0F44}"/>
            </c:ext>
          </c:extLst>
        </c:ser>
        <c:ser>
          <c:idx val="1"/>
          <c:order val="1"/>
          <c:tx>
            <c:strRef>
              <c:f>'BAR CHART'!$E$18</c:f>
              <c:strCache>
                <c:ptCount val="1"/>
                <c:pt idx="0">
                  <c:v>333 K</c:v>
                </c:pt>
              </c:strCache>
            </c:strRef>
          </c:tx>
          <c:spPr>
            <a:solidFill>
              <a:schemeClr val="accent2"/>
            </a:solidFill>
            <a:ln>
              <a:noFill/>
            </a:ln>
            <a:effectLst/>
          </c:spPr>
          <c:invertIfNegative val="0"/>
          <c:cat>
            <c:strRef>
              <c:f>'BAR CHART'!$C$19:$C$24</c:f>
              <c:strCache>
                <c:ptCount val="6"/>
                <c:pt idx="0">
                  <c:v>BLANK</c:v>
                </c:pt>
                <c:pt idx="1">
                  <c:v>0.0001 M</c:v>
                </c:pt>
                <c:pt idx="2">
                  <c:v>0.0002 M</c:v>
                </c:pt>
                <c:pt idx="3">
                  <c:v>0.0003 M</c:v>
                </c:pt>
                <c:pt idx="4">
                  <c:v>0.0004 M</c:v>
                </c:pt>
                <c:pt idx="5">
                  <c:v>0.0005 M</c:v>
                </c:pt>
              </c:strCache>
            </c:strRef>
          </c:cat>
          <c:val>
            <c:numRef>
              <c:f>'BAR CHART'!$E$19:$E$24</c:f>
              <c:numCache>
                <c:formatCode>General</c:formatCode>
                <c:ptCount val="6"/>
                <c:pt idx="0">
                  <c:v>3.6499999999999998E-2</c:v>
                </c:pt>
                <c:pt idx="1">
                  <c:v>2.9666666666666664E-2</c:v>
                </c:pt>
                <c:pt idx="2">
                  <c:v>2.7E-2</c:v>
                </c:pt>
                <c:pt idx="3">
                  <c:v>2.2666666666666668E-2</c:v>
                </c:pt>
                <c:pt idx="4">
                  <c:v>1.95E-2</c:v>
                </c:pt>
                <c:pt idx="5">
                  <c:v>1.7666666666666667E-2</c:v>
                </c:pt>
              </c:numCache>
            </c:numRef>
          </c:val>
          <c:extLst>
            <c:ext xmlns:c16="http://schemas.microsoft.com/office/drawing/2014/chart" uri="{C3380CC4-5D6E-409C-BE32-E72D297353CC}">
              <c16:uniqueId val="{00000001-742F-48C6-996E-D19D46ED0F44}"/>
            </c:ext>
          </c:extLst>
        </c:ser>
        <c:ser>
          <c:idx val="2"/>
          <c:order val="2"/>
          <c:tx>
            <c:strRef>
              <c:f>'BAR CHART'!$F$18</c:f>
              <c:strCache>
                <c:ptCount val="1"/>
                <c:pt idx="0">
                  <c:v>363 K</c:v>
                </c:pt>
              </c:strCache>
            </c:strRef>
          </c:tx>
          <c:spPr>
            <a:solidFill>
              <a:schemeClr val="accent3"/>
            </a:solidFill>
            <a:ln>
              <a:noFill/>
            </a:ln>
            <a:effectLst/>
          </c:spPr>
          <c:invertIfNegative val="0"/>
          <c:cat>
            <c:strRef>
              <c:f>'BAR CHART'!$C$19:$C$24</c:f>
              <c:strCache>
                <c:ptCount val="6"/>
                <c:pt idx="0">
                  <c:v>BLANK</c:v>
                </c:pt>
                <c:pt idx="1">
                  <c:v>0.0001 M</c:v>
                </c:pt>
                <c:pt idx="2">
                  <c:v>0.0002 M</c:v>
                </c:pt>
                <c:pt idx="3">
                  <c:v>0.0003 M</c:v>
                </c:pt>
                <c:pt idx="4">
                  <c:v>0.0004 M</c:v>
                </c:pt>
                <c:pt idx="5">
                  <c:v>0.0005 M</c:v>
                </c:pt>
              </c:strCache>
            </c:strRef>
          </c:cat>
          <c:val>
            <c:numRef>
              <c:f>'BAR CHART'!$F$19:$F$24</c:f>
              <c:numCache>
                <c:formatCode>General</c:formatCode>
                <c:ptCount val="6"/>
                <c:pt idx="0">
                  <c:v>0.18700000000000003</c:v>
                </c:pt>
                <c:pt idx="1">
                  <c:v>0.17783333333333332</c:v>
                </c:pt>
                <c:pt idx="2">
                  <c:v>0.15983333333333333</c:v>
                </c:pt>
                <c:pt idx="3">
                  <c:v>0.12516666666666668</c:v>
                </c:pt>
                <c:pt idx="4">
                  <c:v>0.11433333333333334</c:v>
                </c:pt>
                <c:pt idx="5">
                  <c:v>0.10433333333333333</c:v>
                </c:pt>
              </c:numCache>
            </c:numRef>
          </c:val>
          <c:extLst>
            <c:ext xmlns:c16="http://schemas.microsoft.com/office/drawing/2014/chart" uri="{C3380CC4-5D6E-409C-BE32-E72D297353CC}">
              <c16:uniqueId val="{00000002-742F-48C6-996E-D19D46ED0F44}"/>
            </c:ext>
          </c:extLst>
        </c:ser>
        <c:dLbls>
          <c:showLegendKey val="0"/>
          <c:showVal val="0"/>
          <c:showCatName val="0"/>
          <c:showSerName val="0"/>
          <c:showPercent val="0"/>
          <c:showBubbleSize val="0"/>
        </c:dLbls>
        <c:gapWidth val="219"/>
        <c:overlap val="-27"/>
        <c:axId val="1410558352"/>
        <c:axId val="1410557520"/>
      </c:barChart>
      <c:catAx>
        <c:axId val="1410558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Concentration</a:t>
                </a:r>
                <a:r>
                  <a:rPr lang="en-GB" baseline="0"/>
                  <a:t> (M)</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0557520"/>
        <c:crosses val="autoZero"/>
        <c:auto val="1"/>
        <c:lblAlgn val="ctr"/>
        <c:lblOffset val="100"/>
        <c:noMultiLvlLbl val="0"/>
      </c:catAx>
      <c:valAx>
        <c:axId val="14105575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Corrosion Rate </a:t>
                </a:r>
                <a:r>
                  <a:rPr lang="en-GB" baseline="0"/>
                  <a:t> </a:t>
                </a:r>
                <a:r>
                  <a:rPr lang="en-US" sz="1000" b="1" i="0" u="none" strike="noStrike" baseline="0">
                    <a:effectLst/>
                  </a:rPr>
                  <a:t>(gcm</a:t>
                </a:r>
                <a:r>
                  <a:rPr lang="en-US" sz="1000" b="1" i="0" u="none" strike="noStrike" baseline="30000">
                    <a:effectLst/>
                  </a:rPr>
                  <a:t>-2</a:t>
                </a:r>
                <a:r>
                  <a:rPr lang="en-US" sz="1000" b="1" i="0" u="none" strike="noStrike" baseline="0">
                    <a:effectLst/>
                  </a:rPr>
                  <a:t>h</a:t>
                </a:r>
                <a:r>
                  <a:rPr lang="en-US" sz="1000" b="1" i="0" u="none" strike="noStrike" baseline="30000">
                    <a:effectLst/>
                  </a:rPr>
                  <a:t>-1</a:t>
                </a:r>
                <a:r>
                  <a:rPr lang="en-GB"/>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0558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'BAR CHART'!$D$1</c:f>
              <c:strCache>
                <c:ptCount val="1"/>
                <c:pt idx="0">
                  <c:v>303 K</c:v>
                </c:pt>
              </c:strCache>
            </c:strRef>
          </c:tx>
          <c:spPr>
            <a:solidFill>
              <a:schemeClr val="accent1"/>
            </a:solidFill>
            <a:ln>
              <a:noFill/>
            </a:ln>
            <a:effectLst/>
          </c:spPr>
          <c:invertIfNegative val="0"/>
          <c:cat>
            <c:strRef>
              <c:f>'BAR CHART'!$C$2:$C$6</c:f>
              <c:strCache>
                <c:ptCount val="5"/>
                <c:pt idx="0">
                  <c:v>0.0001 M</c:v>
                </c:pt>
                <c:pt idx="1">
                  <c:v>0.0002 M</c:v>
                </c:pt>
                <c:pt idx="2">
                  <c:v>0.0003 M</c:v>
                </c:pt>
                <c:pt idx="3">
                  <c:v>0.0004 M</c:v>
                </c:pt>
                <c:pt idx="4">
                  <c:v>0.0005 M</c:v>
                </c:pt>
              </c:strCache>
            </c:strRef>
          </c:cat>
          <c:val>
            <c:numRef>
              <c:f>'BAR CHART'!$D$2:$D$6</c:f>
              <c:numCache>
                <c:formatCode>General</c:formatCode>
                <c:ptCount val="5"/>
                <c:pt idx="0">
                  <c:v>26.315789473684205</c:v>
                </c:pt>
                <c:pt idx="1">
                  <c:v>47.368421052631575</c:v>
                </c:pt>
                <c:pt idx="2">
                  <c:v>52.631578947368432</c:v>
                </c:pt>
                <c:pt idx="3">
                  <c:v>68.421052631578945</c:v>
                </c:pt>
                <c:pt idx="4">
                  <c:v>73.68421052631578</c:v>
                </c:pt>
              </c:numCache>
            </c:numRef>
          </c:val>
          <c:extLst>
            <c:ext xmlns:c16="http://schemas.microsoft.com/office/drawing/2014/chart" uri="{C3380CC4-5D6E-409C-BE32-E72D297353CC}">
              <c16:uniqueId val="{00000000-EBE0-440E-B68D-CF2280151AFE}"/>
            </c:ext>
          </c:extLst>
        </c:ser>
        <c:ser>
          <c:idx val="1"/>
          <c:order val="1"/>
          <c:tx>
            <c:strRef>
              <c:f>'BAR CHART'!$E$1</c:f>
              <c:strCache>
                <c:ptCount val="1"/>
                <c:pt idx="0">
                  <c:v>333 K</c:v>
                </c:pt>
              </c:strCache>
            </c:strRef>
          </c:tx>
          <c:spPr>
            <a:solidFill>
              <a:schemeClr val="accent2"/>
            </a:solidFill>
            <a:ln>
              <a:noFill/>
            </a:ln>
            <a:effectLst/>
          </c:spPr>
          <c:invertIfNegative val="0"/>
          <c:cat>
            <c:strRef>
              <c:f>'BAR CHART'!$C$2:$C$6</c:f>
              <c:strCache>
                <c:ptCount val="5"/>
                <c:pt idx="0">
                  <c:v>0.0001 M</c:v>
                </c:pt>
                <c:pt idx="1">
                  <c:v>0.0002 M</c:v>
                </c:pt>
                <c:pt idx="2">
                  <c:v>0.0003 M</c:v>
                </c:pt>
                <c:pt idx="3">
                  <c:v>0.0004 M</c:v>
                </c:pt>
                <c:pt idx="4">
                  <c:v>0.0005 M</c:v>
                </c:pt>
              </c:strCache>
            </c:strRef>
          </c:cat>
          <c:val>
            <c:numRef>
              <c:f>'BAR CHART'!$E$2:$E$6</c:f>
              <c:numCache>
                <c:formatCode>General</c:formatCode>
                <c:ptCount val="5"/>
                <c:pt idx="0">
                  <c:v>18.721461187214615</c:v>
                </c:pt>
                <c:pt idx="1">
                  <c:v>26.027397260273972</c:v>
                </c:pt>
                <c:pt idx="2">
                  <c:v>37.899543378995425</c:v>
                </c:pt>
                <c:pt idx="3">
                  <c:v>46.575342465753423</c:v>
                </c:pt>
                <c:pt idx="4">
                  <c:v>51.598173515981728</c:v>
                </c:pt>
              </c:numCache>
            </c:numRef>
          </c:val>
          <c:extLst>
            <c:ext xmlns:c16="http://schemas.microsoft.com/office/drawing/2014/chart" uri="{C3380CC4-5D6E-409C-BE32-E72D297353CC}">
              <c16:uniqueId val="{00000001-EBE0-440E-B68D-CF2280151AFE}"/>
            </c:ext>
          </c:extLst>
        </c:ser>
        <c:ser>
          <c:idx val="2"/>
          <c:order val="2"/>
          <c:tx>
            <c:strRef>
              <c:f>'BAR CHART'!$F$1</c:f>
              <c:strCache>
                <c:ptCount val="1"/>
                <c:pt idx="0">
                  <c:v>363 K</c:v>
                </c:pt>
              </c:strCache>
            </c:strRef>
          </c:tx>
          <c:spPr>
            <a:solidFill>
              <a:schemeClr val="accent3"/>
            </a:solidFill>
            <a:ln>
              <a:noFill/>
            </a:ln>
            <a:effectLst/>
          </c:spPr>
          <c:invertIfNegative val="0"/>
          <c:cat>
            <c:strRef>
              <c:f>'BAR CHART'!$C$2:$C$6</c:f>
              <c:strCache>
                <c:ptCount val="5"/>
                <c:pt idx="0">
                  <c:v>0.0001 M</c:v>
                </c:pt>
                <c:pt idx="1">
                  <c:v>0.0002 M</c:v>
                </c:pt>
                <c:pt idx="2">
                  <c:v>0.0003 M</c:v>
                </c:pt>
                <c:pt idx="3">
                  <c:v>0.0004 M</c:v>
                </c:pt>
                <c:pt idx="4">
                  <c:v>0.0005 M</c:v>
                </c:pt>
              </c:strCache>
            </c:strRef>
          </c:cat>
          <c:val>
            <c:numRef>
              <c:f>'BAR CHART'!$F$2:$F$6</c:f>
              <c:numCache>
                <c:formatCode>General</c:formatCode>
                <c:ptCount val="5"/>
                <c:pt idx="0">
                  <c:v>4.9019607843137489</c:v>
                </c:pt>
                <c:pt idx="1">
                  <c:v>14.527629233511602</c:v>
                </c:pt>
                <c:pt idx="2">
                  <c:v>33.065953654188952</c:v>
                </c:pt>
                <c:pt idx="3">
                  <c:v>38.859180035650624</c:v>
                </c:pt>
                <c:pt idx="4">
                  <c:v>44.206773618538328</c:v>
                </c:pt>
              </c:numCache>
            </c:numRef>
          </c:val>
          <c:extLst>
            <c:ext xmlns:c16="http://schemas.microsoft.com/office/drawing/2014/chart" uri="{C3380CC4-5D6E-409C-BE32-E72D297353CC}">
              <c16:uniqueId val="{00000002-EBE0-440E-B68D-CF2280151AFE}"/>
            </c:ext>
          </c:extLst>
        </c:ser>
        <c:dLbls>
          <c:showLegendKey val="0"/>
          <c:showVal val="0"/>
          <c:showCatName val="0"/>
          <c:showSerName val="0"/>
          <c:showPercent val="0"/>
          <c:showBubbleSize val="0"/>
        </c:dLbls>
        <c:gapWidth val="219"/>
        <c:overlap val="-27"/>
        <c:axId val="735737920"/>
        <c:axId val="735743328"/>
      </c:barChart>
      <c:catAx>
        <c:axId val="735737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Concentration</a:t>
                </a:r>
                <a:r>
                  <a:rPr lang="en-GB" baseline="0"/>
                  <a:t> (M)</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743328"/>
        <c:crosses val="autoZero"/>
        <c:auto val="1"/>
        <c:lblAlgn val="ctr"/>
        <c:lblOffset val="100"/>
        <c:noMultiLvlLbl val="0"/>
      </c:catAx>
      <c:valAx>
        <c:axId val="7357433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Inhibitioon Efficiency (%)</a:t>
                </a:r>
              </a:p>
            </c:rich>
          </c:tx>
          <c:layout>
            <c:manualLayout>
              <c:xMode val="edge"/>
              <c:yMode val="edge"/>
              <c:x val="2.689075630252101E-2"/>
              <c:y val="0.267943642461358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737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LANGMUIR!$B$5</c:f>
              <c:strCache>
                <c:ptCount val="1"/>
                <c:pt idx="0">
                  <c:v>303 K</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4340766227750942"/>
                  <c:y val="0.104192548848060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LANGMUIR!$A$6:$A$10</c:f>
              <c:numCache>
                <c:formatCode>General</c:formatCode>
                <c:ptCount val="5"/>
                <c:pt idx="0">
                  <c:v>1E-4</c:v>
                </c:pt>
                <c:pt idx="1">
                  <c:v>2.0000000000000001E-4</c:v>
                </c:pt>
                <c:pt idx="2">
                  <c:v>2.9999999999999997E-4</c:v>
                </c:pt>
                <c:pt idx="3">
                  <c:v>4.0000000000000002E-4</c:v>
                </c:pt>
                <c:pt idx="4">
                  <c:v>5.0000000000000001E-4</c:v>
                </c:pt>
              </c:numCache>
            </c:numRef>
          </c:xVal>
          <c:yVal>
            <c:numRef>
              <c:f>LANGMUIR!$B$6:$B$10</c:f>
              <c:numCache>
                <c:formatCode>General</c:formatCode>
                <c:ptCount val="5"/>
                <c:pt idx="0">
                  <c:v>3.8000000000000013E-4</c:v>
                </c:pt>
                <c:pt idx="1">
                  <c:v>4.2222222222222227E-4</c:v>
                </c:pt>
                <c:pt idx="2">
                  <c:v>5.6999999999999987E-4</c:v>
                </c:pt>
                <c:pt idx="3">
                  <c:v>5.846153846153846E-4</c:v>
                </c:pt>
                <c:pt idx="4">
                  <c:v>6.7857142857142866E-4</c:v>
                </c:pt>
              </c:numCache>
            </c:numRef>
          </c:yVal>
          <c:smooth val="0"/>
          <c:extLst>
            <c:ext xmlns:c16="http://schemas.microsoft.com/office/drawing/2014/chart" uri="{C3380CC4-5D6E-409C-BE32-E72D297353CC}">
              <c16:uniqueId val="{00000001-D232-4CFF-A3C4-E11DE1442AF8}"/>
            </c:ext>
          </c:extLst>
        </c:ser>
        <c:ser>
          <c:idx val="1"/>
          <c:order val="1"/>
          <c:tx>
            <c:strRef>
              <c:f>LANGMUIR!$C$5</c:f>
              <c:strCache>
                <c:ptCount val="1"/>
                <c:pt idx="0">
                  <c:v>333 K</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3220318048479235"/>
                  <c:y val="-0.3212368766404199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LANGMUIR!$A$6:$A$10</c:f>
              <c:numCache>
                <c:formatCode>General</c:formatCode>
                <c:ptCount val="5"/>
                <c:pt idx="0">
                  <c:v>1E-4</c:v>
                </c:pt>
                <c:pt idx="1">
                  <c:v>2.0000000000000001E-4</c:v>
                </c:pt>
                <c:pt idx="2">
                  <c:v>2.9999999999999997E-4</c:v>
                </c:pt>
                <c:pt idx="3">
                  <c:v>4.0000000000000002E-4</c:v>
                </c:pt>
                <c:pt idx="4">
                  <c:v>5.0000000000000001E-4</c:v>
                </c:pt>
              </c:numCache>
            </c:numRef>
          </c:xVal>
          <c:yVal>
            <c:numRef>
              <c:f>LANGMUIR!$C$6:$C$10</c:f>
              <c:numCache>
                <c:formatCode>General</c:formatCode>
                <c:ptCount val="5"/>
                <c:pt idx="0">
                  <c:v>5.3414634146341461E-4</c:v>
                </c:pt>
                <c:pt idx="1">
                  <c:v>7.6842105263157903E-4</c:v>
                </c:pt>
                <c:pt idx="2">
                  <c:v>7.9156626506024107E-4</c:v>
                </c:pt>
                <c:pt idx="3">
                  <c:v>8.5882352941176485E-4</c:v>
                </c:pt>
                <c:pt idx="4">
                  <c:v>9.6902654867256658E-4</c:v>
                </c:pt>
              </c:numCache>
            </c:numRef>
          </c:yVal>
          <c:smooth val="0"/>
          <c:extLst>
            <c:ext xmlns:c16="http://schemas.microsoft.com/office/drawing/2014/chart" uri="{C3380CC4-5D6E-409C-BE32-E72D297353CC}">
              <c16:uniqueId val="{00000003-D232-4CFF-A3C4-E11DE1442AF8}"/>
            </c:ext>
          </c:extLst>
        </c:ser>
        <c:ser>
          <c:idx val="2"/>
          <c:order val="2"/>
          <c:tx>
            <c:strRef>
              <c:f>LANGMUIR!$D$5</c:f>
              <c:strCache>
                <c:ptCount val="1"/>
                <c:pt idx="0">
                  <c:v>363 K</c:v>
                </c:pt>
              </c:strCache>
            </c:strRef>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17534872846776503"/>
                  <c:y val="-0.396391440653251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LANGMUIR!$A$6:$A$10</c:f>
              <c:numCache>
                <c:formatCode>General</c:formatCode>
                <c:ptCount val="5"/>
                <c:pt idx="0">
                  <c:v>1E-4</c:v>
                </c:pt>
                <c:pt idx="1">
                  <c:v>2.0000000000000001E-4</c:v>
                </c:pt>
                <c:pt idx="2">
                  <c:v>2.9999999999999997E-4</c:v>
                </c:pt>
                <c:pt idx="3">
                  <c:v>4.0000000000000002E-4</c:v>
                </c:pt>
                <c:pt idx="4">
                  <c:v>5.0000000000000001E-4</c:v>
                </c:pt>
              </c:numCache>
            </c:numRef>
          </c:xVal>
          <c:yVal>
            <c:numRef>
              <c:f>LANGMUIR!$D$6:$D$10</c:f>
              <c:numCache>
                <c:formatCode>General</c:formatCode>
                <c:ptCount val="5"/>
                <c:pt idx="0">
                  <c:v>2.0399999999999902E-3</c:v>
                </c:pt>
                <c:pt idx="1">
                  <c:v>1.3766871165644158E-3</c:v>
                </c:pt>
                <c:pt idx="2">
                  <c:v>9.0727762803234483E-4</c:v>
                </c:pt>
                <c:pt idx="3">
                  <c:v>1.0293577981651376E-3</c:v>
                </c:pt>
                <c:pt idx="4">
                  <c:v>1.1310483870967741E-3</c:v>
                </c:pt>
              </c:numCache>
            </c:numRef>
          </c:yVal>
          <c:smooth val="0"/>
          <c:extLst>
            <c:ext xmlns:c16="http://schemas.microsoft.com/office/drawing/2014/chart" uri="{C3380CC4-5D6E-409C-BE32-E72D297353CC}">
              <c16:uniqueId val="{00000005-D232-4CFF-A3C4-E11DE1442AF8}"/>
            </c:ext>
          </c:extLst>
        </c:ser>
        <c:dLbls>
          <c:showLegendKey val="0"/>
          <c:showVal val="0"/>
          <c:showCatName val="0"/>
          <c:showSerName val="0"/>
          <c:showPercent val="0"/>
          <c:showBubbleSize val="0"/>
        </c:dLbls>
        <c:axId val="1538698335"/>
        <c:axId val="1538695839"/>
      </c:scatterChart>
      <c:valAx>
        <c:axId val="1538698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1">
                    <a:latin typeface="Times New Roman" panose="02020603050405020304" pitchFamily="18" charset="0"/>
                    <a:cs typeface="Times New Roman" panose="02020603050405020304" pitchFamily="18" charset="0"/>
                  </a:rPr>
                  <a:t>Concentration (M)</a:t>
                </a:r>
              </a:p>
            </c:rich>
          </c:tx>
          <c:layout>
            <c:manualLayout>
              <c:xMode val="edge"/>
              <c:yMode val="edge"/>
              <c:x val="0.41797572178477688"/>
              <c:y val="0.892569262175561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8695839"/>
        <c:crosses val="autoZero"/>
        <c:crossBetween val="midCat"/>
      </c:valAx>
      <c:valAx>
        <c:axId val="153869583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1">
                    <a:latin typeface="Times New Roman" panose="02020603050405020304" pitchFamily="18" charset="0"/>
                    <a:cs typeface="Times New Roman" panose="02020603050405020304" pitchFamily="18" charset="0"/>
                  </a:rPr>
                  <a:t>C/</a:t>
                </a:r>
                <a:r>
                  <a:rPr lang="en-GB" sz="1200" b="1" i="0" u="none" strike="noStrike" baseline="0">
                    <a:effectLst/>
                    <a:latin typeface="Times New Roman" panose="02020603050405020304" pitchFamily="18" charset="0"/>
                    <a:cs typeface="Times New Roman" panose="02020603050405020304" pitchFamily="18" charset="0"/>
                  </a:rPr>
                  <a:t>θ</a:t>
                </a:r>
                <a:endParaRPr lang="en-GB" sz="1200" b="1">
                  <a:latin typeface="Times New Roman" panose="02020603050405020304" pitchFamily="18" charset="0"/>
                  <a:cs typeface="Times New Roman" panose="02020603050405020304" pitchFamily="18" charset="0"/>
                </a:endParaRPr>
              </a:p>
            </c:rich>
          </c:tx>
          <c:layout>
            <c:manualLayout>
              <c:xMode val="edge"/>
              <c:yMode val="edge"/>
              <c:x val="2.2408963585434174E-2"/>
              <c:y val="0.3914292868868424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8698335"/>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FREUNDLICH!$C$4</c:f>
              <c:strCache>
                <c:ptCount val="1"/>
                <c:pt idx="0">
                  <c:v>303K</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0127551764362787"/>
                  <c:y val="0.1014351851851851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FREUNDLICH!$B$5:$B$9</c:f>
              <c:numCache>
                <c:formatCode>General</c:formatCode>
                <c:ptCount val="5"/>
                <c:pt idx="0">
                  <c:v>-4</c:v>
                </c:pt>
                <c:pt idx="1">
                  <c:v>-3.6989700043360187</c:v>
                </c:pt>
                <c:pt idx="2">
                  <c:v>-3.5228787452803374</c:v>
                </c:pt>
                <c:pt idx="3">
                  <c:v>-3.3979400086720375</c:v>
                </c:pt>
                <c:pt idx="4">
                  <c:v>-3.3010299956639813</c:v>
                </c:pt>
              </c:numCache>
            </c:numRef>
          </c:xVal>
          <c:yVal>
            <c:numRef>
              <c:f>FREUNDLICH!$C$5:$C$9</c:f>
              <c:numCache>
                <c:formatCode>General</c:formatCode>
                <c:ptCount val="5"/>
                <c:pt idx="0">
                  <c:v>-0.57978359661681023</c:v>
                </c:pt>
                <c:pt idx="1">
                  <c:v>-0.3245110915135041</c:v>
                </c:pt>
                <c:pt idx="2">
                  <c:v>-0.27875360095282892</c:v>
                </c:pt>
                <c:pt idx="3">
                  <c:v>-0.16481024864599217</c:v>
                </c:pt>
                <c:pt idx="4">
                  <c:v>-0.13262556527459096</c:v>
                </c:pt>
              </c:numCache>
            </c:numRef>
          </c:yVal>
          <c:smooth val="0"/>
          <c:extLst>
            <c:ext xmlns:c16="http://schemas.microsoft.com/office/drawing/2014/chart" uri="{C3380CC4-5D6E-409C-BE32-E72D297353CC}">
              <c16:uniqueId val="{00000001-3555-45A3-BE8B-2AD24B209A30}"/>
            </c:ext>
          </c:extLst>
        </c:ser>
        <c:ser>
          <c:idx val="1"/>
          <c:order val="1"/>
          <c:tx>
            <c:strRef>
              <c:f>FREUNDLICH!$D$4</c:f>
              <c:strCache>
                <c:ptCount val="1"/>
                <c:pt idx="0">
                  <c:v>333K</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21331255468066493"/>
                  <c:y val="0.214870589093030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FREUNDLICH!$B$5:$B$9</c:f>
              <c:numCache>
                <c:formatCode>General</c:formatCode>
                <c:ptCount val="5"/>
                <c:pt idx="0">
                  <c:v>-4</c:v>
                </c:pt>
                <c:pt idx="1">
                  <c:v>-3.6989700043360187</c:v>
                </c:pt>
                <c:pt idx="2">
                  <c:v>-3.5228787452803374</c:v>
                </c:pt>
                <c:pt idx="3">
                  <c:v>-3.3979400086720375</c:v>
                </c:pt>
                <c:pt idx="4">
                  <c:v>-3.3010299956639813</c:v>
                </c:pt>
              </c:numCache>
            </c:numRef>
          </c:xVal>
          <c:yVal>
            <c:numRef>
              <c:f>FREUNDLICH!$D$5:$D$9</c:f>
              <c:numCache>
                <c:formatCode>General</c:formatCode>
                <c:ptCount val="5"/>
                <c:pt idx="0">
                  <c:v>-0.72766025812038282</c:v>
                </c:pt>
                <c:pt idx="1">
                  <c:v>-0.58456925916762692</c:v>
                </c:pt>
                <c:pt idx="2">
                  <c:v>-0.42136602246404453</c:v>
                </c:pt>
                <c:pt idx="3">
                  <c:v>-0.33184394307820081</c:v>
                </c:pt>
                <c:pt idx="4">
                  <c:v>-0.28736567135669866</c:v>
                </c:pt>
              </c:numCache>
            </c:numRef>
          </c:yVal>
          <c:smooth val="0"/>
          <c:extLst>
            <c:ext xmlns:c16="http://schemas.microsoft.com/office/drawing/2014/chart" uri="{C3380CC4-5D6E-409C-BE32-E72D297353CC}">
              <c16:uniqueId val="{00000003-3555-45A3-BE8B-2AD24B209A30}"/>
            </c:ext>
          </c:extLst>
        </c:ser>
        <c:ser>
          <c:idx val="2"/>
          <c:order val="2"/>
          <c:tx>
            <c:strRef>
              <c:f>FREUNDLICH!$E$4</c:f>
              <c:strCache>
                <c:ptCount val="1"/>
                <c:pt idx="0">
                  <c:v>363K</c:v>
                </c:pt>
              </c:strCache>
            </c:strRef>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18655329542140567"/>
                  <c:y val="0.455620078740157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FREUNDLICH!$B$5:$B$9</c:f>
              <c:numCache>
                <c:formatCode>General</c:formatCode>
                <c:ptCount val="5"/>
                <c:pt idx="0">
                  <c:v>-4</c:v>
                </c:pt>
                <c:pt idx="1">
                  <c:v>-3.6989700043360187</c:v>
                </c:pt>
                <c:pt idx="2">
                  <c:v>-3.5228787452803374</c:v>
                </c:pt>
                <c:pt idx="3">
                  <c:v>-3.3979400086720375</c:v>
                </c:pt>
                <c:pt idx="4">
                  <c:v>-3.3010299956639813</c:v>
                </c:pt>
              </c:numCache>
            </c:numRef>
          </c:xVal>
          <c:yVal>
            <c:numRef>
              <c:f>FREUNDLICH!$E$5:$E$9</c:f>
              <c:numCache>
                <c:formatCode>General</c:formatCode>
                <c:ptCount val="5"/>
                <c:pt idx="0">
                  <c:v>-1.3096301674258968</c:v>
                </c:pt>
                <c:pt idx="1">
                  <c:v>-0.83780525251618432</c:v>
                </c:pt>
                <c:pt idx="2">
                  <c:v>-0.48061894730509669</c:v>
                </c:pt>
                <c:pt idx="3">
                  <c:v>-0.41050636765155657</c:v>
                </c:pt>
                <c:pt idx="4">
                  <c:v>-0.35451118042994506</c:v>
                </c:pt>
              </c:numCache>
            </c:numRef>
          </c:yVal>
          <c:smooth val="0"/>
          <c:extLst>
            <c:ext xmlns:c16="http://schemas.microsoft.com/office/drawing/2014/chart" uri="{C3380CC4-5D6E-409C-BE32-E72D297353CC}">
              <c16:uniqueId val="{00000005-3555-45A3-BE8B-2AD24B209A30}"/>
            </c:ext>
          </c:extLst>
        </c:ser>
        <c:dLbls>
          <c:showLegendKey val="0"/>
          <c:showVal val="0"/>
          <c:showCatName val="0"/>
          <c:showSerName val="0"/>
          <c:showPercent val="0"/>
          <c:showBubbleSize val="0"/>
        </c:dLbls>
        <c:axId val="1591306975"/>
        <c:axId val="1591307391"/>
      </c:scatterChart>
      <c:valAx>
        <c:axId val="1591306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1" i="0" u="none" strike="noStrike" baseline="0">
                    <a:effectLst/>
                    <a:latin typeface="Times New Roman" panose="02020603050405020304" pitchFamily="18" charset="0"/>
                    <a:cs typeface="Times New Roman" panose="02020603050405020304" pitchFamily="18" charset="0"/>
                  </a:rPr>
                  <a:t>Log C</a:t>
                </a:r>
                <a:r>
                  <a:rPr lang="en-GB" sz="1200" b="1" i="0" u="none" strike="noStrike" baseline="0">
                    <a:latin typeface="Times New Roman" panose="02020603050405020304" pitchFamily="18" charset="0"/>
                    <a:cs typeface="Times New Roman" panose="02020603050405020304" pitchFamily="18" charset="0"/>
                  </a:rPr>
                  <a:t> </a:t>
                </a:r>
                <a:endParaRPr lang="en-GB"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1307391"/>
        <c:crosses val="autoZero"/>
        <c:crossBetween val="midCat"/>
      </c:valAx>
      <c:valAx>
        <c:axId val="159130739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b="1" i="0" u="none" strike="noStrike" baseline="0">
                    <a:effectLst/>
                    <a:latin typeface="Times New Roman" panose="02020603050405020304" pitchFamily="18" charset="0"/>
                    <a:cs typeface="Times New Roman" panose="02020603050405020304" pitchFamily="18" charset="0"/>
                  </a:rPr>
                  <a:t>Log </a:t>
                </a:r>
                <a:r>
                  <a:rPr lang="en-GB" sz="1000" b="1" i="0" u="none" strike="noStrike" baseline="0">
                    <a:effectLst/>
                  </a:rPr>
                  <a:t>θ</a:t>
                </a:r>
                <a:r>
                  <a:rPr lang="en-GB" sz="1000" b="1" i="0" u="none" strike="noStrike" baseline="0"/>
                  <a:t> </a:t>
                </a:r>
                <a:endParaRPr lang="en-GB" b="1"/>
              </a:p>
            </c:rich>
          </c:tx>
          <c:layout>
            <c:manualLayout>
              <c:xMode val="edge"/>
              <c:yMode val="edge"/>
              <c:x val="1.5581524763494713E-2"/>
              <c:y val="0.324036459078978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1306975"/>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layout>
        <c:manualLayout>
          <c:xMode val="edge"/>
          <c:yMode val="edge"/>
          <c:x val="0.90374719019888794"/>
          <c:y val="0.36429316127150779"/>
          <c:w val="7.6219420819476025E-2"/>
          <c:h val="0.234376640419947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349523228788315E-2"/>
          <c:y val="7.6318742985409652E-2"/>
          <c:w val="0.74442040704507895"/>
          <c:h val="0.80603798262590909"/>
        </c:manualLayout>
      </c:layout>
      <c:scatterChart>
        <c:scatterStyle val="lineMarker"/>
        <c:varyColors val="0"/>
        <c:ser>
          <c:idx val="0"/>
          <c:order val="0"/>
          <c:tx>
            <c:v>BLANK</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1517847769028873"/>
                  <c:y val="-5.269903762029746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ARRHENIUS!$A$4:$A$6</c:f>
              <c:numCache>
                <c:formatCode>General</c:formatCode>
                <c:ptCount val="3"/>
                <c:pt idx="0">
                  <c:v>3.3003300330033004E-3</c:v>
                </c:pt>
                <c:pt idx="1">
                  <c:v>3.003003003003003E-3</c:v>
                </c:pt>
                <c:pt idx="2">
                  <c:v>2.7548209366391185E-3</c:v>
                </c:pt>
              </c:numCache>
            </c:numRef>
          </c:xVal>
          <c:yVal>
            <c:numRef>
              <c:f>ARRHENIUS!$B$4:$B$6</c:f>
              <c:numCache>
                <c:formatCode>General</c:formatCode>
                <c:ptCount val="3"/>
                <c:pt idx="0">
                  <c:v>-5.755075769043752</c:v>
                </c:pt>
                <c:pt idx="1">
                  <c:v>-3.3104430183936913</c:v>
                </c:pt>
                <c:pt idx="2">
                  <c:v>-1.6766466621275502</c:v>
                </c:pt>
              </c:numCache>
            </c:numRef>
          </c:yVal>
          <c:smooth val="0"/>
          <c:extLst>
            <c:ext xmlns:c16="http://schemas.microsoft.com/office/drawing/2014/chart" uri="{C3380CC4-5D6E-409C-BE32-E72D297353CC}">
              <c16:uniqueId val="{00000001-9EF5-425A-B51F-4749175DAD10}"/>
            </c:ext>
          </c:extLst>
        </c:ser>
        <c:ser>
          <c:idx val="1"/>
          <c:order val="1"/>
          <c:tx>
            <c:v>0.0001</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9.8710411198600176E-2"/>
                  <c:y val="-0.3166863517060367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ARRHENIUS!$A$4:$A$6</c:f>
              <c:numCache>
                <c:formatCode>General</c:formatCode>
                <c:ptCount val="3"/>
                <c:pt idx="0">
                  <c:v>3.3003300330033004E-3</c:v>
                </c:pt>
                <c:pt idx="1">
                  <c:v>3.003003003003003E-3</c:v>
                </c:pt>
                <c:pt idx="2">
                  <c:v>2.7548209366391185E-3</c:v>
                </c:pt>
              </c:numCache>
            </c:numRef>
          </c:xVal>
          <c:yVal>
            <c:numRef>
              <c:f>ARRHENIUS!$C$4:$C$6</c:f>
              <c:numCache>
                <c:formatCode>General</c:formatCode>
                <c:ptCount val="3"/>
                <c:pt idx="0">
                  <c:v>-6.0604574185949334</c:v>
                </c:pt>
                <c:pt idx="1">
                  <c:v>-3.5177311979181072</c:v>
                </c:pt>
                <c:pt idx="2">
                  <c:v>-1.7269084969084387</c:v>
                </c:pt>
              </c:numCache>
            </c:numRef>
          </c:yVal>
          <c:smooth val="0"/>
          <c:extLst>
            <c:ext xmlns:c16="http://schemas.microsoft.com/office/drawing/2014/chart" uri="{C3380CC4-5D6E-409C-BE32-E72D297353CC}">
              <c16:uniqueId val="{00000003-9EF5-425A-B51F-4749175DAD10}"/>
            </c:ext>
          </c:extLst>
        </c:ser>
        <c:ser>
          <c:idx val="2"/>
          <c:order val="2"/>
          <c:tx>
            <c:v>0.0002</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22351181102362205"/>
                  <c:y val="-0.3986523038786818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ARRHENIUS!$A$4:$A$6</c:f>
              <c:numCache>
                <c:formatCode>General</c:formatCode>
                <c:ptCount val="3"/>
                <c:pt idx="0">
                  <c:v>3.3003300330033004E-3</c:v>
                </c:pt>
                <c:pt idx="1">
                  <c:v>3.003003003003003E-3</c:v>
                </c:pt>
                <c:pt idx="2">
                  <c:v>2.7548209366391185E-3</c:v>
                </c:pt>
              </c:numCache>
            </c:numRef>
          </c:xVal>
          <c:yVal>
            <c:numRef>
              <c:f>ARRHENIUS!$D$4:$D$6</c:f>
              <c:numCache>
                <c:formatCode>General</c:formatCode>
                <c:ptCount val="3"/>
                <c:pt idx="0">
                  <c:v>-6.3969296552161463</c:v>
                </c:pt>
                <c:pt idx="1">
                  <c:v>-3.6119184129778081</c:v>
                </c:pt>
                <c:pt idx="2">
                  <c:v>-1.8336236733267539</c:v>
                </c:pt>
              </c:numCache>
            </c:numRef>
          </c:yVal>
          <c:smooth val="0"/>
          <c:extLst>
            <c:ext xmlns:c16="http://schemas.microsoft.com/office/drawing/2014/chart" uri="{C3380CC4-5D6E-409C-BE32-E72D297353CC}">
              <c16:uniqueId val="{00000005-9EF5-425A-B51F-4749175DAD10}"/>
            </c:ext>
          </c:extLst>
        </c:ser>
        <c:ser>
          <c:idx val="3"/>
          <c:order val="3"/>
          <c:tx>
            <c:v>0.0003</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4037707786526685"/>
                  <c:y val="-0.1808770778652668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ARRHENIUS!$A$4:$A$6</c:f>
              <c:numCache>
                <c:formatCode>General</c:formatCode>
                <c:ptCount val="3"/>
                <c:pt idx="0">
                  <c:v>3.3003300330033004E-3</c:v>
                </c:pt>
                <c:pt idx="1">
                  <c:v>3.003003003003003E-3</c:v>
                </c:pt>
                <c:pt idx="2">
                  <c:v>2.7548209366391185E-3</c:v>
                </c:pt>
              </c:numCache>
            </c:numRef>
          </c:xVal>
          <c:yVal>
            <c:numRef>
              <c:f>ARRHENIUS!$E$4:$E$6</c:f>
              <c:numCache>
                <c:formatCode>General</c:formatCode>
                <c:ptCount val="3"/>
                <c:pt idx="0">
                  <c:v>-6.5022901708739731</c:v>
                </c:pt>
                <c:pt idx="1">
                  <c:v>-3.7868598624741399</c:v>
                </c:pt>
                <c:pt idx="2">
                  <c:v>-2.0781090964460573</c:v>
                </c:pt>
              </c:numCache>
            </c:numRef>
          </c:yVal>
          <c:smooth val="0"/>
          <c:extLst>
            <c:ext xmlns:c16="http://schemas.microsoft.com/office/drawing/2014/chart" uri="{C3380CC4-5D6E-409C-BE32-E72D297353CC}">
              <c16:uniqueId val="{00000007-9EF5-425A-B51F-4749175DAD10}"/>
            </c:ext>
          </c:extLst>
        </c:ser>
        <c:ser>
          <c:idx val="4"/>
          <c:order val="4"/>
          <c:tx>
            <c:v>0.0004</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10367169728783902"/>
                  <c:y val="-0.1031488772236803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ARRHENIUS!$A$4:$A$6</c:f>
              <c:numCache>
                <c:formatCode>General</c:formatCode>
                <c:ptCount val="3"/>
                <c:pt idx="0">
                  <c:v>3.3003300330033004E-3</c:v>
                </c:pt>
                <c:pt idx="1">
                  <c:v>3.003003003003003E-3</c:v>
                </c:pt>
                <c:pt idx="2">
                  <c:v>2.7548209366391185E-3</c:v>
                </c:pt>
              </c:numCache>
            </c:numRef>
          </c:xVal>
          <c:yVal>
            <c:numRef>
              <c:f>ARRHENIUS!$F$4:$F$6</c:f>
              <c:numCache>
                <c:formatCode>General</c:formatCode>
                <c:ptCount val="3"/>
                <c:pt idx="0">
                  <c:v>-6.9077552789821368</c:v>
                </c:pt>
                <c:pt idx="1">
                  <c:v>-3.9373408134124359</c:v>
                </c:pt>
                <c:pt idx="2">
                  <c:v>-2.1686371204843069</c:v>
                </c:pt>
              </c:numCache>
            </c:numRef>
          </c:yVal>
          <c:smooth val="0"/>
          <c:extLst>
            <c:ext xmlns:c16="http://schemas.microsoft.com/office/drawing/2014/chart" uri="{C3380CC4-5D6E-409C-BE32-E72D297353CC}">
              <c16:uniqueId val="{00000009-9EF5-425A-B51F-4749175DAD10}"/>
            </c:ext>
          </c:extLst>
        </c:ser>
        <c:ser>
          <c:idx val="5"/>
          <c:order val="5"/>
          <c:tx>
            <c:v>0.0005</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ARRHENIUS!$A$4:$A$6</c:f>
              <c:numCache>
                <c:formatCode>General</c:formatCode>
                <c:ptCount val="3"/>
                <c:pt idx="0">
                  <c:v>3.3003300330033004E-3</c:v>
                </c:pt>
                <c:pt idx="1">
                  <c:v>3.003003003003003E-3</c:v>
                </c:pt>
                <c:pt idx="2">
                  <c:v>2.7548209366391185E-3</c:v>
                </c:pt>
              </c:numCache>
            </c:numRef>
          </c:xVal>
          <c:yVal>
            <c:numRef>
              <c:f>ARRHENIUS!$G$4:$G$6</c:f>
              <c:numCache>
                <c:formatCode>General</c:formatCode>
                <c:ptCount val="3"/>
                <c:pt idx="0">
                  <c:v>-7.0900768357760917</c:v>
                </c:pt>
                <c:pt idx="1">
                  <c:v>-4.0360756540981253</c:v>
                </c:pt>
                <c:pt idx="2">
                  <c:v>-2.2601643771100934</c:v>
                </c:pt>
              </c:numCache>
            </c:numRef>
          </c:yVal>
          <c:smooth val="0"/>
          <c:extLst>
            <c:ext xmlns:c16="http://schemas.microsoft.com/office/drawing/2014/chart" uri="{C3380CC4-5D6E-409C-BE32-E72D297353CC}">
              <c16:uniqueId val="{0000000B-9EF5-425A-B51F-4749175DAD10}"/>
            </c:ext>
          </c:extLst>
        </c:ser>
        <c:dLbls>
          <c:showLegendKey val="0"/>
          <c:showVal val="0"/>
          <c:showCatName val="0"/>
          <c:showSerName val="0"/>
          <c:showPercent val="0"/>
          <c:showBubbleSize val="0"/>
        </c:dLbls>
        <c:axId val="1591315711"/>
        <c:axId val="1591331519"/>
      </c:scatterChart>
      <c:valAx>
        <c:axId val="1591315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1" i="0" u="none" strike="noStrike" baseline="0">
                    <a:effectLst/>
                  </a:rPr>
                  <a:t>1/T (K</a:t>
                </a:r>
                <a:r>
                  <a:rPr lang="en-GB" sz="1000" b="1" i="0" u="none" strike="noStrike" baseline="30000">
                    <a:effectLst/>
                  </a:rPr>
                  <a:t>-1</a:t>
                </a:r>
                <a:r>
                  <a:rPr lang="en-GB" sz="1000" b="1" i="0" u="none" strike="noStrike" baseline="0">
                    <a:effectLst/>
                  </a:rPr>
                  <a:t>)</a:t>
                </a:r>
                <a:r>
                  <a:rPr lang="en-GB" sz="1000" b="1" i="0" u="none" strike="noStrike" baseline="0"/>
                  <a:t> </a:t>
                </a:r>
                <a:endParaRPr lang="en-GB" b="1"/>
              </a:p>
            </c:rich>
          </c:tx>
          <c:layout>
            <c:manualLayout>
              <c:xMode val="edge"/>
              <c:yMode val="edge"/>
              <c:x val="0.43281440829997253"/>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1331519"/>
        <c:crosses val="autoZero"/>
        <c:crossBetween val="midCat"/>
      </c:valAx>
      <c:valAx>
        <c:axId val="159133151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1" i="0" u="none" strike="noStrike" baseline="0">
                    <a:effectLst/>
                  </a:rPr>
                  <a:t>LN  CR</a:t>
                </a:r>
                <a:r>
                  <a:rPr lang="en-GB" sz="1000" b="1" i="0" u="none" strike="noStrike" baseline="0"/>
                  <a:t> </a:t>
                </a:r>
                <a:endParaRPr lang="en-GB" b="1"/>
              </a:p>
            </c:rich>
          </c:tx>
          <c:layout>
            <c:manualLayout>
              <c:xMode val="edge"/>
              <c:yMode val="edge"/>
              <c:x val="2.0202020202020204E-2"/>
              <c:y val="0.419767933048772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1315711"/>
        <c:crosses val="autoZero"/>
        <c:crossBetween val="midCat"/>
      </c:valAx>
      <c:spPr>
        <a:noFill/>
        <a:ln>
          <a:noFill/>
        </a:ln>
        <a:effectLst/>
      </c:spPr>
    </c:plotArea>
    <c:legend>
      <c:legendPos val="r"/>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BLANK</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7434120734908135"/>
                  <c:y val="4.842738407699037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TRANSITION!$A$4:$A$6</c:f>
              <c:numCache>
                <c:formatCode>General</c:formatCode>
                <c:ptCount val="3"/>
                <c:pt idx="0">
                  <c:v>3.3003300330033004E-3</c:v>
                </c:pt>
                <c:pt idx="1">
                  <c:v>3.003003003003003E-3</c:v>
                </c:pt>
                <c:pt idx="2">
                  <c:v>2.7548209366391185E-3</c:v>
                </c:pt>
              </c:numCache>
            </c:numRef>
          </c:xVal>
          <c:yVal>
            <c:numRef>
              <c:f>TRANSITION!$B$4:$B$6</c:f>
              <c:numCache>
                <c:formatCode>General</c:formatCode>
                <c:ptCount val="3"/>
                <c:pt idx="0">
                  <c:v>-1.8993649402784661E-2</c:v>
                </c:pt>
                <c:pt idx="1">
                  <c:v>-9.9412703255065803E-3</c:v>
                </c:pt>
                <c:pt idx="2">
                  <c:v>-4.6188613281750697E-3</c:v>
                </c:pt>
              </c:numCache>
            </c:numRef>
          </c:yVal>
          <c:smooth val="0"/>
          <c:extLst>
            <c:ext xmlns:c16="http://schemas.microsoft.com/office/drawing/2014/chart" uri="{C3380CC4-5D6E-409C-BE32-E72D297353CC}">
              <c16:uniqueId val="{00000001-C941-4F43-8B63-1DB8074496AD}"/>
            </c:ext>
          </c:extLst>
        </c:ser>
        <c:ser>
          <c:idx val="1"/>
          <c:order val="1"/>
          <c:tx>
            <c:v>0.0001</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29378565179352578"/>
                  <c:y val="-0.127498541848935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TRANSITION!$A$4:$A$6</c:f>
              <c:numCache>
                <c:formatCode>General</c:formatCode>
                <c:ptCount val="3"/>
                <c:pt idx="0">
                  <c:v>3.3003300330033004E-3</c:v>
                </c:pt>
                <c:pt idx="1">
                  <c:v>3.003003003003003E-3</c:v>
                </c:pt>
                <c:pt idx="2">
                  <c:v>2.7548209366391185E-3</c:v>
                </c:pt>
              </c:numCache>
            </c:numRef>
          </c:xVal>
          <c:yVal>
            <c:numRef>
              <c:f>TRANSITION!$C$4:$C$6</c:f>
              <c:numCache>
                <c:formatCode>General</c:formatCode>
                <c:ptCount val="3"/>
                <c:pt idx="0">
                  <c:v>-2.0001509632326511E-2</c:v>
                </c:pt>
                <c:pt idx="1">
                  <c:v>-1.0563757351105428E-2</c:v>
                </c:pt>
                <c:pt idx="2">
                  <c:v>-4.7573236829433572E-3</c:v>
                </c:pt>
              </c:numCache>
            </c:numRef>
          </c:yVal>
          <c:smooth val="0"/>
          <c:extLst>
            <c:ext xmlns:c16="http://schemas.microsoft.com/office/drawing/2014/chart" uri="{C3380CC4-5D6E-409C-BE32-E72D297353CC}">
              <c16:uniqueId val="{00000003-C941-4F43-8B63-1DB8074496AD}"/>
            </c:ext>
          </c:extLst>
        </c:ser>
        <c:ser>
          <c:idx val="2"/>
          <c:order val="2"/>
          <c:tx>
            <c:v>0.0002</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14910323709536308"/>
                  <c:y val="-0.140081291921843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TRANSITION!$A$4:$A$6</c:f>
              <c:numCache>
                <c:formatCode>General</c:formatCode>
                <c:ptCount val="3"/>
                <c:pt idx="0">
                  <c:v>3.3003300330033004E-3</c:v>
                </c:pt>
                <c:pt idx="1">
                  <c:v>3.003003003003003E-3</c:v>
                </c:pt>
                <c:pt idx="2">
                  <c:v>2.7548209366391185E-3</c:v>
                </c:pt>
              </c:numCache>
            </c:numRef>
          </c:xVal>
          <c:yVal>
            <c:numRef>
              <c:f>TRANSITION!$D$4:$D$6</c:f>
              <c:numCache>
                <c:formatCode>General</c:formatCode>
                <c:ptCount val="3"/>
                <c:pt idx="0">
                  <c:v>-2.1111979060119294E-2</c:v>
                </c:pt>
                <c:pt idx="1">
                  <c:v>-1.0846601840774199E-2</c:v>
                </c:pt>
                <c:pt idx="2">
                  <c:v>-5.051304885197669E-3</c:v>
                </c:pt>
              </c:numCache>
            </c:numRef>
          </c:yVal>
          <c:smooth val="0"/>
          <c:extLst>
            <c:ext xmlns:c16="http://schemas.microsoft.com/office/drawing/2014/chart" uri="{C3380CC4-5D6E-409C-BE32-E72D297353CC}">
              <c16:uniqueId val="{00000005-C941-4F43-8B63-1DB8074496AD}"/>
            </c:ext>
          </c:extLst>
        </c:ser>
        <c:ser>
          <c:idx val="3"/>
          <c:order val="3"/>
          <c:tx>
            <c:v>0.0003</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4232545931758531"/>
                  <c:y val="-0.317948745990084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TRANSITION!$A$4:$A$6</c:f>
              <c:numCache>
                <c:formatCode>General</c:formatCode>
                <c:ptCount val="3"/>
                <c:pt idx="0">
                  <c:v>3.3003300330033004E-3</c:v>
                </c:pt>
                <c:pt idx="1">
                  <c:v>3.003003003003003E-3</c:v>
                </c:pt>
                <c:pt idx="2">
                  <c:v>2.7548209366391185E-3</c:v>
                </c:pt>
              </c:numCache>
            </c:numRef>
          </c:xVal>
          <c:yVal>
            <c:numRef>
              <c:f>TRANSITION!$E$4:$E$6</c:f>
              <c:numCache>
                <c:formatCode>General</c:formatCode>
                <c:ptCount val="3"/>
                <c:pt idx="0">
                  <c:v>-2.1459703534237536E-2</c:v>
                </c:pt>
                <c:pt idx="1">
                  <c:v>-1.1371951538961381E-2</c:v>
                </c:pt>
                <c:pt idx="2">
                  <c:v>-5.7248184475097996E-3</c:v>
                </c:pt>
              </c:numCache>
            </c:numRef>
          </c:yVal>
          <c:smooth val="0"/>
          <c:extLst>
            <c:ext xmlns:c16="http://schemas.microsoft.com/office/drawing/2014/chart" uri="{C3380CC4-5D6E-409C-BE32-E72D297353CC}">
              <c16:uniqueId val="{00000007-C941-4F43-8B63-1DB8074496AD}"/>
            </c:ext>
          </c:extLst>
        </c:ser>
        <c:ser>
          <c:idx val="4"/>
          <c:order val="4"/>
          <c:tx>
            <c:v>0.0004</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TRANSITION!$A$4:$A$6</c:f>
              <c:numCache>
                <c:formatCode>General</c:formatCode>
                <c:ptCount val="3"/>
                <c:pt idx="0">
                  <c:v>3.3003300330033004E-3</c:v>
                </c:pt>
                <c:pt idx="1">
                  <c:v>3.003003003003003E-3</c:v>
                </c:pt>
                <c:pt idx="2">
                  <c:v>2.7548209366391185E-3</c:v>
                </c:pt>
              </c:numCache>
            </c:numRef>
          </c:xVal>
          <c:yVal>
            <c:numRef>
              <c:f>TRANSITION!$F$4:$F$6</c:f>
              <c:numCache>
                <c:formatCode>General</c:formatCode>
                <c:ptCount val="3"/>
                <c:pt idx="0">
                  <c:v>-2.2797872207861839E-2</c:v>
                </c:pt>
                <c:pt idx="1">
                  <c:v>-1.1823846286523831E-2</c:v>
                </c:pt>
                <c:pt idx="2">
                  <c:v>-5.9742069434829395E-3</c:v>
                </c:pt>
              </c:numCache>
            </c:numRef>
          </c:yVal>
          <c:smooth val="0"/>
          <c:extLst>
            <c:ext xmlns:c16="http://schemas.microsoft.com/office/drawing/2014/chart" uri="{C3380CC4-5D6E-409C-BE32-E72D297353CC}">
              <c16:uniqueId val="{00000009-C941-4F43-8B63-1DB8074496AD}"/>
            </c:ext>
          </c:extLst>
        </c:ser>
        <c:ser>
          <c:idx val="5"/>
          <c:order val="5"/>
          <c:tx>
            <c:v>0.0005</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layout>
                <c:manualLayout>
                  <c:x val="-8.5452318460192481E-2"/>
                  <c:y val="-0.3875769174686497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TRANSITION!$A$4:$A$6</c:f>
              <c:numCache>
                <c:formatCode>General</c:formatCode>
                <c:ptCount val="3"/>
                <c:pt idx="0">
                  <c:v>3.3003300330033004E-3</c:v>
                </c:pt>
                <c:pt idx="1">
                  <c:v>3.003003003003003E-3</c:v>
                </c:pt>
                <c:pt idx="2">
                  <c:v>2.7548209366391185E-3</c:v>
                </c:pt>
              </c:numCache>
            </c:numRef>
          </c:xVal>
          <c:yVal>
            <c:numRef>
              <c:f>TRANSITION!$G$4:$G$6</c:f>
              <c:numCache>
                <c:formatCode>General</c:formatCode>
                <c:ptCount val="3"/>
                <c:pt idx="0">
                  <c:v>-2.3399593517412845E-2</c:v>
                </c:pt>
                <c:pt idx="1">
                  <c:v>-1.212034730960398E-2</c:v>
                </c:pt>
                <c:pt idx="2">
                  <c:v>-6.2263481463087971E-3</c:v>
                </c:pt>
              </c:numCache>
            </c:numRef>
          </c:yVal>
          <c:smooth val="0"/>
          <c:extLst>
            <c:ext xmlns:c16="http://schemas.microsoft.com/office/drawing/2014/chart" uri="{C3380CC4-5D6E-409C-BE32-E72D297353CC}">
              <c16:uniqueId val="{0000000B-C941-4F43-8B63-1DB8074496AD}"/>
            </c:ext>
          </c:extLst>
        </c:ser>
        <c:dLbls>
          <c:showLegendKey val="0"/>
          <c:showVal val="0"/>
          <c:showCatName val="0"/>
          <c:showSerName val="0"/>
          <c:showPercent val="0"/>
          <c:showBubbleSize val="0"/>
        </c:dLbls>
        <c:axId val="1411540591"/>
        <c:axId val="1411534351"/>
      </c:scatterChart>
      <c:valAx>
        <c:axId val="14115405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1" i="0" u="none" strike="noStrike" baseline="0">
                    <a:effectLst/>
                  </a:rPr>
                  <a:t>1/T(K</a:t>
                </a:r>
                <a:r>
                  <a:rPr lang="en-GB" sz="1000" b="1" i="0" u="none" strike="noStrike" baseline="30000">
                    <a:effectLst/>
                  </a:rPr>
                  <a:t>-1</a:t>
                </a:r>
                <a:r>
                  <a:rPr lang="en-GB" sz="1000" b="1" i="0" u="none" strike="noStrike" baseline="0">
                    <a:effectLst/>
                  </a:rPr>
                  <a:t>)</a:t>
                </a:r>
                <a:r>
                  <a:rPr lang="en-GB" sz="1000" b="1" i="0" u="none" strike="noStrike" baseline="0"/>
                  <a:t> </a:t>
                </a:r>
                <a:endParaRPr lang="en-GB" b="1"/>
              </a:p>
            </c:rich>
          </c:tx>
          <c:layout>
            <c:manualLayout>
              <c:xMode val="edge"/>
              <c:yMode val="edge"/>
              <c:x val="0.44642792332240089"/>
              <c:y val="0.8740507436570428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1534351"/>
        <c:crosses val="autoZero"/>
        <c:crossBetween val="midCat"/>
      </c:valAx>
      <c:valAx>
        <c:axId val="14115343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1" i="0" u="none" strike="noStrike" baseline="0">
                    <a:effectLst/>
                  </a:rPr>
                  <a:t>LN CR/T</a:t>
                </a:r>
                <a:r>
                  <a:rPr lang="en-GB" sz="1000" b="1" i="0" u="none" strike="noStrike" baseline="0"/>
                  <a:t> </a:t>
                </a:r>
                <a:endParaRPr lang="en-GB" b="1"/>
              </a:p>
            </c:rich>
          </c:tx>
          <c:layout>
            <c:manualLayout>
              <c:xMode val="edge"/>
              <c:yMode val="edge"/>
              <c:x val="1.7987633501967398E-2"/>
              <c:y val="0.3943977836103820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1540591"/>
        <c:crosses val="autoZero"/>
        <c:crossBetween val="midCat"/>
      </c:valAx>
      <c:spPr>
        <a:noFill/>
        <a:ln>
          <a:noFill/>
        </a:ln>
        <a:effectLst/>
      </c:spPr>
    </c:plotArea>
    <c:legend>
      <c:legendPos val="r"/>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48</Pages>
  <Words>11646</Words>
  <Characters>66385</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OLUWASOLA, HENRY</dc:creator>
  <cp:keywords/>
  <dc:description/>
  <cp:lastModifiedBy>OLUWASOLA, HENRY</cp:lastModifiedBy>
  <cp:revision>4</cp:revision>
  <dcterms:created xsi:type="dcterms:W3CDTF">2022-11-05T17:23:00Z</dcterms:created>
  <dcterms:modified xsi:type="dcterms:W3CDTF">2022-11-11T13:00:00Z</dcterms:modified>
</cp:coreProperties>
</file>