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4EC22" w14:textId="44D81DB5"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 xml:space="preserve">SYNTHESIS, CHARACTERIZATION AND APPLICATION OF </w:t>
      </w:r>
      <w:r w:rsidR="00871809" w:rsidRPr="00FA4C44">
        <w:rPr>
          <w:rFonts w:ascii="Times New Roman" w:hAnsi="Times New Roman" w:cs="Times New Roman"/>
          <w:b/>
          <w:bCs/>
          <w:sz w:val="24"/>
          <w:szCs w:val="24"/>
        </w:rPr>
        <w:t>Mo</w:t>
      </w:r>
      <w:r w:rsidRPr="00FA4C44">
        <w:rPr>
          <w:rFonts w:ascii="Times New Roman" w:hAnsi="Times New Roman" w:cs="Times New Roman"/>
          <w:b/>
          <w:bCs/>
          <w:sz w:val="24"/>
          <w:szCs w:val="24"/>
        </w:rPr>
        <w:t xml:space="preserve">-DOPED </w:t>
      </w:r>
      <w:r w:rsidR="00871809" w:rsidRPr="00FA4C44">
        <w:rPr>
          <w:rFonts w:ascii="Times New Roman" w:hAnsi="Times New Roman" w:cs="Times New Roman"/>
          <w:b/>
          <w:bCs/>
          <w:sz w:val="24"/>
          <w:szCs w:val="24"/>
        </w:rPr>
        <w:t>ZnO</w:t>
      </w:r>
      <w:r w:rsidRPr="00FA4C44">
        <w:rPr>
          <w:rFonts w:ascii="Times New Roman" w:hAnsi="Times New Roman" w:cs="Times New Roman"/>
          <w:b/>
          <w:bCs/>
          <w:sz w:val="24"/>
          <w:szCs w:val="24"/>
        </w:rPr>
        <w:t xml:space="preserve"> NANOPARTICLE FOR THE REMOVAL OF METHYLENE BLUE DYE FROM AQUEOUS SOLUTION</w:t>
      </w:r>
    </w:p>
    <w:p w14:paraId="2D13CA11" w14:textId="77777777" w:rsidR="00231567" w:rsidRPr="00FA4C44" w:rsidRDefault="00231567" w:rsidP="00FA4C44">
      <w:pPr>
        <w:spacing w:line="480" w:lineRule="auto"/>
        <w:jc w:val="center"/>
        <w:rPr>
          <w:rFonts w:ascii="Times New Roman" w:hAnsi="Times New Roman" w:cs="Times New Roman"/>
          <w:sz w:val="24"/>
          <w:szCs w:val="24"/>
        </w:rPr>
      </w:pPr>
    </w:p>
    <w:p w14:paraId="6B3BAF70" w14:textId="77777777" w:rsidR="00231567" w:rsidRPr="00FA4C44" w:rsidRDefault="00231567" w:rsidP="00FA4C44">
      <w:pPr>
        <w:spacing w:line="480" w:lineRule="auto"/>
        <w:jc w:val="center"/>
        <w:rPr>
          <w:rFonts w:ascii="Times New Roman" w:hAnsi="Times New Roman" w:cs="Times New Roman"/>
          <w:sz w:val="24"/>
          <w:szCs w:val="24"/>
        </w:rPr>
      </w:pPr>
      <w:r w:rsidRPr="00FA4C44">
        <w:rPr>
          <w:rFonts w:ascii="Times New Roman" w:hAnsi="Times New Roman" w:cs="Times New Roman"/>
          <w:sz w:val="24"/>
          <w:szCs w:val="24"/>
        </w:rPr>
        <w:t>BY</w:t>
      </w:r>
    </w:p>
    <w:p w14:paraId="6BC63D8B" w14:textId="77777777" w:rsidR="00231567" w:rsidRPr="00FA4C44" w:rsidRDefault="00231567" w:rsidP="00FA4C44">
      <w:pPr>
        <w:spacing w:line="480" w:lineRule="auto"/>
        <w:jc w:val="center"/>
        <w:rPr>
          <w:rFonts w:ascii="Times New Roman" w:hAnsi="Times New Roman" w:cs="Times New Roman"/>
          <w:sz w:val="24"/>
          <w:szCs w:val="24"/>
        </w:rPr>
      </w:pPr>
    </w:p>
    <w:p w14:paraId="2F33E007" w14:textId="73FDEA1C" w:rsidR="00231567" w:rsidRPr="00FA4C44" w:rsidRDefault="00B6761A" w:rsidP="00FA4C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Nwobodo Victor Gabriel </w:t>
      </w:r>
    </w:p>
    <w:p w14:paraId="742640FC" w14:textId="3168CEE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201</w:t>
      </w:r>
      <w:r w:rsidR="00B6761A">
        <w:rPr>
          <w:rFonts w:ascii="Times New Roman" w:hAnsi="Times New Roman" w:cs="Times New Roman"/>
          <w:b/>
          <w:bCs/>
          <w:sz w:val="24"/>
          <w:szCs w:val="24"/>
        </w:rPr>
        <w:t>8</w:t>
      </w:r>
      <w:r w:rsidRPr="00FA4C44">
        <w:rPr>
          <w:rFonts w:ascii="Times New Roman" w:hAnsi="Times New Roman" w:cs="Times New Roman"/>
          <w:b/>
          <w:bCs/>
          <w:sz w:val="24"/>
          <w:szCs w:val="24"/>
        </w:rPr>
        <w:t>/24</w:t>
      </w:r>
      <w:r w:rsidR="00B6761A">
        <w:rPr>
          <w:rFonts w:ascii="Times New Roman" w:hAnsi="Times New Roman" w:cs="Times New Roman"/>
          <w:b/>
          <w:bCs/>
          <w:sz w:val="24"/>
          <w:szCs w:val="24"/>
        </w:rPr>
        <w:t>7367</w:t>
      </w:r>
    </w:p>
    <w:p w14:paraId="7A97F895" w14:textId="77777777" w:rsidR="00231567" w:rsidRPr="00FA4C44" w:rsidRDefault="00231567" w:rsidP="00FA4C44">
      <w:pPr>
        <w:spacing w:line="480" w:lineRule="auto"/>
        <w:rPr>
          <w:rFonts w:ascii="Times New Roman" w:hAnsi="Times New Roman" w:cs="Times New Roman"/>
          <w:sz w:val="24"/>
          <w:szCs w:val="24"/>
        </w:rPr>
      </w:pPr>
    </w:p>
    <w:p w14:paraId="332861D8" w14:textId="77777777" w:rsidR="00231567" w:rsidRPr="00FA4C44" w:rsidRDefault="00231567" w:rsidP="00FA4C44">
      <w:pPr>
        <w:spacing w:line="480" w:lineRule="auto"/>
        <w:jc w:val="center"/>
        <w:rPr>
          <w:rFonts w:ascii="Times New Roman" w:hAnsi="Times New Roman" w:cs="Times New Roman"/>
          <w:sz w:val="24"/>
          <w:szCs w:val="24"/>
        </w:rPr>
      </w:pPr>
      <w:r w:rsidRPr="00FA4C44">
        <w:rPr>
          <w:rFonts w:ascii="Times New Roman" w:hAnsi="Times New Roman" w:cs="Times New Roman"/>
          <w:sz w:val="24"/>
          <w:szCs w:val="24"/>
        </w:rPr>
        <w:t>A PROJECT SUBMITTED IN PARTIAL FULFILMENT OF THE REQUIREMENTS FOR THE AWARD OF B.SC DEGREE IN PURE AND INDUSTRIAL CHEMISTRY</w:t>
      </w:r>
    </w:p>
    <w:p w14:paraId="2F3E5CBC" w14:textId="77777777" w:rsidR="00231567" w:rsidRPr="00FA4C44" w:rsidRDefault="00231567" w:rsidP="00FA4C44">
      <w:pPr>
        <w:spacing w:line="480" w:lineRule="auto"/>
        <w:jc w:val="center"/>
        <w:rPr>
          <w:rFonts w:ascii="Times New Roman" w:hAnsi="Times New Roman" w:cs="Times New Roman"/>
          <w:sz w:val="24"/>
          <w:szCs w:val="24"/>
        </w:rPr>
      </w:pPr>
    </w:p>
    <w:p w14:paraId="067853CB" w14:textId="7777777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DEPARTMENT OF PURE AND INDUSTRIAL CHEMISTRY</w:t>
      </w:r>
    </w:p>
    <w:p w14:paraId="51334EC3" w14:textId="7777777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FACULTY OF PHYSICAL SCIENCE</w:t>
      </w:r>
    </w:p>
    <w:p w14:paraId="38617BA3" w14:textId="7777777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UNIVERSITY OF NIGERIA, NSUKKA</w:t>
      </w:r>
    </w:p>
    <w:p w14:paraId="0ED0EC2B" w14:textId="568E86B3" w:rsidR="00231567" w:rsidRPr="00FA4C44" w:rsidRDefault="00231567" w:rsidP="00FA4C44">
      <w:pPr>
        <w:spacing w:line="480" w:lineRule="auto"/>
        <w:jc w:val="center"/>
        <w:rPr>
          <w:rFonts w:ascii="Times New Roman" w:hAnsi="Times New Roman" w:cs="Times New Roman"/>
          <w:sz w:val="24"/>
          <w:szCs w:val="24"/>
        </w:rPr>
      </w:pPr>
      <w:r w:rsidRPr="00FA4C4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347D92" wp14:editId="00A1B44C">
                <wp:simplePos x="0" y="0"/>
                <wp:positionH relativeFrom="column">
                  <wp:posOffset>3667760</wp:posOffset>
                </wp:positionH>
                <wp:positionV relativeFrom="paragraph">
                  <wp:posOffset>9258300</wp:posOffset>
                </wp:positionV>
                <wp:extent cx="467995" cy="361315"/>
                <wp:effectExtent l="0" t="0" r="27305" b="19685"/>
                <wp:wrapNone/>
                <wp:docPr id="202231703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966DD61" id="Oval 9" o:spid="_x0000_s1026" style="position:absolute;margin-left:288.8pt;margin-top:729pt;width:36.8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FA4C4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FC21499" wp14:editId="16AC8056">
                <wp:simplePos x="0" y="0"/>
                <wp:positionH relativeFrom="column">
                  <wp:posOffset>3667760</wp:posOffset>
                </wp:positionH>
                <wp:positionV relativeFrom="paragraph">
                  <wp:posOffset>9258300</wp:posOffset>
                </wp:positionV>
                <wp:extent cx="467995" cy="361315"/>
                <wp:effectExtent l="0" t="0" r="27305" b="19685"/>
                <wp:wrapNone/>
                <wp:docPr id="115037884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C2E4819" id="Oval 8" o:spid="_x0000_s1026" style="position:absolute;margin-left:288.8pt;margin-top:729pt;width:36.85pt;height:2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0000D9D5" w14:textId="7777777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PROJECT SUPERVISOR: DR H.O ABUGU</w:t>
      </w:r>
    </w:p>
    <w:p w14:paraId="3BB17A4D" w14:textId="77777777" w:rsidR="00231567" w:rsidRPr="00FA4C44" w:rsidRDefault="00231567" w:rsidP="00FA4C44">
      <w:pPr>
        <w:spacing w:line="480" w:lineRule="auto"/>
        <w:jc w:val="center"/>
        <w:rPr>
          <w:rFonts w:ascii="Times New Roman" w:hAnsi="Times New Roman" w:cs="Times New Roman"/>
          <w:sz w:val="24"/>
          <w:szCs w:val="24"/>
        </w:rPr>
      </w:pPr>
    </w:p>
    <w:p w14:paraId="22AD9F1D" w14:textId="38F573B0" w:rsidR="00231567" w:rsidRPr="00FA4C44" w:rsidRDefault="00231567" w:rsidP="00FA4C44">
      <w:pPr>
        <w:spacing w:line="480" w:lineRule="auto"/>
        <w:jc w:val="center"/>
        <w:rPr>
          <w:rFonts w:ascii="Times New Roman" w:eastAsiaTheme="majorEastAsia" w:hAnsi="Times New Roman" w:cs="Times New Roman"/>
          <w:b/>
          <w:bCs/>
          <w:sz w:val="24"/>
          <w:szCs w:val="24"/>
        </w:rPr>
      </w:pPr>
      <w:r w:rsidRPr="00FA4C4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9CF1CC" wp14:editId="78463894">
                <wp:simplePos x="0" y="0"/>
                <wp:positionH relativeFrom="column">
                  <wp:posOffset>2668905</wp:posOffset>
                </wp:positionH>
                <wp:positionV relativeFrom="paragraph">
                  <wp:posOffset>396875</wp:posOffset>
                </wp:positionV>
                <wp:extent cx="574040" cy="414655"/>
                <wp:effectExtent l="11430" t="10160" r="5080" b="13335"/>
                <wp:wrapNone/>
                <wp:docPr id="48345357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A4D88C" id="Oval 7" o:spid="_x0000_s1026" style="position:absolute;margin-left:210.15pt;margin-top:31.25pt;width:45.2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Pr="00FA4C44">
        <w:rPr>
          <w:rFonts w:ascii="Times New Roman" w:hAnsi="Times New Roman" w:cs="Times New Roman"/>
          <w:b/>
          <w:bCs/>
          <w:sz w:val="24"/>
          <w:szCs w:val="24"/>
        </w:rPr>
        <w:t>APRIL 2024</w:t>
      </w:r>
      <w:r w:rsidRPr="00FA4C44">
        <w:rPr>
          <w:rFonts w:ascii="Times New Roman" w:eastAsiaTheme="majorEastAsia" w:hAnsi="Times New Roman" w:cs="Times New Roman"/>
          <w:b/>
          <w:bCs/>
          <w:sz w:val="24"/>
          <w:szCs w:val="24"/>
        </w:rPr>
        <w:br w:type="page"/>
      </w:r>
    </w:p>
    <w:p w14:paraId="79BDD334"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0" w:name="_Toc163791323"/>
      <w:r w:rsidRPr="00FA4C44">
        <w:rPr>
          <w:rFonts w:ascii="Times New Roman" w:hAnsi="Times New Roman" w:cs="Times New Roman"/>
          <w:b/>
          <w:bCs/>
          <w:color w:val="auto"/>
          <w:sz w:val="24"/>
          <w:szCs w:val="24"/>
        </w:rPr>
        <w:lastRenderedPageBreak/>
        <w:t>TITLE PAGE</w:t>
      </w:r>
      <w:bookmarkEnd w:id="0"/>
    </w:p>
    <w:p w14:paraId="025C7086" w14:textId="2C8C6077" w:rsidR="00231567" w:rsidRPr="00FA4C44" w:rsidRDefault="00231567" w:rsidP="00FA4C44">
      <w:pPr>
        <w:spacing w:line="480" w:lineRule="auto"/>
        <w:jc w:val="center"/>
        <w:rPr>
          <w:rFonts w:ascii="Times New Roman" w:hAnsi="Times New Roman" w:cs="Times New Roman"/>
          <w:b/>
          <w:bCs/>
          <w:sz w:val="24"/>
          <w:szCs w:val="24"/>
        </w:rPr>
      </w:pPr>
      <w:r w:rsidRPr="00FA4C44">
        <w:rPr>
          <w:rFonts w:ascii="Times New Roman" w:hAnsi="Times New Roman" w:cs="Times New Roman"/>
          <w:b/>
          <w:bCs/>
          <w:sz w:val="24"/>
          <w:szCs w:val="24"/>
        </w:rPr>
        <w:t xml:space="preserve">SYNTHESIS, CHARACTERIZATION AND APPLICATION OF </w:t>
      </w:r>
      <w:r w:rsidR="00871809" w:rsidRPr="00FA4C44">
        <w:rPr>
          <w:rFonts w:ascii="Times New Roman" w:hAnsi="Times New Roman" w:cs="Times New Roman"/>
          <w:b/>
          <w:bCs/>
          <w:sz w:val="24"/>
          <w:szCs w:val="24"/>
        </w:rPr>
        <w:t>Mo</w:t>
      </w:r>
      <w:r w:rsidRPr="00FA4C44">
        <w:rPr>
          <w:rFonts w:ascii="Times New Roman" w:hAnsi="Times New Roman" w:cs="Times New Roman"/>
          <w:b/>
          <w:bCs/>
          <w:sz w:val="24"/>
          <w:szCs w:val="24"/>
        </w:rPr>
        <w:t xml:space="preserve">-DOPED </w:t>
      </w:r>
      <w:r w:rsidR="00001728" w:rsidRPr="00FA4C44">
        <w:rPr>
          <w:rFonts w:ascii="Times New Roman" w:hAnsi="Times New Roman" w:cs="Times New Roman"/>
          <w:b/>
          <w:bCs/>
          <w:sz w:val="24"/>
          <w:szCs w:val="24"/>
        </w:rPr>
        <w:t>ZnO</w:t>
      </w:r>
      <w:r w:rsidRPr="00FA4C44">
        <w:rPr>
          <w:rFonts w:ascii="Times New Roman" w:hAnsi="Times New Roman" w:cs="Times New Roman"/>
          <w:b/>
          <w:bCs/>
          <w:sz w:val="24"/>
          <w:szCs w:val="24"/>
        </w:rPr>
        <w:t xml:space="preserve"> NANOPARTICLE FOR THE REMOVAL OF METHYLENE BLUE DYE FROM AQUEOUS SOLUTION</w:t>
      </w:r>
    </w:p>
    <w:p w14:paraId="2F557742" w14:textId="77777777" w:rsidR="00231567" w:rsidRPr="00FA4C44" w:rsidRDefault="00231567" w:rsidP="00FA4C44">
      <w:pPr>
        <w:spacing w:line="480" w:lineRule="auto"/>
        <w:rPr>
          <w:rFonts w:ascii="Times New Roman" w:hAnsi="Times New Roman" w:cs="Times New Roman"/>
          <w:b/>
          <w:bCs/>
          <w:sz w:val="24"/>
          <w:szCs w:val="24"/>
        </w:rPr>
      </w:pPr>
      <w:r w:rsidRPr="00FA4C44">
        <w:rPr>
          <w:rFonts w:ascii="Times New Roman" w:hAnsi="Times New Roman" w:cs="Times New Roman"/>
          <w:b/>
          <w:bCs/>
          <w:sz w:val="24"/>
          <w:szCs w:val="24"/>
        </w:rPr>
        <w:br w:type="page"/>
      </w:r>
    </w:p>
    <w:p w14:paraId="7CCCE9C1"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1" w:name="_Hlk163744425"/>
      <w:bookmarkStart w:id="2" w:name="_Toc163791324"/>
      <w:r w:rsidRPr="00FA4C44">
        <w:rPr>
          <w:rFonts w:ascii="Times New Roman" w:hAnsi="Times New Roman" w:cs="Times New Roman"/>
          <w:b/>
          <w:bCs/>
          <w:color w:val="auto"/>
          <w:sz w:val="24"/>
          <w:szCs w:val="24"/>
        </w:rPr>
        <w:lastRenderedPageBreak/>
        <w:t>CERTIFICATION</w:t>
      </w:r>
      <w:bookmarkEnd w:id="2"/>
    </w:p>
    <w:p w14:paraId="5C308C98" w14:textId="3806B3C2" w:rsidR="00231567" w:rsidRPr="00FA4C44" w:rsidRDefault="00231567"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This is to certify that this research</w:t>
      </w:r>
      <w:r w:rsidRPr="00FA4C44">
        <w:rPr>
          <w:rFonts w:ascii="Times New Roman" w:hAnsi="Times New Roman" w:cs="Times New Roman"/>
          <w:b/>
          <w:bCs/>
          <w:sz w:val="24"/>
          <w:szCs w:val="24"/>
        </w:rPr>
        <w:t xml:space="preserve"> </w:t>
      </w:r>
      <w:r w:rsidRPr="00FA4C44">
        <w:rPr>
          <w:rFonts w:ascii="Times New Roman" w:hAnsi="Times New Roman" w:cs="Times New Roman"/>
          <w:sz w:val="24"/>
          <w:szCs w:val="24"/>
        </w:rPr>
        <w:t xml:space="preserve">work titled: synthesis, characterization and application of </w:t>
      </w:r>
      <w:r w:rsidR="00001728" w:rsidRPr="00FA4C44">
        <w:rPr>
          <w:rFonts w:ascii="Times New Roman" w:hAnsi="Times New Roman" w:cs="Times New Roman"/>
          <w:sz w:val="24"/>
          <w:szCs w:val="24"/>
        </w:rPr>
        <w:t>Mo</w:t>
      </w:r>
      <w:r w:rsidRPr="00FA4C44">
        <w:rPr>
          <w:rFonts w:ascii="Times New Roman" w:hAnsi="Times New Roman" w:cs="Times New Roman"/>
          <w:sz w:val="24"/>
          <w:szCs w:val="24"/>
        </w:rPr>
        <w:t xml:space="preserve">-doped </w:t>
      </w:r>
      <w:r w:rsidR="00001728" w:rsidRPr="00FA4C44">
        <w:rPr>
          <w:rFonts w:ascii="Times New Roman" w:hAnsi="Times New Roman" w:cs="Times New Roman"/>
          <w:sz w:val="24"/>
          <w:szCs w:val="24"/>
        </w:rPr>
        <w:t>ZnO</w:t>
      </w:r>
      <w:r w:rsidRPr="00FA4C44">
        <w:rPr>
          <w:rFonts w:ascii="Times New Roman" w:hAnsi="Times New Roman" w:cs="Times New Roman"/>
          <w:sz w:val="24"/>
          <w:szCs w:val="24"/>
        </w:rPr>
        <w:t xml:space="preserve"> nanoparticle for the removal of methylene blue dye from aqueous solution was originally done by </w:t>
      </w:r>
      <w:r w:rsidR="007646C3" w:rsidRPr="007646C3">
        <w:rPr>
          <w:rFonts w:ascii="Times New Roman" w:hAnsi="Times New Roman" w:cs="Times New Roman"/>
          <w:b/>
          <w:bCs/>
          <w:sz w:val="24"/>
          <w:szCs w:val="24"/>
        </w:rPr>
        <w:t xml:space="preserve">Nwobodo Victor Gabriel </w:t>
      </w:r>
      <w:r w:rsidRPr="00FA4C44">
        <w:rPr>
          <w:rFonts w:ascii="Times New Roman" w:hAnsi="Times New Roman" w:cs="Times New Roman"/>
          <w:sz w:val="24"/>
          <w:szCs w:val="24"/>
        </w:rPr>
        <w:t xml:space="preserve">with registration number </w:t>
      </w:r>
      <w:r w:rsidR="007646C3" w:rsidRPr="007646C3">
        <w:rPr>
          <w:rFonts w:ascii="Times New Roman" w:hAnsi="Times New Roman" w:cs="Times New Roman"/>
          <w:b/>
          <w:bCs/>
          <w:sz w:val="24"/>
          <w:szCs w:val="24"/>
        </w:rPr>
        <w:t>2018/247367</w:t>
      </w:r>
      <w:r w:rsidRPr="00FA4C44">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4D8E8A3F" w14:textId="77777777" w:rsidR="00231567" w:rsidRPr="00FA4C44" w:rsidRDefault="00231567" w:rsidP="00FA4C44">
      <w:pPr>
        <w:spacing w:line="480" w:lineRule="auto"/>
        <w:rPr>
          <w:rFonts w:ascii="Times New Roman" w:hAnsi="Times New Roman" w:cs="Times New Roman"/>
          <w:sz w:val="24"/>
          <w:szCs w:val="24"/>
        </w:rPr>
      </w:pPr>
    </w:p>
    <w:p w14:paraId="705A635B" w14:textId="77777777" w:rsidR="00231567" w:rsidRPr="00FA4C44" w:rsidRDefault="00231567" w:rsidP="00FA4C44">
      <w:pPr>
        <w:spacing w:line="480" w:lineRule="auto"/>
        <w:rPr>
          <w:rFonts w:ascii="Times New Roman" w:hAnsi="Times New Roman" w:cs="Times New Roman"/>
          <w:b/>
          <w:bCs/>
          <w:sz w:val="24"/>
          <w:szCs w:val="24"/>
        </w:rPr>
      </w:pPr>
      <w:r w:rsidRPr="00FA4C44">
        <w:rPr>
          <w:rFonts w:ascii="Times New Roman" w:hAnsi="Times New Roman" w:cs="Times New Roman"/>
          <w:b/>
          <w:bCs/>
          <w:sz w:val="24"/>
          <w:szCs w:val="24"/>
        </w:rPr>
        <w:t>………………………………..</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w:t>
      </w:r>
    </w:p>
    <w:p w14:paraId="56A29D68"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DR. H.O. ABUGU</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DATE</w:t>
      </w:r>
    </w:p>
    <w:p w14:paraId="377D88A8"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(PROJECT SUPERVISOR)</w:t>
      </w:r>
    </w:p>
    <w:p w14:paraId="65F061C1" w14:textId="77777777" w:rsidR="00231567" w:rsidRPr="00FA4C44" w:rsidRDefault="00231567" w:rsidP="00FA4C44">
      <w:pPr>
        <w:spacing w:line="480" w:lineRule="auto"/>
        <w:jc w:val="both"/>
        <w:rPr>
          <w:rFonts w:ascii="Times New Roman" w:hAnsi="Times New Roman" w:cs="Times New Roman"/>
          <w:b/>
          <w:bCs/>
          <w:sz w:val="24"/>
          <w:szCs w:val="24"/>
        </w:rPr>
      </w:pPr>
    </w:p>
    <w:p w14:paraId="51E32951"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w:t>
      </w:r>
    </w:p>
    <w:p w14:paraId="12B4DA1A"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PROF. B. E. EZEMA</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DATE</w:t>
      </w:r>
    </w:p>
    <w:p w14:paraId="3F1FCA79"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(HEAD OF DEPARTMENT)</w:t>
      </w:r>
    </w:p>
    <w:p w14:paraId="41A7522F" w14:textId="77777777" w:rsidR="00231567" w:rsidRPr="00FA4C44" w:rsidRDefault="00231567" w:rsidP="00FA4C44">
      <w:pPr>
        <w:spacing w:line="480" w:lineRule="auto"/>
        <w:jc w:val="both"/>
        <w:rPr>
          <w:rFonts w:ascii="Times New Roman" w:hAnsi="Times New Roman" w:cs="Times New Roman"/>
          <w:b/>
          <w:bCs/>
          <w:sz w:val="24"/>
          <w:szCs w:val="24"/>
        </w:rPr>
      </w:pPr>
    </w:p>
    <w:p w14:paraId="4B08A0D4" w14:textId="77777777" w:rsidR="00231567" w:rsidRPr="00FA4C44" w:rsidRDefault="00231567" w:rsidP="00FA4C44">
      <w:pPr>
        <w:spacing w:line="480" w:lineRule="auto"/>
        <w:jc w:val="both"/>
        <w:rPr>
          <w:rFonts w:ascii="Times New Roman" w:hAnsi="Times New Roman" w:cs="Times New Roman"/>
          <w:b/>
          <w:bCs/>
          <w:sz w:val="24"/>
          <w:szCs w:val="24"/>
        </w:rPr>
      </w:pPr>
      <w:r w:rsidRPr="00FA4C44">
        <w:rPr>
          <w:rFonts w:ascii="Times New Roman" w:hAnsi="Times New Roman" w:cs="Times New Roman"/>
          <w:b/>
          <w:bCs/>
          <w:sz w:val="24"/>
          <w:szCs w:val="24"/>
        </w:rPr>
        <w:t>………………………………..</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w:t>
      </w:r>
    </w:p>
    <w:p w14:paraId="250EB0FF" w14:textId="77777777" w:rsidR="00231567" w:rsidRPr="00FA4C44" w:rsidRDefault="00231567" w:rsidP="00FA4C44">
      <w:pPr>
        <w:spacing w:line="480" w:lineRule="auto"/>
        <w:jc w:val="both"/>
        <w:rPr>
          <w:rFonts w:ascii="Times New Roman" w:hAnsi="Times New Roman" w:cs="Times New Roman"/>
          <w:sz w:val="24"/>
          <w:szCs w:val="24"/>
        </w:rPr>
      </w:pPr>
      <w:r w:rsidRPr="00FA4C44">
        <w:rPr>
          <w:rFonts w:ascii="Times New Roman" w:hAnsi="Times New Roman" w:cs="Times New Roman"/>
          <w:b/>
          <w:bCs/>
          <w:sz w:val="24"/>
          <w:szCs w:val="24"/>
        </w:rPr>
        <w:t>EXTERNAL EXAMINER</w:t>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r>
      <w:r w:rsidRPr="00FA4C44">
        <w:rPr>
          <w:rFonts w:ascii="Times New Roman" w:hAnsi="Times New Roman" w:cs="Times New Roman"/>
          <w:b/>
          <w:bCs/>
          <w:sz w:val="24"/>
          <w:szCs w:val="24"/>
        </w:rPr>
        <w:tab/>
        <w:t>DATE</w:t>
      </w:r>
      <w:bookmarkEnd w:id="1"/>
      <w:r w:rsidRPr="00FA4C44">
        <w:rPr>
          <w:rFonts w:ascii="Times New Roman" w:hAnsi="Times New Roman" w:cs="Times New Roman"/>
          <w:sz w:val="24"/>
          <w:szCs w:val="24"/>
        </w:rPr>
        <w:br w:type="page"/>
      </w:r>
    </w:p>
    <w:p w14:paraId="3FA8E128"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3" w:name="_Toc163791325"/>
      <w:r w:rsidRPr="00FA4C44">
        <w:rPr>
          <w:rFonts w:ascii="Times New Roman" w:hAnsi="Times New Roman" w:cs="Times New Roman"/>
          <w:b/>
          <w:bCs/>
          <w:color w:val="auto"/>
          <w:sz w:val="24"/>
          <w:szCs w:val="24"/>
        </w:rPr>
        <w:lastRenderedPageBreak/>
        <w:t>DEDICATION</w:t>
      </w:r>
      <w:bookmarkEnd w:id="3"/>
    </w:p>
    <w:p w14:paraId="4CD2900D" w14:textId="77777777" w:rsidR="00231567" w:rsidRPr="00FA4C44" w:rsidRDefault="00231567" w:rsidP="00FA4C44">
      <w:pPr>
        <w:spacing w:line="480" w:lineRule="auto"/>
        <w:jc w:val="center"/>
        <w:rPr>
          <w:rFonts w:ascii="Times New Roman" w:hAnsi="Times New Roman" w:cs="Times New Roman"/>
          <w:sz w:val="24"/>
          <w:szCs w:val="24"/>
        </w:rPr>
      </w:pPr>
      <w:r w:rsidRPr="00FA4C44">
        <w:rPr>
          <w:rFonts w:ascii="Times New Roman" w:hAnsi="Times New Roman" w:cs="Times New Roman"/>
          <w:sz w:val="24"/>
          <w:szCs w:val="24"/>
        </w:rPr>
        <w:t>This work is dedicated to God Almighty, my parent, my siblings</w:t>
      </w:r>
    </w:p>
    <w:p w14:paraId="44ED185E" w14:textId="77777777" w:rsidR="00231567" w:rsidRPr="00FA4C44" w:rsidRDefault="00231567" w:rsidP="00FA4C44">
      <w:pPr>
        <w:spacing w:line="480" w:lineRule="auto"/>
        <w:rPr>
          <w:rFonts w:ascii="Times New Roman" w:hAnsi="Times New Roman" w:cs="Times New Roman"/>
          <w:sz w:val="24"/>
          <w:szCs w:val="24"/>
        </w:rPr>
      </w:pPr>
      <w:r w:rsidRPr="00FA4C44">
        <w:rPr>
          <w:rFonts w:ascii="Times New Roman" w:hAnsi="Times New Roman" w:cs="Times New Roman"/>
          <w:sz w:val="24"/>
          <w:szCs w:val="24"/>
        </w:rPr>
        <w:br w:type="page"/>
      </w:r>
    </w:p>
    <w:p w14:paraId="56CC993A"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4" w:name="_Toc163791326"/>
      <w:r w:rsidRPr="00FA4C44">
        <w:rPr>
          <w:rFonts w:ascii="Times New Roman" w:hAnsi="Times New Roman" w:cs="Times New Roman"/>
          <w:b/>
          <w:bCs/>
          <w:color w:val="auto"/>
          <w:sz w:val="24"/>
          <w:szCs w:val="24"/>
        </w:rPr>
        <w:lastRenderedPageBreak/>
        <w:t>ACKNOWLEDGEMENT</w:t>
      </w:r>
      <w:bookmarkEnd w:id="4"/>
    </w:p>
    <w:p w14:paraId="021F2010" w14:textId="5759AFC2" w:rsidR="00231567" w:rsidRPr="00FA4C44" w:rsidRDefault="00231567" w:rsidP="00FA4C44">
      <w:pPr>
        <w:spacing w:line="480" w:lineRule="auto"/>
        <w:jc w:val="both"/>
        <w:rPr>
          <w:rFonts w:ascii="Times New Roman" w:hAnsi="Times New Roman" w:cs="Times New Roman"/>
          <w:sz w:val="24"/>
          <w:szCs w:val="24"/>
        </w:rPr>
      </w:pPr>
      <w:bookmarkStart w:id="5" w:name="_Hlk163817016"/>
      <w:r w:rsidRPr="00FA4C44">
        <w:rPr>
          <w:rFonts w:ascii="Times New Roman" w:hAnsi="Times New Roman" w:cs="Times New Roman"/>
          <w:sz w:val="24"/>
          <w:szCs w:val="24"/>
        </w:rPr>
        <w:t>I bless the name of the Lord for his protection, provision, and enablement throughout the course of this work. Special thanks to my parents,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Nanolab, University of Nigeria, and all my classmates in the Chemistry BSc. Programme for their support and encouragement thus far. God bless you all.</w:t>
      </w:r>
      <w:bookmarkEnd w:id="5"/>
      <w:r w:rsidRPr="00FA4C44">
        <w:rPr>
          <w:rFonts w:ascii="Times New Roman" w:hAnsi="Times New Roman" w:cs="Times New Roman"/>
          <w:sz w:val="24"/>
          <w:szCs w:val="24"/>
        </w:rPr>
        <w:br w:type="page"/>
      </w:r>
    </w:p>
    <w:p w14:paraId="7F1DBF0E"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6" w:name="_Toc163791327"/>
      <w:r w:rsidRPr="00FA4C44">
        <w:rPr>
          <w:rFonts w:ascii="Times New Roman" w:hAnsi="Times New Roman" w:cs="Times New Roman"/>
          <w:b/>
          <w:bCs/>
          <w:color w:val="auto"/>
          <w:sz w:val="24"/>
          <w:szCs w:val="24"/>
        </w:rPr>
        <w:lastRenderedPageBreak/>
        <w:t>ABSTRACT</w:t>
      </w:r>
      <w:bookmarkEnd w:id="6"/>
    </w:p>
    <w:p w14:paraId="07DB3146" w14:textId="07119C05" w:rsidR="00070E71" w:rsidRPr="00FA4C44" w:rsidRDefault="00543460"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Methylene blue (MB) pollution in wastewater poses a severe environmental danger. The primary objective of this study is to investigate the efficacy of Mo-doped ZnO nanoparticles in the removal of MB from aqueous solutions. The study assesses the impact of variables such as the initial concentration of MB and the duration of contact on the efficiency of removal. Optimal conditions at pH 9 achieved a 95% clearance rate. The Mo-doped ZnO nanoparticles displayed stable and reusable adsorption capacities across numerous cycles, following pseudo-second-order kinetics. The Langmuir adsorption model demonstrated a peak adsorption capacity of 45 mg/g, suggesting the potential for effective monolayer adsorption. Batch experiments confirmed the nanoparticles' superiority over other adsorbents, highlighting their promise for eco-friendly MB cleanup in water systems.</w:t>
      </w:r>
    </w:p>
    <w:p w14:paraId="7710B76C" w14:textId="77777777" w:rsidR="00070E71" w:rsidRPr="00FA4C44" w:rsidRDefault="00070E71" w:rsidP="00FA4C44">
      <w:pPr>
        <w:spacing w:line="480" w:lineRule="auto"/>
        <w:rPr>
          <w:rFonts w:ascii="Times New Roman" w:hAnsi="Times New Roman" w:cs="Times New Roman"/>
          <w:sz w:val="24"/>
          <w:szCs w:val="24"/>
        </w:rPr>
      </w:pPr>
    </w:p>
    <w:p w14:paraId="715A9A8F" w14:textId="0250F697" w:rsidR="00231567" w:rsidRPr="00FA4C44" w:rsidRDefault="00231567" w:rsidP="00FA4C44">
      <w:pPr>
        <w:spacing w:line="480" w:lineRule="auto"/>
        <w:rPr>
          <w:rFonts w:ascii="Times New Roman" w:eastAsiaTheme="majorEastAsia" w:hAnsi="Times New Roman" w:cs="Times New Roman"/>
          <w:sz w:val="24"/>
          <w:szCs w:val="24"/>
        </w:rPr>
      </w:pPr>
      <w:r w:rsidRPr="00FA4C44">
        <w:rPr>
          <w:rFonts w:ascii="Times New Roman" w:hAnsi="Times New Roman" w:cs="Times New Roman"/>
          <w:b/>
          <w:bCs/>
          <w:sz w:val="24"/>
          <w:szCs w:val="24"/>
        </w:rPr>
        <w:t>Keywords</w:t>
      </w:r>
      <w:r w:rsidRPr="00FA4C44">
        <w:rPr>
          <w:rFonts w:ascii="Times New Roman" w:hAnsi="Times New Roman" w:cs="Times New Roman"/>
          <w:sz w:val="24"/>
          <w:szCs w:val="24"/>
        </w:rPr>
        <w:t xml:space="preserve">: Methylene Blue, nanoparticles, adsorption, isotherm </w:t>
      </w:r>
      <w:r w:rsidRPr="00FA4C44">
        <w:rPr>
          <w:rFonts w:ascii="Times New Roman" w:hAnsi="Times New Roman" w:cs="Times New Roman"/>
          <w:sz w:val="24"/>
          <w:szCs w:val="24"/>
        </w:rPr>
        <w:br w:type="page"/>
      </w:r>
    </w:p>
    <w:p w14:paraId="3BE841F5" w14:textId="77777777" w:rsidR="00231567" w:rsidRPr="00FA4C44" w:rsidRDefault="00231567" w:rsidP="00FA4C44">
      <w:pPr>
        <w:pStyle w:val="Heading1"/>
        <w:spacing w:line="480" w:lineRule="auto"/>
        <w:jc w:val="center"/>
        <w:rPr>
          <w:rFonts w:ascii="Times New Roman" w:hAnsi="Times New Roman" w:cs="Times New Roman"/>
          <w:b/>
          <w:bCs/>
          <w:color w:val="auto"/>
          <w:sz w:val="24"/>
          <w:szCs w:val="24"/>
        </w:rPr>
      </w:pPr>
      <w:bookmarkStart w:id="7" w:name="_Toc163791328"/>
      <w:r w:rsidRPr="00FA4C44">
        <w:rPr>
          <w:rFonts w:ascii="Times New Roman" w:hAnsi="Times New Roman" w:cs="Times New Roman"/>
          <w:b/>
          <w:bCs/>
          <w:color w:val="auto"/>
          <w:sz w:val="24"/>
          <w:szCs w:val="24"/>
        </w:rPr>
        <w:lastRenderedPageBreak/>
        <w:t>TABLE OF CONTENTS</w:t>
      </w:r>
      <w:bookmarkEnd w:id="7"/>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58371DF5" w14:textId="3437BFFA" w:rsidR="00231567" w:rsidRPr="00FA4C44" w:rsidRDefault="00231567" w:rsidP="00FA4C44">
          <w:pPr>
            <w:pStyle w:val="TOCHeading"/>
            <w:spacing w:line="480" w:lineRule="auto"/>
            <w:rPr>
              <w:rFonts w:ascii="Times New Roman" w:hAnsi="Times New Roman" w:cs="Times New Roman"/>
              <w:sz w:val="24"/>
              <w:szCs w:val="24"/>
            </w:rPr>
          </w:pPr>
        </w:p>
        <w:p w14:paraId="6D2A0E24" w14:textId="2F2281E5" w:rsidR="00231567" w:rsidRPr="00FA4C44" w:rsidRDefault="00231567" w:rsidP="00FA4C44">
          <w:pPr>
            <w:spacing w:line="480" w:lineRule="auto"/>
            <w:rPr>
              <w:rFonts w:ascii="Times New Roman" w:hAnsi="Times New Roman" w:cs="Times New Roman"/>
              <w:sz w:val="24"/>
              <w:szCs w:val="24"/>
            </w:rPr>
          </w:pPr>
        </w:p>
      </w:sdtContent>
    </w:sdt>
    <w:p w14:paraId="016D743E" w14:textId="77777777" w:rsidR="00231567" w:rsidRPr="00FA4C44" w:rsidRDefault="00231567" w:rsidP="00FA4C44">
      <w:pPr>
        <w:spacing w:line="480" w:lineRule="auto"/>
        <w:rPr>
          <w:rFonts w:ascii="Times New Roman" w:eastAsiaTheme="majorEastAsia" w:hAnsi="Times New Roman" w:cs="Times New Roman"/>
          <w:b/>
          <w:bCs/>
          <w:sz w:val="24"/>
          <w:szCs w:val="24"/>
        </w:rPr>
      </w:pPr>
      <w:bookmarkStart w:id="8" w:name="_Toc163791329"/>
      <w:r w:rsidRPr="00FA4C44">
        <w:rPr>
          <w:rFonts w:ascii="Times New Roman" w:hAnsi="Times New Roman" w:cs="Times New Roman"/>
          <w:b/>
          <w:bCs/>
          <w:sz w:val="24"/>
          <w:szCs w:val="24"/>
        </w:rPr>
        <w:br w:type="page"/>
      </w:r>
    </w:p>
    <w:p w14:paraId="5F11170F" w14:textId="77777777" w:rsidR="00231567" w:rsidRPr="00FA4C44" w:rsidRDefault="00231567" w:rsidP="00FA4C44">
      <w:pPr>
        <w:pStyle w:val="Heading1"/>
        <w:spacing w:line="480" w:lineRule="auto"/>
        <w:jc w:val="both"/>
        <w:rPr>
          <w:rFonts w:ascii="Times New Roman" w:hAnsi="Times New Roman" w:cs="Times New Roman"/>
          <w:b/>
          <w:bCs/>
          <w:color w:val="auto"/>
          <w:sz w:val="24"/>
          <w:szCs w:val="24"/>
        </w:rPr>
      </w:pPr>
      <w:r w:rsidRPr="00FA4C44">
        <w:rPr>
          <w:rFonts w:ascii="Times New Roman" w:hAnsi="Times New Roman" w:cs="Times New Roman"/>
          <w:b/>
          <w:bCs/>
          <w:color w:val="auto"/>
          <w:sz w:val="24"/>
          <w:szCs w:val="24"/>
        </w:rPr>
        <w:lastRenderedPageBreak/>
        <w:t>LIST OF TABLES</w:t>
      </w:r>
      <w:bookmarkEnd w:id="8"/>
    </w:p>
    <w:p w14:paraId="2DAE7E8E" w14:textId="77777777" w:rsidR="00231567" w:rsidRPr="00FA4C44" w:rsidRDefault="00231567" w:rsidP="00FA4C44">
      <w:pPr>
        <w:spacing w:line="480" w:lineRule="auto"/>
        <w:rPr>
          <w:rFonts w:ascii="Times New Roman" w:hAnsi="Times New Roman" w:cs="Times New Roman"/>
          <w:sz w:val="24"/>
          <w:szCs w:val="24"/>
        </w:rPr>
      </w:pPr>
      <w:r w:rsidRPr="00FA4C44">
        <w:rPr>
          <w:rFonts w:ascii="Times New Roman" w:hAnsi="Times New Roman" w:cs="Times New Roman"/>
          <w:sz w:val="24"/>
          <w:szCs w:val="24"/>
        </w:rPr>
        <w:br w:type="page"/>
      </w:r>
    </w:p>
    <w:p w14:paraId="1A39E64E" w14:textId="77777777" w:rsidR="00231567" w:rsidRPr="00FA4C44" w:rsidRDefault="00231567" w:rsidP="00FA4C44">
      <w:pPr>
        <w:pStyle w:val="Heading1"/>
        <w:spacing w:line="480" w:lineRule="auto"/>
        <w:rPr>
          <w:rFonts w:ascii="Times New Roman" w:hAnsi="Times New Roman" w:cs="Times New Roman"/>
          <w:b/>
          <w:bCs/>
          <w:color w:val="auto"/>
          <w:sz w:val="24"/>
          <w:szCs w:val="24"/>
        </w:rPr>
      </w:pPr>
      <w:bookmarkStart w:id="9" w:name="_Toc163791330"/>
      <w:r w:rsidRPr="00FA4C44">
        <w:rPr>
          <w:rFonts w:ascii="Times New Roman" w:hAnsi="Times New Roman" w:cs="Times New Roman"/>
          <w:b/>
          <w:bCs/>
          <w:color w:val="auto"/>
          <w:sz w:val="24"/>
          <w:szCs w:val="24"/>
        </w:rPr>
        <w:lastRenderedPageBreak/>
        <w:t>LIST OF FIGURES</w:t>
      </w:r>
      <w:bookmarkEnd w:id="9"/>
    </w:p>
    <w:p w14:paraId="3A44F436" w14:textId="77777777" w:rsidR="00231567" w:rsidRPr="00FA4C44" w:rsidRDefault="00231567" w:rsidP="00FA4C44">
      <w:pPr>
        <w:spacing w:line="480" w:lineRule="auto"/>
        <w:rPr>
          <w:rFonts w:ascii="Times New Roman" w:eastAsiaTheme="majorEastAsia" w:hAnsi="Times New Roman" w:cs="Times New Roman"/>
          <w:b/>
          <w:bCs/>
          <w:sz w:val="24"/>
          <w:szCs w:val="24"/>
        </w:rPr>
      </w:pPr>
      <w:r w:rsidRPr="00FA4C44">
        <w:rPr>
          <w:rFonts w:ascii="Times New Roman" w:hAnsi="Times New Roman" w:cs="Times New Roman"/>
          <w:b/>
          <w:bCs/>
          <w:sz w:val="24"/>
          <w:szCs w:val="24"/>
        </w:rPr>
        <w:br w:type="page"/>
      </w:r>
    </w:p>
    <w:p w14:paraId="0259861A" w14:textId="77777777" w:rsidR="00231567" w:rsidRPr="00FA4C44" w:rsidRDefault="00231567" w:rsidP="00FA4C44">
      <w:pPr>
        <w:pStyle w:val="Heading1"/>
        <w:spacing w:line="480" w:lineRule="auto"/>
        <w:rPr>
          <w:rFonts w:ascii="Times New Roman" w:hAnsi="Times New Roman" w:cs="Times New Roman"/>
          <w:b/>
          <w:bCs/>
          <w:color w:val="auto"/>
          <w:sz w:val="24"/>
          <w:szCs w:val="24"/>
        </w:rPr>
      </w:pPr>
      <w:bookmarkStart w:id="10" w:name="_Toc163791331"/>
      <w:r w:rsidRPr="00FA4C44">
        <w:rPr>
          <w:rFonts w:ascii="Times New Roman" w:hAnsi="Times New Roman" w:cs="Times New Roman"/>
          <w:b/>
          <w:bCs/>
          <w:color w:val="auto"/>
          <w:sz w:val="24"/>
          <w:szCs w:val="24"/>
        </w:rPr>
        <w:lastRenderedPageBreak/>
        <w:t>LIST OF ABBREVIATION</w:t>
      </w:r>
      <w:bookmarkEnd w:id="10"/>
    </w:p>
    <w:p w14:paraId="7CD1D2F6" w14:textId="277B5F9F" w:rsidR="00001728" w:rsidRPr="00FA4C44" w:rsidRDefault="00001728" w:rsidP="00FA4C44">
      <w:pPr>
        <w:spacing w:line="480" w:lineRule="auto"/>
        <w:rPr>
          <w:rFonts w:ascii="Times New Roman" w:hAnsi="Times New Roman" w:cs="Times New Roman"/>
          <w:sz w:val="24"/>
          <w:szCs w:val="24"/>
        </w:rPr>
      </w:pPr>
      <w:r w:rsidRPr="00FA4C44">
        <w:rPr>
          <w:rFonts w:ascii="Times New Roman" w:hAnsi="Times New Roman" w:cs="Times New Roman"/>
          <w:sz w:val="24"/>
          <w:szCs w:val="24"/>
        </w:rPr>
        <w:br w:type="page"/>
      </w:r>
    </w:p>
    <w:p w14:paraId="43100D16" w14:textId="2F7D01EA" w:rsidR="005D737D" w:rsidRPr="00FA4C44" w:rsidRDefault="00FA4C44" w:rsidP="00F62E52">
      <w:pPr>
        <w:pStyle w:val="Heading1"/>
        <w:spacing w:line="480" w:lineRule="auto"/>
        <w:jc w:val="center"/>
        <w:rPr>
          <w:rFonts w:ascii="Times New Roman" w:hAnsi="Times New Roman" w:cs="Times New Roman"/>
          <w:sz w:val="24"/>
          <w:szCs w:val="24"/>
        </w:rPr>
      </w:pPr>
      <w:r w:rsidRPr="00FA4C44">
        <w:rPr>
          <w:rFonts w:ascii="Times New Roman" w:hAnsi="Times New Roman" w:cs="Times New Roman"/>
          <w:sz w:val="24"/>
          <w:szCs w:val="24"/>
        </w:rPr>
        <w:lastRenderedPageBreak/>
        <w:t>CHAPTER ONE</w:t>
      </w:r>
    </w:p>
    <w:p w14:paraId="2190FCEF" w14:textId="6AB29BD0" w:rsidR="00707DB9" w:rsidRPr="00FA4C44" w:rsidRDefault="00FA4C44" w:rsidP="00F62E52">
      <w:pPr>
        <w:pStyle w:val="Heading2"/>
        <w:spacing w:line="480" w:lineRule="auto"/>
        <w:jc w:val="center"/>
        <w:rPr>
          <w:rFonts w:ascii="Times New Roman" w:hAnsi="Times New Roman" w:cs="Times New Roman"/>
          <w:sz w:val="24"/>
          <w:szCs w:val="24"/>
        </w:rPr>
      </w:pPr>
      <w:r w:rsidRPr="00FA4C44">
        <w:rPr>
          <w:rFonts w:ascii="Times New Roman" w:hAnsi="Times New Roman" w:cs="Times New Roman"/>
          <w:sz w:val="24"/>
          <w:szCs w:val="24"/>
        </w:rPr>
        <w:t>INTRODUCTION</w:t>
      </w:r>
    </w:p>
    <w:p w14:paraId="0BA065BC" w14:textId="77777777" w:rsidR="00486C4F" w:rsidRPr="00FA4C44" w:rsidRDefault="0035334A"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One of the major contributors to the worsening water pollution is the release of untreated industrial wastewater produced through various processes in various industries such as the agriculture industry, industrial manufacturing industry and oil and gas industry</w:t>
      </w:r>
      <w:r w:rsidR="00FC78CE" w:rsidRPr="00FA4C44">
        <w:rPr>
          <w:rFonts w:ascii="Times New Roman" w:hAnsi="Times New Roman" w:cs="Times New Roman"/>
          <w:sz w:val="24"/>
          <w:szCs w:val="24"/>
        </w:rPr>
        <w:t xml:space="preserve"> </w:t>
      </w:r>
      <w:r w:rsidR="00FC78CE" w:rsidRPr="00FA4C44">
        <w:rPr>
          <w:rFonts w:ascii="Times New Roman" w:hAnsi="Times New Roman" w:cs="Times New Roman"/>
          <w:sz w:val="24"/>
          <w:szCs w:val="24"/>
        </w:rPr>
        <w:fldChar w:fldCharType="begin"/>
      </w:r>
      <w:r w:rsidR="00FC78CE" w:rsidRPr="00FA4C44">
        <w:rPr>
          <w:rFonts w:ascii="Times New Roman" w:hAnsi="Times New Roman" w:cs="Times New Roman"/>
          <w:sz w:val="24"/>
          <w:szCs w:val="24"/>
        </w:rPr>
        <w:instrText xml:space="preserve"> ADDIN ZOTERO_ITEM CSL_CITATION {"citationID":"IctyLvz1","properties":{"formattedCitation":"(Ayele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00FC78CE" w:rsidRPr="00FA4C44">
        <w:rPr>
          <w:rFonts w:ascii="Times New Roman" w:hAnsi="Times New Roman" w:cs="Times New Roman"/>
          <w:sz w:val="24"/>
          <w:szCs w:val="24"/>
        </w:rPr>
        <w:fldChar w:fldCharType="separate"/>
      </w:r>
      <w:r w:rsidR="00FC78CE" w:rsidRPr="00FA4C44">
        <w:rPr>
          <w:rFonts w:ascii="Times New Roman" w:hAnsi="Times New Roman" w:cs="Times New Roman"/>
          <w:sz w:val="24"/>
          <w:szCs w:val="24"/>
        </w:rPr>
        <w:t>(Ayele et al., 2021)</w:t>
      </w:r>
      <w:r w:rsidR="00FC78CE" w:rsidRPr="00FA4C44">
        <w:rPr>
          <w:rFonts w:ascii="Times New Roman" w:hAnsi="Times New Roman" w:cs="Times New Roman"/>
          <w:sz w:val="24"/>
          <w:szCs w:val="24"/>
        </w:rPr>
        <w:fldChar w:fldCharType="end"/>
      </w:r>
      <w:r w:rsidRPr="00FA4C44">
        <w:rPr>
          <w:rFonts w:ascii="Times New Roman" w:hAnsi="Times New Roman" w:cs="Times New Roman"/>
          <w:sz w:val="24"/>
          <w:szCs w:val="24"/>
        </w:rPr>
        <w:t>. The textile industry is an industry that mainly designs and manufactures clothing, fabrics and textiles which consumes a large volume of water during its manufacturing processes. Besides the high water consumption, the manufacturing processes also utilize a large amount of chemicals with the major chemical being synthetic dyes such as acid dyes, cationic dyes and azo dyes</w:t>
      </w:r>
      <w:r w:rsidRPr="00FA4C44">
        <w:rPr>
          <w:rFonts w:ascii="Times New Roman" w:hAnsi="Times New Roman" w:cs="Times New Roman"/>
          <w:sz w:val="24"/>
          <w:szCs w:val="24"/>
        </w:rPr>
        <w:t xml:space="preserve"> </w:t>
      </w:r>
      <w:r w:rsidRPr="00FA4C44">
        <w:rPr>
          <w:rFonts w:ascii="Times New Roman" w:hAnsi="Times New Roman" w:cs="Times New Roman"/>
          <w:sz w:val="24"/>
          <w:szCs w:val="24"/>
        </w:rPr>
        <w:fldChar w:fldCharType="begin"/>
      </w:r>
      <w:r w:rsidR="00FC78CE" w:rsidRPr="00FA4C44">
        <w:rPr>
          <w:rFonts w:ascii="Times New Roman" w:hAnsi="Times New Roman" w:cs="Times New Roman"/>
          <w:sz w:val="24"/>
          <w:szCs w:val="24"/>
        </w:rPr>
        <w:instrText xml:space="preserve"> ADDIN ZOTERO_ITEM CSL_CITATION {"citationID":"YJIDwiir","properties":{"formattedCitation":"(Ayele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Pr="00FA4C44">
        <w:rPr>
          <w:rFonts w:ascii="Times New Roman" w:hAnsi="Times New Roman" w:cs="Times New Roman"/>
          <w:sz w:val="24"/>
          <w:szCs w:val="24"/>
        </w:rPr>
        <w:fldChar w:fldCharType="separate"/>
      </w:r>
      <w:r w:rsidR="00FC78CE" w:rsidRPr="00FA4C44">
        <w:rPr>
          <w:rFonts w:ascii="Times New Roman" w:hAnsi="Times New Roman" w:cs="Times New Roman"/>
          <w:sz w:val="24"/>
          <w:szCs w:val="24"/>
        </w:rPr>
        <w:t>(Ayele et al., 2021)</w:t>
      </w:r>
      <w:r w:rsidRPr="00FA4C44">
        <w:rPr>
          <w:rFonts w:ascii="Times New Roman" w:hAnsi="Times New Roman" w:cs="Times New Roman"/>
          <w:sz w:val="24"/>
          <w:szCs w:val="24"/>
        </w:rPr>
        <w:fldChar w:fldCharType="end"/>
      </w:r>
      <w:r w:rsidR="00486C4F" w:rsidRPr="00FA4C44">
        <w:rPr>
          <w:rFonts w:ascii="Times New Roman" w:hAnsi="Times New Roman" w:cs="Times New Roman"/>
          <w:sz w:val="24"/>
          <w:szCs w:val="24"/>
        </w:rPr>
        <w:t>.</w:t>
      </w:r>
    </w:p>
    <w:p w14:paraId="2A9F9805" w14:textId="77777777" w:rsidR="00486C4F" w:rsidRPr="00FA4C44" w:rsidRDefault="00486C4F"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Two of the widely used synthetic dyes in the textile industry are methylene blue and congo red. Methylene blue, also known as methylthioninium chloride, is a type of cationic thiazine dye with a molecular formula of C16H18ClN3S, while congo red, with a molecular formula of C32H22N6Na2O6S2, is a type of benzidine-based anionic diazo dye </w:t>
      </w:r>
      <w:r w:rsidRPr="00FA4C44">
        <w:rPr>
          <w:rFonts w:ascii="Times New Roman" w:hAnsi="Times New Roman" w:cs="Times New Roman"/>
          <w:sz w:val="24"/>
          <w:szCs w:val="24"/>
        </w:rPr>
        <w:fldChar w:fldCharType="begin"/>
      </w:r>
      <w:r w:rsidRPr="00FA4C44">
        <w:rPr>
          <w:rFonts w:ascii="Times New Roman" w:hAnsi="Times New Roman" w:cs="Times New Roman"/>
          <w:sz w:val="24"/>
          <w:szCs w:val="24"/>
        </w:rPr>
        <w:instrText xml:space="preserve"> ADDIN ZOTERO_ITEM CSL_CITATION {"citationID":"tUoIHky3","properties":{"formattedCitation":"(Velkova et al., 2018)","plainCitation":"(Velkova et al., 2018)","noteIndex":0},"citationItems":[{"id":441,"uris":["http://zotero.org/users/13196811/items/8NFBH7FV"],"itemData":{"id":441,"type":"article-journal","abstract":"Pretreated waste Streptomyces fradiae biomass was utilized as an eco-friendly sorbent for Congo Red (CR) and Methylene Blue (MB) removal from aqueous solutions. The biosorbent was characterized by Fourier transform infrared spectroscopy. Batch experiments were conducted to study the effect of pH, biosorbent dosage, initial concentration of adsorbates, contact time and temperature on the biosorption of the two dyes. The equilibrium adsorption data were analysed using Freundlich and Langmuir models. Both models fitted well the experimental data. The maximum biosorption capacity of the pretreated Streptomyces fradiae biomass was 46.64 mg g-1 for CR and 59.63 mg g-1 for MB, at a pH 6.0, with the contact time of 120 min, the biosorbent dosage of 2 g dm-3 and the temperature of 298 K. Lagergren and Ho kinetic models were used to analyse the kinetic data obtained from different batch experiments. The biosorption of both dyes followed better the pseudo-second order kinetic model. The calculated values for ?G, ?S, and ?H indicated that the biosorption of CR and MB onto the waste pretreated biomass was feasible, spontaneous, and exothermic in the selected temperature range and conditions.\n          , \n            nema","container-title":"Journal of the Serbian Chemical Society","DOI":"10.2298/JSC170519093V","ISSN":"0352-5139, 1820-7421","issue":"1","journalAbbreviation":"J Serb Chem Soc","language":"en","license":"http://creativecommons.org/licenses/by-nc-nd/4.0/","page":"107-120","source":"DOI.org (Crossref)","title":"Biosorption of Congo Red and Methylene Blue by pretreated waste Streptomyces fradiae biomass - Equilibrium, kinetic and thermodynamic studies","volume":"83","author":[{"family":"Velkova","given":"Zdravka"},{"family":"Kirova","given":"Gergana"},{"family":"Stoytcheva","given":"Margarita"},{"family":"Gochev","given":"Velizar"}],"issued":{"date-parts":[["2018"]]}}}],"schema":"https://github.com/citation-style-language/schema/raw/master/csl-citation.json"} </w:instrText>
      </w:r>
      <w:r w:rsidRPr="00FA4C44">
        <w:rPr>
          <w:rFonts w:ascii="Times New Roman" w:hAnsi="Times New Roman" w:cs="Times New Roman"/>
          <w:sz w:val="24"/>
          <w:szCs w:val="24"/>
        </w:rPr>
        <w:fldChar w:fldCharType="separate"/>
      </w:r>
      <w:r w:rsidRPr="00FA4C44">
        <w:rPr>
          <w:rFonts w:ascii="Times New Roman" w:hAnsi="Times New Roman" w:cs="Times New Roman"/>
          <w:sz w:val="24"/>
          <w:szCs w:val="24"/>
        </w:rPr>
        <w:t>(Velkova et al., 2018)</w:t>
      </w:r>
      <w:r w:rsidRPr="00FA4C44">
        <w:rPr>
          <w:rFonts w:ascii="Times New Roman" w:hAnsi="Times New Roman" w:cs="Times New Roman"/>
          <w:sz w:val="24"/>
          <w:szCs w:val="24"/>
        </w:rPr>
        <w:fldChar w:fldCharType="end"/>
      </w:r>
      <w:r w:rsidRPr="00FA4C44">
        <w:rPr>
          <w:rFonts w:ascii="Times New Roman" w:hAnsi="Times New Roman" w:cs="Times New Roman"/>
          <w:sz w:val="24"/>
          <w:szCs w:val="24"/>
        </w:rPr>
        <w:t>.</w:t>
      </w:r>
    </w:p>
    <w:p w14:paraId="38CB158D" w14:textId="07ACFC6D" w:rsidR="00A96A61" w:rsidRPr="00FA4C44" w:rsidRDefault="00A60C72" w:rsidP="00F62E52">
      <w:pPr>
        <w:keepNext/>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object w:dxaOrig="4050" w:dyaOrig="1575" w14:anchorId="40C0E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3.1pt;height:78.45pt" o:ole="">
            <v:imagedata r:id="rId5" o:title=""/>
          </v:shape>
          <o:OLEObject Type="Embed" ProgID="ACD.ChemSketch.20" ShapeID="_x0000_i1034" DrawAspect="Content" ObjectID="_1774502145" r:id="rId6"/>
        </w:object>
      </w:r>
    </w:p>
    <w:p w14:paraId="62069DA2" w14:textId="1391C230" w:rsidR="00A96A61" w:rsidRPr="00FA4C44" w:rsidRDefault="00A96A61" w:rsidP="00F62E52">
      <w:pPr>
        <w:pStyle w:val="Caption"/>
        <w:spacing w:line="480" w:lineRule="auto"/>
        <w:jc w:val="both"/>
        <w:rPr>
          <w:rFonts w:ascii="Times New Roman" w:hAnsi="Times New Roman" w:cs="Times New Roman"/>
          <w:i w:val="0"/>
          <w:iCs w:val="0"/>
          <w:sz w:val="24"/>
          <w:szCs w:val="24"/>
        </w:rPr>
      </w:pPr>
      <w:r w:rsidRPr="00FA4C44">
        <w:rPr>
          <w:rFonts w:ascii="Times New Roman" w:hAnsi="Times New Roman" w:cs="Times New Roman"/>
          <w:i w:val="0"/>
          <w:iCs w:val="0"/>
          <w:sz w:val="24"/>
          <w:szCs w:val="24"/>
        </w:rPr>
        <w:t xml:space="preserve">Figure </w:t>
      </w:r>
      <w:r w:rsidRPr="00FA4C44">
        <w:rPr>
          <w:rFonts w:ascii="Times New Roman" w:hAnsi="Times New Roman" w:cs="Times New Roman"/>
          <w:i w:val="0"/>
          <w:iCs w:val="0"/>
          <w:sz w:val="24"/>
          <w:szCs w:val="24"/>
        </w:rPr>
        <w:fldChar w:fldCharType="begin"/>
      </w:r>
      <w:r w:rsidRPr="00FA4C44">
        <w:rPr>
          <w:rFonts w:ascii="Times New Roman" w:hAnsi="Times New Roman" w:cs="Times New Roman"/>
          <w:i w:val="0"/>
          <w:iCs w:val="0"/>
          <w:sz w:val="24"/>
          <w:szCs w:val="24"/>
        </w:rPr>
        <w:instrText xml:space="preserve"> SEQ Figure \* ARABIC </w:instrText>
      </w:r>
      <w:r w:rsidRPr="00FA4C44">
        <w:rPr>
          <w:rFonts w:ascii="Times New Roman" w:hAnsi="Times New Roman" w:cs="Times New Roman"/>
          <w:i w:val="0"/>
          <w:iCs w:val="0"/>
          <w:sz w:val="24"/>
          <w:szCs w:val="24"/>
        </w:rPr>
        <w:fldChar w:fldCharType="separate"/>
      </w:r>
      <w:r w:rsidRPr="00FA4C44">
        <w:rPr>
          <w:rFonts w:ascii="Times New Roman" w:hAnsi="Times New Roman" w:cs="Times New Roman"/>
          <w:i w:val="0"/>
          <w:iCs w:val="0"/>
          <w:noProof/>
          <w:sz w:val="24"/>
          <w:szCs w:val="24"/>
        </w:rPr>
        <w:t>1</w:t>
      </w:r>
      <w:r w:rsidRPr="00FA4C44">
        <w:rPr>
          <w:rFonts w:ascii="Times New Roman" w:hAnsi="Times New Roman" w:cs="Times New Roman"/>
          <w:i w:val="0"/>
          <w:iCs w:val="0"/>
          <w:sz w:val="24"/>
          <w:szCs w:val="24"/>
        </w:rPr>
        <w:fldChar w:fldCharType="end"/>
      </w:r>
      <w:r w:rsidRPr="00FA4C44">
        <w:rPr>
          <w:rFonts w:ascii="Times New Roman" w:hAnsi="Times New Roman" w:cs="Times New Roman"/>
          <w:i w:val="0"/>
          <w:iCs w:val="0"/>
          <w:sz w:val="24"/>
          <w:szCs w:val="24"/>
        </w:rPr>
        <w:t xml:space="preserve">: Struture of </w:t>
      </w:r>
      <w:r w:rsidR="008855C9" w:rsidRPr="00FA4C44">
        <w:rPr>
          <w:rFonts w:ascii="Times New Roman" w:hAnsi="Times New Roman" w:cs="Times New Roman"/>
          <w:i w:val="0"/>
          <w:iCs w:val="0"/>
          <w:sz w:val="24"/>
          <w:szCs w:val="24"/>
        </w:rPr>
        <w:t>methylene blue</w:t>
      </w:r>
    </w:p>
    <w:p w14:paraId="07B60ADB" w14:textId="08DD9C8A" w:rsidR="00A96A61" w:rsidRPr="00FA4C44" w:rsidRDefault="00592C70"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 </w:t>
      </w:r>
    </w:p>
    <w:p w14:paraId="0EBE2BE0" w14:textId="77777777" w:rsidR="00177E46" w:rsidRPr="00FA4C44" w:rsidRDefault="00C73B8F"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M</w:t>
      </w:r>
      <w:r w:rsidR="002D7B51" w:rsidRPr="00FA4C44">
        <w:rPr>
          <w:rFonts w:ascii="Times New Roman" w:hAnsi="Times New Roman" w:cs="Times New Roman"/>
          <w:sz w:val="24"/>
          <w:szCs w:val="24"/>
        </w:rPr>
        <w:t xml:space="preserve">ethylene blue and congo red are significant to various industries especially the textile industry, these compounds are toxic and non-biodegradable which leads to various adverse health and environmental effects if left untreated in the wastewater </w:t>
      </w:r>
      <w:r w:rsidR="002D7B51" w:rsidRPr="00FA4C44">
        <w:rPr>
          <w:rFonts w:ascii="Times New Roman" w:hAnsi="Times New Roman" w:cs="Times New Roman"/>
          <w:sz w:val="24"/>
          <w:szCs w:val="24"/>
        </w:rPr>
        <w:fldChar w:fldCharType="begin"/>
      </w:r>
      <w:r w:rsidR="002D7B51" w:rsidRPr="00FA4C44">
        <w:rPr>
          <w:rFonts w:ascii="Times New Roman" w:hAnsi="Times New Roman" w:cs="Times New Roman"/>
          <w:sz w:val="24"/>
          <w:szCs w:val="24"/>
        </w:rPr>
        <w:instrText xml:space="preserve"> ADDIN ZOTERO_ITEM CSL_CITATION {"citationID":"G1L4aMta","properties":{"formattedCitation":"(Khan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2D7B51" w:rsidRPr="00FA4C44">
        <w:rPr>
          <w:rFonts w:ascii="Times New Roman" w:hAnsi="Times New Roman" w:cs="Times New Roman"/>
          <w:sz w:val="24"/>
          <w:szCs w:val="24"/>
        </w:rPr>
        <w:fldChar w:fldCharType="separate"/>
      </w:r>
      <w:r w:rsidR="002D7B51" w:rsidRPr="00FA4C44">
        <w:rPr>
          <w:rFonts w:ascii="Times New Roman" w:hAnsi="Times New Roman" w:cs="Times New Roman"/>
          <w:sz w:val="24"/>
          <w:szCs w:val="24"/>
        </w:rPr>
        <w:t>(Khan et al., 2022)</w:t>
      </w:r>
      <w:r w:rsidR="002D7B51" w:rsidRPr="00FA4C44">
        <w:rPr>
          <w:rFonts w:ascii="Times New Roman" w:hAnsi="Times New Roman" w:cs="Times New Roman"/>
          <w:sz w:val="24"/>
          <w:szCs w:val="24"/>
        </w:rPr>
        <w:fldChar w:fldCharType="end"/>
      </w:r>
      <w:r w:rsidR="002D7B51" w:rsidRPr="00FA4C44">
        <w:rPr>
          <w:rFonts w:ascii="Times New Roman" w:hAnsi="Times New Roman" w:cs="Times New Roman"/>
          <w:sz w:val="24"/>
          <w:szCs w:val="24"/>
        </w:rPr>
        <w:t>.</w:t>
      </w:r>
      <w:r w:rsidR="00A528C2" w:rsidRPr="00FA4C44">
        <w:rPr>
          <w:rFonts w:ascii="Times New Roman" w:hAnsi="Times New Roman" w:cs="Times New Roman"/>
          <w:sz w:val="24"/>
          <w:szCs w:val="24"/>
        </w:rPr>
        <w:t xml:space="preserve"> </w:t>
      </w:r>
      <w:r w:rsidR="00A528C2" w:rsidRPr="00FA4C44">
        <w:rPr>
          <w:rFonts w:ascii="Times New Roman" w:hAnsi="Times New Roman" w:cs="Times New Roman"/>
          <w:sz w:val="24"/>
          <w:szCs w:val="24"/>
        </w:rPr>
        <w:t xml:space="preserve">For instance, when this compound is exposed to humans through skin, ingestion or inhalation, humans may experience </w:t>
      </w:r>
      <w:r w:rsidR="00A528C2" w:rsidRPr="00FA4C44">
        <w:rPr>
          <w:rFonts w:ascii="Times New Roman" w:hAnsi="Times New Roman" w:cs="Times New Roman"/>
          <w:sz w:val="24"/>
          <w:szCs w:val="24"/>
        </w:rPr>
        <w:lastRenderedPageBreak/>
        <w:t>various symptoms such as skin irritation, eye irritation, vomiting, nausea, gastrointestinal irritation and respiratory tract irritation. Exposure to methylene blue and congo red may also cause cancer in humans as these compounds are carcinogenic and mutagenic</w:t>
      </w:r>
      <w:r w:rsidR="00A528C2" w:rsidRPr="00FA4C44">
        <w:rPr>
          <w:rFonts w:ascii="Times New Roman" w:hAnsi="Times New Roman" w:cs="Times New Roman"/>
          <w:sz w:val="24"/>
          <w:szCs w:val="24"/>
        </w:rPr>
        <w:t xml:space="preserve"> </w:t>
      </w:r>
      <w:r w:rsidR="00A528C2" w:rsidRPr="00FA4C44">
        <w:rPr>
          <w:rFonts w:ascii="Times New Roman" w:hAnsi="Times New Roman" w:cs="Times New Roman"/>
          <w:sz w:val="24"/>
          <w:szCs w:val="24"/>
        </w:rPr>
        <w:fldChar w:fldCharType="begin"/>
      </w:r>
      <w:r w:rsidR="0039126D" w:rsidRPr="00FA4C44">
        <w:rPr>
          <w:rFonts w:ascii="Times New Roman" w:hAnsi="Times New Roman" w:cs="Times New Roman"/>
          <w:sz w:val="24"/>
          <w:szCs w:val="24"/>
        </w:rPr>
        <w:instrText xml:space="preserve"> ADDIN ZOTERO_ITEM CSL_CITATION {"citationID":"gNFr23AH","properties":{"formattedCitation":"(Kaur et al., 2022)","plainCitation":"(Kaur et al., 2022)","noteIndex":0},"citationItems":[{"id":444,"uris":["http://zotero.org/users/13196811/items/ZEM3T88C"],"itemData":{"id":444,"type":"article","abstract":"Abstract\n          \n            Most of the dyes are carcinogenic and mutagenic in nature. Plants are potential candidates to remediate textile dye wastewater from contaminated sites. The present study aimed to design an efficient hydroponic system to screen potential ornamental plant species for removal of synthetic dye solution of triarylmethane dye Methylene Blue (MB) and diazo dye Congo Red (CR). The plants selected for screening are\n            Trachyspermum ammi, Tagetes erecta\n            ,\n            Hibiscus rosa-sinensis\n            ,\n            Chrysanthemum\n            indicum\n            ,\n            Bryophyllum fedtschenkoi\n            , and\n            Catharanthus roseus.\n            The phytotreatment of dyes was done up to 40 h for two different concentrations of dyes, i.e., 10 and 20 mg L\n            −1\n            . Among screened plant species, the maximum decolorization was obtained from\n            T. ammi\n            followed by\n            B. fedtschenkoi\n            . Both plant species showed active growth in indigenous designed hydroponic system even after the phytoremediation process.\n            T. ammi\n            decolorized the MB dye 99% (10 mg L\n            −1\n            ) and 86% (20 mg L\n            −1\n            ) while the decolorization of the CR dye solution was up to 95% (10 mg L\n            −1\n            ) and 84% (20 mg L\n            −1\n            ).\n            T. ammi\n            was found to have maximum potential among screened plants for the removal of MB and CR dye from synthetic dye solution and can be used for phytoremediation of wastewater contaminated with synthetic dyes.","DOI":"10.21203/rs.3.rs-1301660/v1","license":"https://creativecommons.org/licenses/by/4.0/","source":"In Review","title":"Design of hydroponic system for screening of ornamental plant species for removal of synthetic dyes using phytoremediation approach","URL":"https://www.researchsquare.com/article/rs-1301660/v1","author":[{"family":"Kaur","given":"Navjeet"},{"family":"Kaushal","given":"Jyotsna"},{"family":"Mahajan","given":"Pooja"},{"family":"Srivas","given":"Arun Lal"}],"accessed":{"date-parts":[["2024",4,12]]},"issued":{"date-parts":[["2022",2,3]]}}}],"schema":"https://github.com/citation-style-language/schema/raw/master/csl-citation.json"} </w:instrText>
      </w:r>
      <w:r w:rsidR="00A528C2" w:rsidRPr="00FA4C44">
        <w:rPr>
          <w:rFonts w:ascii="Times New Roman" w:hAnsi="Times New Roman" w:cs="Times New Roman"/>
          <w:sz w:val="24"/>
          <w:szCs w:val="24"/>
        </w:rPr>
        <w:fldChar w:fldCharType="separate"/>
      </w:r>
      <w:r w:rsidR="0039126D" w:rsidRPr="00FA4C44">
        <w:rPr>
          <w:rFonts w:ascii="Times New Roman" w:hAnsi="Times New Roman" w:cs="Times New Roman"/>
          <w:sz w:val="24"/>
          <w:szCs w:val="24"/>
        </w:rPr>
        <w:t>(Kaur et al., 2022)</w:t>
      </w:r>
      <w:r w:rsidR="00A528C2" w:rsidRPr="00FA4C44">
        <w:rPr>
          <w:rFonts w:ascii="Times New Roman" w:hAnsi="Times New Roman" w:cs="Times New Roman"/>
          <w:sz w:val="24"/>
          <w:szCs w:val="24"/>
        </w:rPr>
        <w:fldChar w:fldCharType="end"/>
      </w:r>
      <w:r w:rsidR="00177E46" w:rsidRPr="00FA4C44">
        <w:rPr>
          <w:rFonts w:ascii="Times New Roman" w:hAnsi="Times New Roman" w:cs="Times New Roman"/>
          <w:sz w:val="24"/>
          <w:szCs w:val="24"/>
        </w:rPr>
        <w:t>.</w:t>
      </w:r>
    </w:p>
    <w:p w14:paraId="52FC947B" w14:textId="77777777" w:rsidR="00FF463F" w:rsidRPr="00FA4C44" w:rsidRDefault="00177E46"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There are various treatment processes available to remove dyes from wastewater which could be categorized into physical methods, chemical methods and biological methods, and they differ from each other in terms of the effectiveness, removal efficiency, cost, complexity of the process and effect towards the environment</w:t>
      </w:r>
      <w:r w:rsidR="00247907" w:rsidRPr="00FA4C44">
        <w:rPr>
          <w:rFonts w:ascii="Times New Roman" w:hAnsi="Times New Roman" w:cs="Times New Roman"/>
          <w:sz w:val="24"/>
          <w:szCs w:val="24"/>
        </w:rPr>
        <w:t xml:space="preserve"> </w:t>
      </w:r>
      <w:r w:rsidR="00247907" w:rsidRPr="00FA4C44">
        <w:rPr>
          <w:rFonts w:ascii="Times New Roman" w:hAnsi="Times New Roman" w:cs="Times New Roman"/>
          <w:sz w:val="24"/>
          <w:szCs w:val="24"/>
        </w:rPr>
        <w:fldChar w:fldCharType="begin"/>
      </w:r>
      <w:r w:rsidR="00247907" w:rsidRPr="00FA4C44">
        <w:rPr>
          <w:rFonts w:ascii="Times New Roman" w:hAnsi="Times New Roman" w:cs="Times New Roman"/>
          <w:sz w:val="24"/>
          <w:szCs w:val="24"/>
        </w:rPr>
        <w:instrText xml:space="preserve"> ADDIN ZOTERO_ITEM CSL_CITATION {"citationID":"Fpp7Ct50","properties":{"formattedCitation":"(Abu-Dalo et al., 2021)","plainCitation":"(Abu-Dalo et al., 2021)","noteIndex":0},"citationItems":[{"id":446,"uris":["http://zotero.org/users/13196811/items/FFJP4S74"],"itemData":{"id":446,"type":"article-journal","abstract":"This paper studied the photocatalytic degradation of methylene blue (MB) using polymeric membrane impregnated with ZnO nanostructures under UV-light and sunlight irradiation. ZnO nanoparticles and ZnO nanowires were prepared using the hydrothermal technique. Cellulose acetate polymeric membranes were fabricated by the phase inversion method using dimethylformamide (DMF) as a solvent and ZnO nanostructures. The structural properties of the nanostructures and the membranes were investigated using XRD, SEM, FTIR, and TGA measurements. The membranes were tested for photocatalytic degradation of MB using a UV lamp and a sunlight simulator. The photocatalytic results under sunlight irradiation in the presence of cellulose acetate impregnated with ZnO nanoparticles (CA-ZnO-NP) showed a more rapid degradation of MB (about 75%) compared to the results obtained under UV-light irradiation degradation (about 30%). The results show that CA-ZnO-NP possesses the photocatalytic ability to degrade MB efficiently at different levels under UV-light and sunlight irradiation. Modified membranes with ZnO nanoparticles and ZnO nanowires were found to be chemically stable, recyclable, and reproducible. The addition of ZnO nanostructure to the cellulose membranes generally enhanced their photocatalytic activity toward MB, making these potential membranes candidates for removing organic pollutants from aqueous solutions.","container-title":"Polymers","DOI":"10.3390/polym13193451","ISSN":"2073-4360","issue":"19","journalAbbreviation":"Polymers","language":"en","license":"https://creativecommons.org/licenses/by/4.0/","page":"3451","source":"DOI.org (Crossref)","title":"Photocatalytic Degradation of Methylene Blue Using Polymeric Membranes Based on Cellulose Acetate Impregnated with ZnO Nanostructures","volume":"13","author":[{"family":"Abu-Dalo","given":"Muna A."},{"family":"Al-Rosan","given":"Saja A."},{"family":"Albiss","given":"Borhan A."}],"issued":{"date-parts":[["2021",10,8]]}}}],"schema":"https://github.com/citation-style-language/schema/raw/master/csl-citation.json"} </w:instrText>
      </w:r>
      <w:r w:rsidR="00247907" w:rsidRPr="00FA4C44">
        <w:rPr>
          <w:rFonts w:ascii="Times New Roman" w:hAnsi="Times New Roman" w:cs="Times New Roman"/>
          <w:sz w:val="24"/>
          <w:szCs w:val="24"/>
        </w:rPr>
        <w:fldChar w:fldCharType="separate"/>
      </w:r>
      <w:r w:rsidR="00247907" w:rsidRPr="00FA4C44">
        <w:rPr>
          <w:rFonts w:ascii="Times New Roman" w:hAnsi="Times New Roman" w:cs="Times New Roman"/>
          <w:sz w:val="24"/>
          <w:szCs w:val="24"/>
        </w:rPr>
        <w:t>(Abu-Dalo et al., 2021)</w:t>
      </w:r>
      <w:r w:rsidR="00247907" w:rsidRPr="00FA4C44">
        <w:rPr>
          <w:rFonts w:ascii="Times New Roman" w:hAnsi="Times New Roman" w:cs="Times New Roman"/>
          <w:sz w:val="24"/>
          <w:szCs w:val="24"/>
        </w:rPr>
        <w:fldChar w:fldCharType="end"/>
      </w:r>
      <w:r w:rsidR="00247907" w:rsidRPr="00FA4C44">
        <w:rPr>
          <w:rFonts w:ascii="Times New Roman" w:hAnsi="Times New Roman" w:cs="Times New Roman"/>
          <w:sz w:val="24"/>
          <w:szCs w:val="24"/>
        </w:rPr>
        <w:t>.</w:t>
      </w:r>
      <w:r w:rsidR="00F96A86" w:rsidRPr="00FA4C44">
        <w:rPr>
          <w:rFonts w:ascii="Times New Roman" w:hAnsi="Times New Roman" w:cs="Times New Roman"/>
          <w:sz w:val="24"/>
          <w:szCs w:val="24"/>
        </w:rPr>
        <w:t xml:space="preserve"> </w:t>
      </w:r>
      <w:r w:rsidR="00F96A86" w:rsidRPr="00FA4C44">
        <w:rPr>
          <w:rFonts w:ascii="Times New Roman" w:hAnsi="Times New Roman" w:cs="Times New Roman"/>
          <w:sz w:val="24"/>
          <w:szCs w:val="24"/>
        </w:rPr>
        <w:t>Examples of these processes include adsorption, oxidation, precipitation, electrochemical destruction and one of the most promising technologies being applied and studied is the photocatalytic degradation method which is environmentally friendly and economical</w:t>
      </w:r>
      <w:r w:rsidR="00F96A86" w:rsidRPr="00FA4C44">
        <w:rPr>
          <w:rFonts w:ascii="Times New Roman" w:hAnsi="Times New Roman" w:cs="Times New Roman"/>
          <w:sz w:val="24"/>
          <w:szCs w:val="24"/>
        </w:rPr>
        <w:t xml:space="preserve"> </w:t>
      </w:r>
      <w:r w:rsidR="002405FE" w:rsidRPr="00FA4C44">
        <w:rPr>
          <w:rFonts w:ascii="Times New Roman" w:hAnsi="Times New Roman" w:cs="Times New Roman"/>
          <w:sz w:val="24"/>
          <w:szCs w:val="24"/>
        </w:rPr>
        <w:fldChar w:fldCharType="begin"/>
      </w:r>
      <w:r w:rsidR="002405FE" w:rsidRPr="00FA4C44">
        <w:rPr>
          <w:rFonts w:ascii="Times New Roman" w:hAnsi="Times New Roman" w:cs="Times New Roman"/>
          <w:sz w:val="24"/>
          <w:szCs w:val="24"/>
        </w:rPr>
        <w:instrText xml:space="preserve"> ADDIN ZOTERO_ITEM CSL_CITATION {"citationID":"6NCtQIV1","properties":{"formattedCitation":"(Ren et al., 2021)","plainCitation":"(Ren et al., 2021)","noteIndex":0},"citationItems":[{"id":448,"uris":["http://zotero.org/users/13196811/items/5QGPK9MP"],"itemData":{"id":448,"type":"article-journal","abstract":"Photocatalysis holds great promise as an efficient and sustainable oxidation technology for application in wastewater treatment. Rapid progress developing novel materials has propelled photocatalysis to the forefront of sustainable wastewater treatments. This review presents the latest progress on applications of photocatalytic wastewater treatment. Our focus is on strategies for improving performance. Challenges and outlooks in this promising field are also discussed. We hope this review will help researchers design low-cost and high-efficiency photocatalysts for water treatment.","container-title":"Nanomaterials","DOI":"10.3390/nano11071804","ISSN":"2079-4991","issue":"7","journalAbbreviation":"Nanomaterials","language":"en","license":"https://creativecommons.org/licenses/by/4.0/","page":"1804","source":"DOI.org (Crossref)","title":"Recent Advances of Photocatalytic Application in Water Treatment: A Review","title-short":"Recent Advances of Photocatalytic Application in Water Treatment","volume":"11","author":[{"family":"Ren","given":"Guangmin"},{"family":"Han","given":"Hongtao"},{"family":"Wang","given":"Yixuan"},{"family":"Liu","given":"Sitong"},{"family":"Zhao","given":"Jianyong"},{"family":"Meng","given":"Xiangchao"},{"family":"Li","given":"Zizhen"}],"issued":{"date-parts":[["2021",7,12]]}}}],"schema":"https://github.com/citation-style-language/schema/raw/master/csl-citation.json"} </w:instrText>
      </w:r>
      <w:r w:rsidR="002405FE" w:rsidRPr="00FA4C44">
        <w:rPr>
          <w:rFonts w:ascii="Times New Roman" w:hAnsi="Times New Roman" w:cs="Times New Roman"/>
          <w:sz w:val="24"/>
          <w:szCs w:val="24"/>
        </w:rPr>
        <w:fldChar w:fldCharType="separate"/>
      </w:r>
      <w:r w:rsidR="002405FE" w:rsidRPr="00FA4C44">
        <w:rPr>
          <w:rFonts w:ascii="Times New Roman" w:hAnsi="Times New Roman" w:cs="Times New Roman"/>
          <w:sz w:val="24"/>
          <w:szCs w:val="24"/>
        </w:rPr>
        <w:t>(Ren et al., 2021)</w:t>
      </w:r>
      <w:r w:rsidR="002405FE" w:rsidRPr="00FA4C44">
        <w:rPr>
          <w:rFonts w:ascii="Times New Roman" w:hAnsi="Times New Roman" w:cs="Times New Roman"/>
          <w:sz w:val="24"/>
          <w:szCs w:val="24"/>
        </w:rPr>
        <w:fldChar w:fldCharType="end"/>
      </w:r>
      <w:r w:rsidR="002405FE" w:rsidRPr="00FA4C44">
        <w:rPr>
          <w:rFonts w:ascii="Times New Roman" w:hAnsi="Times New Roman" w:cs="Times New Roman"/>
          <w:sz w:val="24"/>
          <w:szCs w:val="24"/>
        </w:rPr>
        <w:t xml:space="preserve">. </w:t>
      </w:r>
    </w:p>
    <w:p w14:paraId="2B506D36" w14:textId="0D6C4BC1" w:rsidR="00707DB9" w:rsidRPr="00FA4C44" w:rsidRDefault="00FA4C44" w:rsidP="00F62E52">
      <w:pPr>
        <w:pStyle w:val="Heading2"/>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ADSORPTION</w:t>
      </w:r>
    </w:p>
    <w:p w14:paraId="13A29CF7" w14:textId="00DA0E64" w:rsidR="005D737D" w:rsidRPr="00FA4C44" w:rsidRDefault="00707DB9"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The adsorption of nanoparticles has been studied in various contexts. </w:t>
      </w:r>
      <w:r w:rsidR="006910B9" w:rsidRPr="00FA4C44">
        <w:rPr>
          <w:rFonts w:ascii="Times New Roman" w:hAnsi="Times New Roman" w:cs="Times New Roman"/>
          <w:sz w:val="24"/>
          <w:szCs w:val="24"/>
        </w:rPr>
        <w:fldChar w:fldCharType="begin"/>
      </w:r>
      <w:r w:rsidR="006910B9" w:rsidRPr="00FA4C44">
        <w:rPr>
          <w:rFonts w:ascii="Times New Roman" w:hAnsi="Times New Roman" w:cs="Times New Roman"/>
          <w:sz w:val="24"/>
          <w:szCs w:val="24"/>
        </w:rPr>
        <w:instrText xml:space="preserve"> ADDIN ZOTERO_ITEM CSL_CITATION {"citationID":"1vBfkOKP","properties":{"formattedCitation":"(Aliofkhazraei &amp; Rouhaghdam, 2012)","plainCitation":"(Aliofkhazraei &amp; Rouhaghdam, 2012)","noteIndex":0},"citationItems":[{"id":453,"uris":["http://zotero.org/users/13196811/items/YJNG3AGM"],"itemData":{"id":453,"type":"article-journal","container-title":"Electrochemistry Communications","DOI":"10.1016/j.elecom.2012.02.033","ISSN":"13882481","journalAbbreviation":"Electrochemistry Communications","language":"en","license":"https://www.elsevier.com/tdm/userlicense/1.0/","page":"88-91","source":"DOI.org (Crossref)","title":"Study of nanoparticle adsorption in single discharge of plasma electrolysis","volume":"20","author":[{"family":"Aliofkhazraei","given":"M."},{"family":"Rouhaghdam","given":"A. Sabour"}],"issued":{"date-parts":[["2012",7]]}}}],"schema":"https://github.com/citation-style-language/schema/raw/master/csl-citation.json"} </w:instrText>
      </w:r>
      <w:r w:rsidR="006910B9" w:rsidRPr="00FA4C44">
        <w:rPr>
          <w:rFonts w:ascii="Times New Roman" w:hAnsi="Times New Roman" w:cs="Times New Roman"/>
          <w:sz w:val="24"/>
          <w:szCs w:val="24"/>
        </w:rPr>
        <w:fldChar w:fldCharType="separate"/>
      </w:r>
      <w:r w:rsidR="006910B9" w:rsidRPr="00FA4C44">
        <w:rPr>
          <w:rFonts w:ascii="Times New Roman" w:hAnsi="Times New Roman" w:cs="Times New Roman"/>
          <w:sz w:val="24"/>
          <w:szCs w:val="24"/>
        </w:rPr>
        <w:t xml:space="preserve">Aliofkhazraei &amp; Rouhaghdam, </w:t>
      </w:r>
      <w:r w:rsidR="007C6E4F" w:rsidRPr="00FA4C44">
        <w:rPr>
          <w:rFonts w:ascii="Times New Roman" w:hAnsi="Times New Roman" w:cs="Times New Roman"/>
          <w:sz w:val="24"/>
          <w:szCs w:val="24"/>
        </w:rPr>
        <w:t>(</w:t>
      </w:r>
      <w:r w:rsidR="006910B9" w:rsidRPr="00FA4C44">
        <w:rPr>
          <w:rFonts w:ascii="Times New Roman" w:hAnsi="Times New Roman" w:cs="Times New Roman"/>
          <w:sz w:val="24"/>
          <w:szCs w:val="24"/>
        </w:rPr>
        <w:t>2012)</w:t>
      </w:r>
      <w:r w:rsidR="006910B9" w:rsidRPr="00FA4C44">
        <w:rPr>
          <w:rFonts w:ascii="Times New Roman" w:hAnsi="Times New Roman" w:cs="Times New Roman"/>
          <w:sz w:val="24"/>
          <w:szCs w:val="24"/>
        </w:rPr>
        <w:fldChar w:fldCharType="end"/>
      </w:r>
      <w:r w:rsidRPr="00FA4C44">
        <w:rPr>
          <w:rFonts w:ascii="Times New Roman" w:hAnsi="Times New Roman" w:cs="Times New Roman"/>
          <w:sz w:val="24"/>
          <w:szCs w:val="24"/>
        </w:rPr>
        <w:t xml:space="preserve"> found that plasma electrolysis can be used to deposit oxide-based layers with adsorbed nanoparticles. </w:t>
      </w:r>
      <w:r w:rsidR="006910B9" w:rsidRPr="00FA4C44">
        <w:rPr>
          <w:rFonts w:ascii="Times New Roman" w:hAnsi="Times New Roman" w:cs="Times New Roman"/>
          <w:sz w:val="24"/>
          <w:szCs w:val="24"/>
        </w:rPr>
        <w:fldChar w:fldCharType="begin"/>
      </w:r>
      <w:r w:rsidR="007C6E4F" w:rsidRPr="00FA4C44">
        <w:rPr>
          <w:rFonts w:ascii="Times New Roman" w:hAnsi="Times New Roman" w:cs="Times New Roman"/>
          <w:sz w:val="24"/>
          <w:szCs w:val="24"/>
        </w:rPr>
        <w:instrText xml:space="preserve"> ADDIN ZOTERO_ITEM CSL_CITATION {"citationID":"xpvyqqtT","properties":{"formattedCitation":"(Grishin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6910B9" w:rsidRPr="00FA4C44">
        <w:rPr>
          <w:rFonts w:ascii="Times New Roman" w:hAnsi="Times New Roman" w:cs="Times New Roman"/>
          <w:sz w:val="24"/>
          <w:szCs w:val="24"/>
        </w:rPr>
        <w:fldChar w:fldCharType="separate"/>
      </w:r>
      <w:r w:rsidR="007C6E4F" w:rsidRPr="00FA4C44">
        <w:rPr>
          <w:rFonts w:ascii="Times New Roman" w:hAnsi="Times New Roman" w:cs="Times New Roman"/>
          <w:sz w:val="24"/>
          <w:szCs w:val="24"/>
        </w:rPr>
        <w:t>Grishin et al., (2013)</w:t>
      </w:r>
      <w:r w:rsidR="006910B9" w:rsidRPr="00FA4C44">
        <w:rPr>
          <w:rFonts w:ascii="Times New Roman" w:hAnsi="Times New Roman" w:cs="Times New Roman"/>
          <w:sz w:val="24"/>
          <w:szCs w:val="24"/>
        </w:rPr>
        <w:fldChar w:fldCharType="end"/>
      </w:r>
      <w:r w:rsidRPr="00FA4C44">
        <w:rPr>
          <w:rFonts w:ascii="Times New Roman" w:hAnsi="Times New Roman" w:cs="Times New Roman"/>
          <w:sz w:val="24"/>
          <w:szCs w:val="24"/>
        </w:rPr>
        <w:t xml:space="preserve"> investigated the adsorption properties of nanoparticles, particularly their interaction with hydrogen, oxygen, and nitrogen. Nap (2013) developed a molecular theoretical description of the adsorption of acid and polymer-coated nanoparticles, considering factors such as pH, salt concentration, and surface charge. These studies collectively contribute to our understanding of the adsorption of nanoparticles in different environments.</w:t>
      </w:r>
      <w:r w:rsidR="005D737D" w:rsidRPr="00FA4C44">
        <w:rPr>
          <w:rFonts w:ascii="Times New Roman" w:hAnsi="Times New Roman" w:cs="Times New Roman"/>
          <w:sz w:val="24"/>
          <w:szCs w:val="24"/>
        </w:rPr>
        <w:br w:type="page"/>
      </w:r>
    </w:p>
    <w:p w14:paraId="5FADDECD" w14:textId="395EF10C" w:rsidR="005D737D" w:rsidRPr="00FA4C44" w:rsidRDefault="00FA4C44" w:rsidP="00FA4C44">
      <w:pPr>
        <w:pStyle w:val="Heading1"/>
        <w:spacing w:line="480" w:lineRule="auto"/>
        <w:rPr>
          <w:rFonts w:ascii="Times New Roman" w:hAnsi="Times New Roman" w:cs="Times New Roman"/>
          <w:sz w:val="24"/>
          <w:szCs w:val="24"/>
        </w:rPr>
      </w:pPr>
      <w:r w:rsidRPr="00FA4C44">
        <w:rPr>
          <w:rFonts w:ascii="Times New Roman" w:hAnsi="Times New Roman" w:cs="Times New Roman"/>
          <w:sz w:val="24"/>
          <w:szCs w:val="24"/>
        </w:rPr>
        <w:lastRenderedPageBreak/>
        <w:t>CHAPTER TWO</w:t>
      </w:r>
    </w:p>
    <w:p w14:paraId="78FE31E2" w14:textId="5F1771FB" w:rsidR="00FA4C44" w:rsidRPr="00FA4C44" w:rsidRDefault="00FA4C44" w:rsidP="00FA4C44">
      <w:pPr>
        <w:pStyle w:val="Heading2"/>
        <w:spacing w:line="480" w:lineRule="auto"/>
        <w:rPr>
          <w:rFonts w:ascii="Times New Roman" w:hAnsi="Times New Roman" w:cs="Times New Roman"/>
          <w:sz w:val="24"/>
          <w:szCs w:val="24"/>
        </w:rPr>
      </w:pPr>
      <w:r w:rsidRPr="00FA4C44">
        <w:rPr>
          <w:rFonts w:ascii="Times New Roman" w:hAnsi="Times New Roman" w:cs="Times New Roman"/>
          <w:sz w:val="24"/>
          <w:szCs w:val="24"/>
        </w:rPr>
        <w:t>LITERATURE REVIEW</w:t>
      </w:r>
    </w:p>
    <w:p w14:paraId="133C3E26" w14:textId="77777777" w:rsidR="00EA31C4" w:rsidRPr="00FA4C44" w:rsidRDefault="00DF1078"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A range of studies have explored the use of metal-doped ZnO nanoparticles for the removal of dyes from aqueous solutions.</w:t>
      </w:r>
      <w:r w:rsidRPr="00FA4C44">
        <w:rPr>
          <w:rFonts w:ascii="Times New Roman" w:hAnsi="Times New Roman" w:cs="Times New Roman"/>
          <w:sz w:val="24"/>
          <w:szCs w:val="24"/>
        </w:rPr>
        <w:t xml:space="preserve"> </w:t>
      </w:r>
      <w:r w:rsidR="00860CDA" w:rsidRPr="00FA4C44">
        <w:rPr>
          <w:rFonts w:ascii="Times New Roman" w:hAnsi="Times New Roman" w:cs="Times New Roman"/>
          <w:sz w:val="24"/>
          <w:szCs w:val="24"/>
        </w:rPr>
        <w:t xml:space="preserve">According to </w:t>
      </w:r>
      <w:r w:rsidR="00860CDA" w:rsidRPr="00FA4C44">
        <w:rPr>
          <w:rFonts w:ascii="Times New Roman" w:hAnsi="Times New Roman" w:cs="Times New Roman"/>
          <w:sz w:val="24"/>
          <w:szCs w:val="24"/>
        </w:rPr>
        <w:fldChar w:fldCharType="begin"/>
      </w:r>
      <w:r w:rsidR="00090B63" w:rsidRPr="00FA4C44">
        <w:rPr>
          <w:rFonts w:ascii="Times New Roman" w:hAnsi="Times New Roman" w:cs="Times New Roman"/>
          <w:sz w:val="24"/>
          <w:szCs w:val="24"/>
        </w:rPr>
        <w:instrText xml:space="preserve"> ADDIN ZOTERO_ITEM CSL_CITATION {"citationID":"Z5Puj8nu","properties":{"formattedCitation":"(Nakkeeran et al., 2018)","plainCitation":"(Nakkeeran et al., 2018)","noteIndex":0},"citationItems":[{"id":435,"uris":["http://zotero.org/users/13196811/items/K4FD4SFN"],"itemData":{"id":435,"type":"article-journal","ISSN":"0975-1009","note":"publisher: NISCAIR-CSIR, India","title":"Synthesis, characterization and application of zinc oxide nanocomposite for dye removal from textile industrial wastewater","author":[{"family":"Nakkeeran","given":"Ekambaram"},{"family":"Varjani","given":"Sunita J"},{"family":"Dixit","given":"Vindhya"},{"family":"Kalaiselvi","given":"Asaithambi"}],"issued":{"date-parts":[["2018"]]}}}],"schema":"https://github.com/citation-style-language/schema/raw/master/csl-citation.json"} </w:instrText>
      </w:r>
      <w:r w:rsidR="00860CDA" w:rsidRPr="00FA4C44">
        <w:rPr>
          <w:rFonts w:ascii="Times New Roman" w:hAnsi="Times New Roman" w:cs="Times New Roman"/>
          <w:sz w:val="24"/>
          <w:szCs w:val="24"/>
        </w:rPr>
        <w:fldChar w:fldCharType="separate"/>
      </w:r>
      <w:r w:rsidR="00090B63" w:rsidRPr="00FA4C44">
        <w:rPr>
          <w:rFonts w:ascii="Times New Roman" w:hAnsi="Times New Roman" w:cs="Times New Roman"/>
          <w:sz w:val="24"/>
          <w:szCs w:val="24"/>
        </w:rPr>
        <w:t>Nakkeeran et al., (2018)</w:t>
      </w:r>
      <w:r w:rsidR="00860CDA" w:rsidRPr="00FA4C44">
        <w:rPr>
          <w:rFonts w:ascii="Times New Roman" w:hAnsi="Times New Roman" w:cs="Times New Roman"/>
          <w:sz w:val="24"/>
          <w:szCs w:val="24"/>
        </w:rPr>
        <w:fldChar w:fldCharType="end"/>
      </w:r>
      <w:r w:rsidR="00860CDA" w:rsidRPr="00FA4C44">
        <w:rPr>
          <w:rFonts w:ascii="Times New Roman" w:hAnsi="Times New Roman" w:cs="Times New Roman"/>
          <w:sz w:val="24"/>
          <w:szCs w:val="24"/>
        </w:rPr>
        <w:t>, ZnO nanoparticles were synthesized via a chemical reduction method using zinc nitrate, with subsequent characterization through X-ray diffraction (XRD) and scanning electron microscopy (SEM). The XRD analysis indicated an average nanoparticle size of approximately 20 nm. Additionally, SEM confirmed the size and shape of the ZnO nanoparticles. A ZnO nanocomposite was prepared by incorporating these nanoparticles with chitosan. Optimal conditions for dye removal, specifically an initial dye concentration of 600 ppm, a ZnO nanocomposite dosage of 0.9 mg/mL, a temperature of 30°C, and a pH of 6, resulted in a remarkable 99% removal efficiency from both synthetic and textile industrial effluents. However, minor adjustments in process conditions were necessary when dealing with industrial effluent. The findings strongly support the potential of ZnO nanocomposite as a viable adsorbent for the efficient removal of dyes from industrial wastewater.</w:t>
      </w:r>
    </w:p>
    <w:p w14:paraId="5897E7A8" w14:textId="77777777" w:rsidR="00F3361C" w:rsidRPr="00FA4C44" w:rsidRDefault="00942FB9"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fldChar w:fldCharType="begin"/>
      </w:r>
      <w:r w:rsidRPr="00FA4C44">
        <w:rPr>
          <w:rFonts w:ascii="Times New Roman" w:hAnsi="Times New Roman" w:cs="Times New Roman"/>
          <w:sz w:val="24"/>
          <w:szCs w:val="24"/>
        </w:rPr>
        <w:instrText xml:space="preserve"> ADDIN ZOTERO_ITEM CSL_CITATION {"citationID":"ZWmj39PT","properties":{"formattedCitation":"(Khalili &amp; Hassanzadeh-Tabrizi, 2017)","plainCitation":"(Khalili &amp; Hassanzadeh-Tabrizi, 2017)","noteIndex":0},"citationItems":[{"id":436,"uris":["http://zotero.org/users/13196811/items/DGGAJ36L"],"itemData":{"id":436,"type":"article-journal","container-title":"Journal of Sol-Gel Science and Technology","DOI":"10.1007/s10971-016-4211-0","ISSN":"0928-0707, 1573-4846","issue":"2","journalAbbreviation":"J Sol-Gel Sci Technol","language":"en","page":"475-482","source":"DOI.org (Crossref)","title":"ZnO–CdO nanocomposite: microemulsion synthesis and dye removal ability","title-short":"ZnO–CdO nanocomposite","volume":"81","author":[{"family":"Khalili","given":"Elahe"},{"family":"Hassanzadeh-Tabrizi","given":"Sayed Ali"}],"issued":{"date-parts":[["2017",2]]}}}],"schema":"https://github.com/citation-style-language/schema/raw/master/csl-citation.json"} </w:instrText>
      </w:r>
      <w:r w:rsidRPr="00FA4C44">
        <w:rPr>
          <w:rFonts w:ascii="Times New Roman" w:hAnsi="Times New Roman" w:cs="Times New Roman"/>
          <w:sz w:val="24"/>
          <w:szCs w:val="24"/>
        </w:rPr>
        <w:fldChar w:fldCharType="separate"/>
      </w:r>
      <w:r w:rsidRPr="00FA4C44">
        <w:rPr>
          <w:rFonts w:ascii="Times New Roman" w:hAnsi="Times New Roman" w:cs="Times New Roman"/>
          <w:sz w:val="24"/>
          <w:szCs w:val="24"/>
        </w:rPr>
        <w:t>Khalili &amp; Hassanzadeh-Tabrizi (2017)</w:t>
      </w:r>
      <w:r w:rsidRPr="00FA4C44">
        <w:rPr>
          <w:rFonts w:ascii="Times New Roman" w:hAnsi="Times New Roman" w:cs="Times New Roman"/>
          <w:sz w:val="24"/>
          <w:szCs w:val="24"/>
        </w:rPr>
        <w:fldChar w:fldCharType="end"/>
      </w:r>
      <w:r w:rsidRPr="00FA4C44">
        <w:rPr>
          <w:rFonts w:ascii="Times New Roman" w:hAnsi="Times New Roman" w:cs="Times New Roman"/>
          <w:sz w:val="24"/>
          <w:szCs w:val="24"/>
        </w:rPr>
        <w:t xml:space="preserve"> </w:t>
      </w:r>
      <w:r w:rsidR="00EA31C4" w:rsidRPr="00FA4C44">
        <w:rPr>
          <w:rFonts w:ascii="Times New Roman" w:hAnsi="Times New Roman" w:cs="Times New Roman"/>
          <w:sz w:val="24"/>
          <w:szCs w:val="24"/>
        </w:rPr>
        <w:t xml:space="preserve">research focused on synthesizing a Zinc Oxide (ZnO)–Cadmium Oxide (CdO) nanocomposite using the reverse microemulsion method. This nanocomposite served as an adsorbent for removing methyl blue from aqueous solutions. Various analytical techniques such as X-ray diffraction, Brunauer–Emmett–Teller surface area analysis, thermogravimetric and differential thermal analysis, and transmission electron microscopy were employed to study the synthesized products. The study explored the impact of adsorbent dosage, contact time, methyl blue concentration, and ZnO/CdO weight ratio on the adsorption properties. The results revealed that the ZnO–CdO composites had a nearly spherical shape with a size in the tens of nanometers range and a surface area of 9.5 m2/g. Importantly, the synthesized products </w:t>
      </w:r>
      <w:r w:rsidR="00EA31C4" w:rsidRPr="00FA4C44">
        <w:rPr>
          <w:rFonts w:ascii="Times New Roman" w:hAnsi="Times New Roman" w:cs="Times New Roman"/>
          <w:sz w:val="24"/>
          <w:szCs w:val="24"/>
        </w:rPr>
        <w:lastRenderedPageBreak/>
        <w:t>exhibited outstanding efficiency in rapidly and effectively removing methyl blue dye contaminants from aqueous solutions.</w:t>
      </w:r>
      <w:r w:rsidR="00EA31C4" w:rsidRPr="00FA4C44">
        <w:rPr>
          <w:rFonts w:ascii="Times New Roman" w:hAnsi="Times New Roman" w:cs="Times New Roman"/>
          <w:sz w:val="24"/>
          <w:szCs w:val="24"/>
        </w:rPr>
        <w:t xml:space="preserve"> </w:t>
      </w:r>
    </w:p>
    <w:p w14:paraId="4C30B687" w14:textId="77777777" w:rsidR="00F3361C" w:rsidRPr="00FA4C44" w:rsidRDefault="00F3361C"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fldChar w:fldCharType="begin"/>
      </w:r>
      <w:r w:rsidRPr="00FA4C44">
        <w:rPr>
          <w:rFonts w:ascii="Times New Roman" w:hAnsi="Times New Roman" w:cs="Times New Roman"/>
          <w:sz w:val="24"/>
          <w:szCs w:val="24"/>
        </w:rPr>
        <w:instrText xml:space="preserve"> ADDIN ZOTERO_ITEM CSL_CITATION {"citationID":"4FSehada","properties":{"formattedCitation":"(Kingsly Tian Chee Cheah &amp; Jing Yao Sum, 2022)","plainCitation":"(Kingsly Tian Chee Cheah &amp; Jing Yao Sum, 2022)","noteIndex":0},"citationItems":[{"id":437,"uris":["http://zotero.org/users/13196811/items/M3GCURU8"],"itemData":{"id":437,"type":"article-journal","abstract":"Zinc oxide is one of the most common photocatalysts utilized for the photocatalytic degradation of synthetic dyes aside from titanium dioxide. However, the application of ZnO in the treatment of wastewater containing synthetic dyes is limited due to the high energy band gap which allows ZnO to be efficient upon irradiation with ultraviolet radiation only. This study aims to evaluate the photocatalytic degradation efficiency of the zinc oxide photocatalyst and its derivatives, specifically 0.25, 0.5, 2.5 and 5 mol% Fe(II)-doped ZnO, 0.25, 0.5, 2.5 and 5 mol% Fe(III)-doped ZnO and 2.5 mol% Fe(II)-Fe(III)-doped ZnO. The performance of the photocatalysts was evaluated based on the effect of solution pH, effect of photocatalyst loading and nature of dye. The synthesis of photocatalysts were done using sol-gel synthesis method, and photodegradation tests were carried out under visible light exposure for 60 minutes. The photocatalysts were characterized with SEM, FTIR, and UV-Vis spectroscopy. The optical characterization results show that 2.5 mol% Fe(II)-Fe(III)-doped ZnO has the lowest band gap energy of 3.401 eV which was estimated using Tauc’s plot. This further validated the degradation performance of the 2.5 mol% Fe(II)-Fe(III)-doped ZnO photocatalyst where it displayed the highest photocatalytic degradation efficiencies at all pH and photocatalyst loading. The highest degradation achieved using methylene blue was 94.21% and 32.97% using congo red as model solute at optimum pH and 300 mg/L photocatalyst loading. In overall, the present study has proven that Fe-doped photocatalysts have the potential for the degradation of various synthetic dyes upon irradiation with visible light.","container-title":"Progress in Energy and Environment","DOI":"10.37934/progee.22.1.1328","ISSN":"26007762","issue":"1","journalAbbreviation":"PROGEE","page":"13-28","source":"DOI.org (Crossref)","title":"Synthesis and evaluation of Fe-doped zinc oxide photocatalyst for methylene blue and congo red removal","volume":"22","author":[{"literal":"Kingsly Tian Chee Cheah"},{"literal":"Jing Yao Sum"}],"issued":{"date-parts":[["2022",11,21]]}}}],"schema":"https://github.com/citation-style-language/schema/raw/master/csl-citation.json"} </w:instrText>
      </w:r>
      <w:r w:rsidRPr="00FA4C44">
        <w:rPr>
          <w:rFonts w:ascii="Times New Roman" w:hAnsi="Times New Roman" w:cs="Times New Roman"/>
          <w:sz w:val="24"/>
          <w:szCs w:val="24"/>
        </w:rPr>
        <w:fldChar w:fldCharType="separate"/>
      </w:r>
      <w:r w:rsidRPr="00FA4C44">
        <w:rPr>
          <w:rFonts w:ascii="Times New Roman" w:hAnsi="Times New Roman" w:cs="Times New Roman"/>
          <w:sz w:val="24"/>
          <w:szCs w:val="24"/>
        </w:rPr>
        <w:t>Kingsly Tian Chee Cheah &amp; Jing Yao Sum, (2022)</w:t>
      </w:r>
      <w:r w:rsidRPr="00FA4C44">
        <w:rPr>
          <w:rFonts w:ascii="Times New Roman" w:hAnsi="Times New Roman" w:cs="Times New Roman"/>
          <w:sz w:val="24"/>
          <w:szCs w:val="24"/>
        </w:rPr>
        <w:fldChar w:fldCharType="end"/>
      </w:r>
      <w:r w:rsidRPr="00FA4C44">
        <w:rPr>
          <w:rFonts w:ascii="Times New Roman" w:hAnsi="Times New Roman" w:cs="Times New Roman"/>
          <w:sz w:val="24"/>
          <w:szCs w:val="24"/>
        </w:rPr>
        <w:t xml:space="preserve"> study focused on evaluating the photocatalytic degradation efficiency of zinc oxide (ZnO) photocatalyst and its derivatives, including 0.25, 0.5, 2.5, and 5 mol% Fe(II)-doped ZnO, 0.25, 0.5, 2.5, and 5 mol% Fe(III)-doped ZnO, and 2.5 mol% Fe(II)-Fe(III)-doped ZnO. The research assessed their performance concerning solution pH, photocatalyst loading, and dye nature. The photocatalysts were synthesized using the sol-gel method, and photodegradation tests were conducted under visible light exposure for 60 minutes. Characterization involved SEM, FTIR, and UV-Vis spectroscopy. Optical analysis revealed that 2.5 mol% Fe(II)-Fe(III)-doped ZnO had the lowest band gap energy (3.401 eV), as determined by Tauc’s plot. This corresponded to the highest photocatalytic degradation efficiencies across all pH levels and photocatalyst loadings. Notably, the 2.5 mol% Fe(II)-Fe(III)-doped ZnO catalyst achieved a 94.21% degradation of methylene blue and 32.97% degradation of congo red under optimal conditions. Overall, the study demonstrated the potential of Fe-doped photocatalysts for effectively degrading synthetic dyes when exposed to visible light.</w:t>
      </w:r>
      <w:r w:rsidRPr="00FA4C44">
        <w:rPr>
          <w:rFonts w:ascii="Times New Roman" w:hAnsi="Times New Roman" w:cs="Times New Roman"/>
          <w:sz w:val="24"/>
          <w:szCs w:val="24"/>
        </w:rPr>
        <w:t xml:space="preserve"> </w:t>
      </w:r>
    </w:p>
    <w:p w14:paraId="01387778" w14:textId="2F565082" w:rsidR="00256E35" w:rsidRPr="00FA4C44" w:rsidRDefault="00DB7E50" w:rsidP="00F62E52">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Saharan et al., </w:t>
      </w:r>
      <w:r w:rsidR="00FF463F" w:rsidRPr="00FA4C44">
        <w:rPr>
          <w:rFonts w:ascii="Times New Roman" w:hAnsi="Times New Roman" w:cs="Times New Roman"/>
          <w:sz w:val="24"/>
          <w:szCs w:val="24"/>
        </w:rPr>
        <w:t>(</w:t>
      </w:r>
      <w:r w:rsidRPr="00FA4C44">
        <w:rPr>
          <w:rFonts w:ascii="Times New Roman" w:hAnsi="Times New Roman" w:cs="Times New Roman"/>
          <w:sz w:val="24"/>
          <w:szCs w:val="24"/>
        </w:rPr>
        <w:t>2015)</w:t>
      </w:r>
      <w:r w:rsidR="00256E35" w:rsidRPr="00FA4C44">
        <w:rPr>
          <w:rFonts w:ascii="Times New Roman" w:hAnsi="Times New Roman" w:cs="Times New Roman"/>
          <w:sz w:val="24"/>
          <w:szCs w:val="24"/>
        </w:rPr>
        <w:t xml:space="preserve"> research focuses on exploring the synergistic effect of Ni-doped ZnO nanoparticles and ultrasonication for degrading anionic (Fast Green) and cationic (Victoria Blue) dyes. The study involved synthesizing well-crystalline monodispersed Ni-doped ZnO nanoparticles through a quick and simple co-precipitation technique at low temperatures. Characterization techniques such as X-ray diffraction, UV-vis spectroscopy, transmission electron microscopy, and energy dispersive X-ray spectroscopy were used to analyze the synthesized nanoparticles. The research investigated various operating parameters including catalyst dosage, pH, power dissipation, temperature, and initial dye concentration, highlighting the enhanced </w:t>
      </w:r>
      <w:r w:rsidR="00256E35" w:rsidRPr="00FA4C44">
        <w:rPr>
          <w:rFonts w:ascii="Times New Roman" w:hAnsi="Times New Roman" w:cs="Times New Roman"/>
          <w:sz w:val="24"/>
          <w:szCs w:val="24"/>
        </w:rPr>
        <w:lastRenderedPageBreak/>
        <w:t>degradation capabilities of Ni-doped ZnO compared to undoped ZnO. The degradation process for both dyes followed pseudo-first-order kinetics. With superior activity and reusability, this approach holds promise for ZnO-based catalysis in water decontamination applications.</w:t>
      </w:r>
    </w:p>
    <w:p w14:paraId="6FFC939D" w14:textId="0FFE896E" w:rsidR="005D737D" w:rsidRPr="00FA4C44" w:rsidRDefault="000C3CF2" w:rsidP="00F62E52">
      <w:pPr>
        <w:spacing w:line="480" w:lineRule="auto"/>
        <w:jc w:val="both"/>
        <w:rPr>
          <w:rFonts w:ascii="Times New Roman" w:eastAsiaTheme="majorEastAsia" w:hAnsi="Times New Roman" w:cs="Times New Roman"/>
          <w:color w:val="2F5496" w:themeColor="accent1" w:themeShade="BF"/>
          <w:sz w:val="24"/>
          <w:szCs w:val="24"/>
        </w:rPr>
      </w:pPr>
      <w:r w:rsidRPr="00FA4C44">
        <w:rPr>
          <w:rFonts w:ascii="Times New Roman" w:hAnsi="Times New Roman" w:cs="Times New Roman"/>
          <w:sz w:val="24"/>
          <w:szCs w:val="24"/>
        </w:rPr>
        <w:fldChar w:fldCharType="begin"/>
      </w:r>
      <w:r w:rsidR="00FA4C44" w:rsidRPr="00FA4C44">
        <w:rPr>
          <w:rFonts w:ascii="Times New Roman" w:hAnsi="Times New Roman" w:cs="Times New Roman"/>
          <w:sz w:val="24"/>
          <w:szCs w:val="24"/>
        </w:rPr>
        <w:instrText xml:space="preserve"> ADDIN ZOTERO_ITEM CSL_CITATION {"citationID":"pD1gv3nw","properties":{"formattedCitation":"(Chauhan et al., 2020)","plainCitation":"(Chauhan et al., 2020)","noteIndex":0},"citationItems":[{"id":454,"uris":["http://zotero.org/users/13196811/items/BGMLDMBV"],"itemData":{"id":454,"type":"article-journal","container-title":"Chemosphere","DOI":"10.1016/j.chemosphere.2019.125803","ISSN":"00456535","journalAbbreviation":"Chemosphere","language":"en","page":"125803","source":"DOI.org (Crossref)","title":"Green fabrication of ZnO nanoparticles using Eucalyptus spp. leaves extract and their application in wastewater remediation","volume":"247","author":[{"family":"Chauhan","given":"Amit Kumar"},{"family":"Kataria","given":"Navish"},{"family":"Garg","given":"V.K."}],"issued":{"date-parts":[["2020",5]]}}}],"schema":"https://github.com/citation-style-language/schema/raw/master/csl-citation.json"} </w:instrText>
      </w:r>
      <w:r w:rsidRPr="00FA4C44">
        <w:rPr>
          <w:rFonts w:ascii="Times New Roman" w:hAnsi="Times New Roman" w:cs="Times New Roman"/>
          <w:sz w:val="24"/>
          <w:szCs w:val="24"/>
        </w:rPr>
        <w:fldChar w:fldCharType="separate"/>
      </w:r>
      <w:r w:rsidR="00FA4C44" w:rsidRPr="00FA4C44">
        <w:rPr>
          <w:rFonts w:ascii="Times New Roman" w:hAnsi="Times New Roman" w:cs="Times New Roman"/>
          <w:sz w:val="24"/>
          <w:szCs w:val="24"/>
        </w:rPr>
        <w:t>Chauhan et al., (2020)</w:t>
      </w:r>
      <w:r w:rsidRPr="00FA4C44">
        <w:rPr>
          <w:rFonts w:ascii="Times New Roman" w:hAnsi="Times New Roman" w:cs="Times New Roman"/>
          <w:sz w:val="24"/>
          <w:szCs w:val="24"/>
        </w:rPr>
        <w:fldChar w:fldCharType="end"/>
      </w:r>
      <w:r w:rsidR="00FA4C44" w:rsidRPr="00FA4C44">
        <w:rPr>
          <w:rFonts w:ascii="Times New Roman" w:hAnsi="Times New Roman" w:cs="Times New Roman"/>
          <w:sz w:val="24"/>
          <w:szCs w:val="24"/>
        </w:rPr>
        <w:t xml:space="preserve"> </w:t>
      </w:r>
      <w:r w:rsidRPr="00FA4C44">
        <w:rPr>
          <w:rFonts w:ascii="Times New Roman" w:hAnsi="Times New Roman" w:cs="Times New Roman"/>
          <w:sz w:val="24"/>
          <w:szCs w:val="24"/>
        </w:rPr>
        <w:t>study focused on utilizing green-synthesized zinc oxide nanoparticles (ZnO-NPs) for the removal of carcinogenic cationic and anionic dyes from aqueous solutions. The nanoparticles were fabricated through a biogenic green reduction and precipitation method. Characterization of the ZnO NPs was conducted using various techniques including FESEM, XRD, BET, TGA, HRTEM, EDX, and FTIR. Batch experiments were performed, with optimal removal achieved at pH 6.0 for Congo Red (CR) dye and pH 8.0 for Malachite Green (MG) dye. The adsorption process followed Langmuir and Temkin isotherm models for CR and MG dyes, respectively, with maximum adsorption capacities of 48.3 mg/g and 169.5 mg/g for CR and MG dyes, respectively. The adsorption kinetics followed a pseudo-second-order model, and thermodynamic parameters indicated a spontaneous and favorable adsorption process. The reusability of the nanoparticles was explored using ethanol and water, demonstrating their potential for repeated dye removal. The study also investigated the impact of salinity on dye removal efficiency, revealing a negative effect of salinity on the performance of ZnO-NPs in dye removal processes.</w:t>
      </w:r>
      <w:r w:rsidRPr="00FA4C44">
        <w:rPr>
          <w:rFonts w:ascii="Times New Roman" w:hAnsi="Times New Roman" w:cs="Times New Roman"/>
          <w:sz w:val="24"/>
          <w:szCs w:val="24"/>
        </w:rPr>
        <w:t xml:space="preserve"> </w:t>
      </w:r>
      <w:r w:rsidR="005D737D" w:rsidRPr="00FA4C44">
        <w:rPr>
          <w:rFonts w:ascii="Times New Roman" w:hAnsi="Times New Roman" w:cs="Times New Roman"/>
          <w:sz w:val="24"/>
          <w:szCs w:val="24"/>
        </w:rPr>
        <w:br w:type="page"/>
      </w:r>
    </w:p>
    <w:p w14:paraId="4D7D2B0C" w14:textId="382A46C4" w:rsidR="005D737D" w:rsidRPr="00FA4C44" w:rsidRDefault="005D737D" w:rsidP="00FA4C44">
      <w:pPr>
        <w:pStyle w:val="Heading1"/>
        <w:spacing w:line="480" w:lineRule="auto"/>
        <w:rPr>
          <w:rFonts w:ascii="Times New Roman" w:hAnsi="Times New Roman" w:cs="Times New Roman"/>
          <w:sz w:val="24"/>
          <w:szCs w:val="24"/>
        </w:rPr>
      </w:pPr>
      <w:r w:rsidRPr="00FA4C44">
        <w:rPr>
          <w:rFonts w:ascii="Times New Roman" w:hAnsi="Times New Roman" w:cs="Times New Roman"/>
          <w:sz w:val="24"/>
          <w:szCs w:val="24"/>
        </w:rPr>
        <w:lastRenderedPageBreak/>
        <w:t>Chapter Three</w:t>
      </w:r>
    </w:p>
    <w:p w14:paraId="1F2DF006" w14:textId="77777777" w:rsidR="00323519" w:rsidRPr="00FA4C44" w:rsidRDefault="00323519" w:rsidP="00FA4C44">
      <w:pPr>
        <w:spacing w:line="480" w:lineRule="auto"/>
        <w:jc w:val="center"/>
        <w:rPr>
          <w:rFonts w:ascii="Times New Roman" w:hAnsi="Times New Roman" w:cs="Times New Roman"/>
          <w:b/>
          <w:bCs/>
          <w:sz w:val="24"/>
          <w:szCs w:val="24"/>
        </w:rPr>
      </w:pPr>
      <w:bookmarkStart w:id="11" w:name="_Hlk163743950"/>
      <w:r w:rsidRPr="00FA4C44">
        <w:rPr>
          <w:rFonts w:ascii="Times New Roman" w:hAnsi="Times New Roman" w:cs="Times New Roman"/>
          <w:b/>
          <w:bCs/>
          <w:sz w:val="24"/>
          <w:szCs w:val="24"/>
        </w:rPr>
        <w:t>MATERIALS AND METHODS</w:t>
      </w:r>
    </w:p>
    <w:p w14:paraId="405DCA1B" w14:textId="77777777" w:rsidR="00323519" w:rsidRPr="00FA4C44" w:rsidRDefault="00323519" w:rsidP="00FA4C44">
      <w:pPr>
        <w:pStyle w:val="Heading2"/>
        <w:spacing w:line="480" w:lineRule="auto"/>
        <w:jc w:val="both"/>
        <w:rPr>
          <w:rFonts w:ascii="Times New Roman" w:hAnsi="Times New Roman" w:cs="Times New Roman"/>
          <w:b/>
          <w:bCs/>
          <w:color w:val="auto"/>
          <w:sz w:val="24"/>
          <w:szCs w:val="24"/>
        </w:rPr>
      </w:pPr>
      <w:bookmarkStart w:id="12" w:name="_Toc163791340"/>
      <w:bookmarkEnd w:id="11"/>
      <w:r w:rsidRPr="00FA4C44">
        <w:rPr>
          <w:rFonts w:ascii="Times New Roman" w:hAnsi="Times New Roman" w:cs="Times New Roman"/>
          <w:b/>
          <w:bCs/>
          <w:color w:val="auto"/>
          <w:sz w:val="24"/>
          <w:szCs w:val="24"/>
        </w:rPr>
        <w:t>3.1</w:t>
      </w:r>
      <w:r w:rsidRPr="00FA4C44">
        <w:rPr>
          <w:rFonts w:ascii="Times New Roman" w:hAnsi="Times New Roman" w:cs="Times New Roman"/>
          <w:b/>
          <w:bCs/>
          <w:color w:val="auto"/>
          <w:sz w:val="24"/>
          <w:szCs w:val="24"/>
        </w:rPr>
        <w:tab/>
        <w:t>REAGENT USED</w:t>
      </w:r>
      <w:bookmarkEnd w:id="12"/>
    </w:p>
    <w:p w14:paraId="691F42ED"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1.</w:t>
      </w:r>
      <w:r w:rsidRPr="00FA4C44">
        <w:rPr>
          <w:rFonts w:ascii="Times New Roman" w:hAnsi="Times New Roman" w:cs="Times New Roman"/>
          <w:sz w:val="24"/>
          <w:szCs w:val="24"/>
        </w:rPr>
        <w:tab/>
        <w:t>Potassium hydroxide (KOH)</w:t>
      </w:r>
    </w:p>
    <w:p w14:paraId="6F57651F"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2.</w:t>
      </w:r>
      <w:r w:rsidRPr="00FA4C44">
        <w:rPr>
          <w:rFonts w:ascii="Times New Roman" w:hAnsi="Times New Roman" w:cs="Times New Roman"/>
          <w:sz w:val="24"/>
          <w:szCs w:val="24"/>
        </w:rPr>
        <w:tab/>
        <w:t>Ferric nitrate (Fe(NO3)₃)</w:t>
      </w:r>
    </w:p>
    <w:p w14:paraId="06CF4D1A"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3.</w:t>
      </w:r>
      <w:r w:rsidRPr="00FA4C44">
        <w:rPr>
          <w:rFonts w:ascii="Times New Roman" w:hAnsi="Times New Roman" w:cs="Times New Roman"/>
          <w:sz w:val="24"/>
          <w:szCs w:val="24"/>
        </w:rPr>
        <w:tab/>
        <w:t>Distilled water</w:t>
      </w:r>
    </w:p>
    <w:p w14:paraId="59CD9537"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4.</w:t>
      </w:r>
      <w:r w:rsidRPr="00FA4C44">
        <w:rPr>
          <w:rFonts w:ascii="Times New Roman" w:hAnsi="Times New Roman" w:cs="Times New Roman"/>
          <w:sz w:val="24"/>
          <w:szCs w:val="24"/>
        </w:rPr>
        <w:tab/>
        <w:t xml:space="preserve">Methylene blue dye </w:t>
      </w:r>
    </w:p>
    <w:p w14:paraId="3EE256B7"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5.</w:t>
      </w:r>
      <w:r w:rsidRPr="00FA4C44">
        <w:rPr>
          <w:rFonts w:ascii="Times New Roman" w:hAnsi="Times New Roman" w:cs="Times New Roman"/>
          <w:sz w:val="24"/>
          <w:szCs w:val="24"/>
        </w:rPr>
        <w:tab/>
        <w:t>Hydrochloric acid (HCl)</w:t>
      </w:r>
    </w:p>
    <w:p w14:paraId="0C258E5D"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6.</w:t>
      </w:r>
      <w:r w:rsidRPr="00FA4C44">
        <w:rPr>
          <w:rFonts w:ascii="Times New Roman" w:hAnsi="Times New Roman" w:cs="Times New Roman"/>
          <w:sz w:val="24"/>
          <w:szCs w:val="24"/>
        </w:rPr>
        <w:tab/>
        <w:t>Sodium Hydroxide (NaOH)</w:t>
      </w:r>
    </w:p>
    <w:p w14:paraId="74E5D3D6" w14:textId="243ED374" w:rsidR="00E63374"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7.</w:t>
      </w:r>
      <w:r w:rsidRPr="00FA4C44">
        <w:rPr>
          <w:rFonts w:ascii="Times New Roman" w:hAnsi="Times New Roman" w:cs="Times New Roman"/>
          <w:sz w:val="24"/>
          <w:szCs w:val="24"/>
        </w:rPr>
        <w:tab/>
        <w:t>pH buffer</w:t>
      </w:r>
    </w:p>
    <w:p w14:paraId="1E03689C" w14:textId="77777777" w:rsidR="00323519" w:rsidRPr="00FA4C44" w:rsidRDefault="00323519" w:rsidP="00FA4C44">
      <w:pPr>
        <w:pStyle w:val="Heading2"/>
        <w:spacing w:line="480" w:lineRule="auto"/>
        <w:jc w:val="both"/>
        <w:rPr>
          <w:rFonts w:ascii="Times New Roman" w:hAnsi="Times New Roman" w:cs="Times New Roman"/>
          <w:b/>
          <w:bCs/>
          <w:color w:val="auto"/>
          <w:sz w:val="24"/>
          <w:szCs w:val="24"/>
        </w:rPr>
      </w:pPr>
      <w:bookmarkStart w:id="13" w:name="_Toc163791341"/>
      <w:r w:rsidRPr="00FA4C44">
        <w:rPr>
          <w:rFonts w:ascii="Times New Roman" w:hAnsi="Times New Roman" w:cs="Times New Roman"/>
          <w:b/>
          <w:bCs/>
          <w:color w:val="auto"/>
          <w:sz w:val="24"/>
          <w:szCs w:val="24"/>
        </w:rPr>
        <w:t>3.2</w:t>
      </w:r>
      <w:r w:rsidRPr="00FA4C44">
        <w:rPr>
          <w:rFonts w:ascii="Times New Roman" w:hAnsi="Times New Roman" w:cs="Times New Roman"/>
          <w:b/>
          <w:bCs/>
          <w:color w:val="auto"/>
          <w:sz w:val="24"/>
          <w:szCs w:val="24"/>
        </w:rPr>
        <w:tab/>
        <w:t>APPARATUS AND EQUIPMENT</w:t>
      </w:r>
      <w:bookmarkEnd w:id="13"/>
    </w:p>
    <w:p w14:paraId="03D0DC60"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Magnetic stirrer</w:t>
      </w:r>
    </w:p>
    <w:p w14:paraId="7EA30F16"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Magnetic bar</w:t>
      </w:r>
    </w:p>
    <w:p w14:paraId="5086B262"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pH meter</w:t>
      </w:r>
    </w:p>
    <w:p w14:paraId="5A7628F3"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Thermometer</w:t>
      </w:r>
    </w:p>
    <w:p w14:paraId="020DD9D5"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Electric blender</w:t>
      </w:r>
    </w:p>
    <w:p w14:paraId="686A74E7"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Oven</w:t>
      </w:r>
    </w:p>
    <w:p w14:paraId="5713A86C"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Furnace</w:t>
      </w:r>
    </w:p>
    <w:p w14:paraId="2831144C"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Glass rods</w:t>
      </w:r>
    </w:p>
    <w:p w14:paraId="7DE47202"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Crucibles</w:t>
      </w:r>
    </w:p>
    <w:p w14:paraId="3FF6C517"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Plastic bottles</w:t>
      </w:r>
    </w:p>
    <w:p w14:paraId="78F3E1B0"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lastRenderedPageBreak/>
        <w:t>Beakers</w:t>
      </w:r>
    </w:p>
    <w:p w14:paraId="3F261114"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Conical flasks</w:t>
      </w:r>
    </w:p>
    <w:p w14:paraId="3269F4B9"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Volumetric flasks</w:t>
      </w:r>
    </w:p>
    <w:p w14:paraId="25DE297C"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 xml:space="preserve">Spatula </w:t>
      </w:r>
    </w:p>
    <w:p w14:paraId="56EA5070"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Dropper</w:t>
      </w:r>
    </w:p>
    <w:p w14:paraId="761CC315"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Paper tape</w:t>
      </w:r>
    </w:p>
    <w:p w14:paraId="4874FA22"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Whatman no 42 filter papers</w:t>
      </w:r>
    </w:p>
    <w:p w14:paraId="4AACCDC8"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Hand gloves</w:t>
      </w:r>
    </w:p>
    <w:p w14:paraId="625F4CEB" w14:textId="77777777" w:rsidR="00323519" w:rsidRPr="00FA4C44" w:rsidRDefault="00323519" w:rsidP="00FA4C44">
      <w:pPr>
        <w:pStyle w:val="ListParagraph"/>
        <w:numPr>
          <w:ilvl w:val="0"/>
          <w:numId w:val="1"/>
        </w:numPr>
        <w:spacing w:line="480" w:lineRule="auto"/>
        <w:ind w:left="810" w:hanging="810"/>
        <w:jc w:val="both"/>
        <w:rPr>
          <w:rFonts w:ascii="Times New Roman" w:hAnsi="Times New Roman" w:cs="Times New Roman"/>
          <w:sz w:val="24"/>
          <w:szCs w:val="24"/>
        </w:rPr>
      </w:pPr>
      <w:r w:rsidRPr="00FA4C44">
        <w:rPr>
          <w:rFonts w:ascii="Times New Roman" w:hAnsi="Times New Roman" w:cs="Times New Roman"/>
          <w:sz w:val="24"/>
          <w:szCs w:val="24"/>
        </w:rPr>
        <w:t>Nose masks</w:t>
      </w:r>
    </w:p>
    <w:p w14:paraId="7D16B659" w14:textId="471B3245" w:rsidR="00323519" w:rsidRPr="00FA4C44" w:rsidRDefault="00323519" w:rsidP="00FA4C44">
      <w:pPr>
        <w:pStyle w:val="Heading2"/>
        <w:spacing w:line="480" w:lineRule="auto"/>
        <w:jc w:val="both"/>
        <w:rPr>
          <w:rFonts w:ascii="Times New Roman" w:hAnsi="Times New Roman" w:cs="Times New Roman"/>
          <w:b/>
          <w:bCs/>
          <w:color w:val="auto"/>
          <w:sz w:val="24"/>
          <w:szCs w:val="24"/>
        </w:rPr>
      </w:pPr>
      <w:bookmarkStart w:id="14" w:name="_Toc163791342"/>
      <w:r w:rsidRPr="00FA4C44">
        <w:rPr>
          <w:rFonts w:ascii="Times New Roman" w:hAnsi="Times New Roman" w:cs="Times New Roman"/>
          <w:b/>
          <w:bCs/>
          <w:color w:val="auto"/>
          <w:sz w:val="24"/>
          <w:szCs w:val="24"/>
        </w:rPr>
        <w:t>3.3</w:t>
      </w:r>
      <w:r w:rsidRPr="00FA4C44">
        <w:rPr>
          <w:rFonts w:ascii="Times New Roman" w:hAnsi="Times New Roman" w:cs="Times New Roman"/>
          <w:b/>
          <w:bCs/>
          <w:color w:val="auto"/>
          <w:sz w:val="24"/>
          <w:szCs w:val="24"/>
        </w:rPr>
        <w:tab/>
        <w:t xml:space="preserve">SYNTHESIS OF </w:t>
      </w:r>
      <w:r w:rsidR="00BF0E70">
        <w:rPr>
          <w:rFonts w:ascii="Times New Roman" w:hAnsi="Times New Roman" w:cs="Times New Roman"/>
          <w:b/>
          <w:bCs/>
          <w:color w:val="auto"/>
          <w:sz w:val="24"/>
          <w:szCs w:val="24"/>
        </w:rPr>
        <w:t>MOLYBDENUM</w:t>
      </w:r>
      <w:r w:rsidR="00BF0E70" w:rsidRPr="00FA4C44">
        <w:rPr>
          <w:rFonts w:ascii="Times New Roman" w:hAnsi="Times New Roman" w:cs="Times New Roman"/>
          <w:b/>
          <w:bCs/>
          <w:color w:val="auto"/>
          <w:sz w:val="24"/>
          <w:szCs w:val="24"/>
        </w:rPr>
        <w:t xml:space="preserve"> </w:t>
      </w:r>
      <w:r w:rsidRPr="00FA4C44">
        <w:rPr>
          <w:rFonts w:ascii="Times New Roman" w:hAnsi="Times New Roman" w:cs="Times New Roman"/>
          <w:b/>
          <w:bCs/>
          <w:color w:val="auto"/>
          <w:sz w:val="24"/>
          <w:szCs w:val="24"/>
        </w:rPr>
        <w:t>DOPED IRON (FE</w:t>
      </w:r>
      <w:r w:rsidRPr="00FA4C44">
        <w:rPr>
          <w:rFonts w:ascii="Times New Roman" w:hAnsi="Times New Roman" w:cs="Times New Roman"/>
          <w:b/>
          <w:bCs/>
          <w:color w:val="auto"/>
          <w:sz w:val="24"/>
          <w:szCs w:val="24"/>
          <w:vertAlign w:val="subscript"/>
        </w:rPr>
        <w:t>2</w:t>
      </w:r>
      <w:r w:rsidRPr="00FA4C44">
        <w:rPr>
          <w:rFonts w:ascii="Times New Roman" w:hAnsi="Times New Roman" w:cs="Times New Roman"/>
          <w:b/>
          <w:bCs/>
          <w:color w:val="auto"/>
          <w:sz w:val="24"/>
          <w:szCs w:val="24"/>
        </w:rPr>
        <w:t>O</w:t>
      </w:r>
      <w:r w:rsidRPr="00FA4C44">
        <w:rPr>
          <w:rFonts w:ascii="Times New Roman" w:hAnsi="Times New Roman" w:cs="Times New Roman"/>
          <w:b/>
          <w:bCs/>
          <w:color w:val="auto"/>
          <w:sz w:val="24"/>
          <w:szCs w:val="24"/>
          <w:vertAlign w:val="subscript"/>
        </w:rPr>
        <w:t>3</w:t>
      </w:r>
      <w:r w:rsidRPr="00FA4C44">
        <w:rPr>
          <w:rFonts w:ascii="Times New Roman" w:hAnsi="Times New Roman" w:cs="Times New Roman"/>
          <w:b/>
          <w:bCs/>
          <w:color w:val="auto"/>
          <w:sz w:val="24"/>
          <w:szCs w:val="24"/>
        </w:rPr>
        <w:t>) NANOPARTICLE USING CO-PRECIPITATION METHOD</w:t>
      </w:r>
      <w:bookmarkEnd w:id="14"/>
    </w:p>
    <w:p w14:paraId="6B5E7282"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The synthesis procedure commenced with the preparation of a 1 M ferric nitrate (Fe(NO3)₃) solution (50 mL). The cerium precursor solution, which was </w:t>
      </w:r>
      <w:bookmarkStart w:id="15" w:name="_Hlk163850423"/>
      <w:r w:rsidRPr="00FA4C44">
        <w:rPr>
          <w:rFonts w:ascii="Times New Roman" w:hAnsi="Times New Roman" w:cs="Times New Roman"/>
          <w:sz w:val="24"/>
          <w:szCs w:val="24"/>
        </w:rPr>
        <w:t>cerium nitrate (Ce(NO3)₃)</w:t>
      </w:r>
      <w:bookmarkEnd w:id="15"/>
      <w:r w:rsidRPr="00FA4C44">
        <w:rPr>
          <w:rFonts w:ascii="Times New Roman" w:hAnsi="Times New Roman" w:cs="Times New Roman"/>
          <w:sz w:val="24"/>
          <w:szCs w:val="24"/>
        </w:rPr>
        <w:t>,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59F1F4AC"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cerium-doped </w:t>
      </w:r>
      <w:r w:rsidRPr="00FA4C44">
        <w:rPr>
          <w:rFonts w:ascii="Times New Roman" w:hAnsi="Times New Roman" w:cs="Times New Roman"/>
          <w:sz w:val="24"/>
          <w:szCs w:val="24"/>
        </w:rPr>
        <w:lastRenderedPageBreak/>
        <w:t>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crystallisation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p>
    <w:p w14:paraId="32444479" w14:textId="77777777" w:rsidR="00323519" w:rsidRPr="00FA4C44" w:rsidRDefault="00323519" w:rsidP="00FA4C44">
      <w:pPr>
        <w:spacing w:line="480" w:lineRule="auto"/>
        <w:rPr>
          <w:rFonts w:ascii="Times New Roman" w:hAnsi="Times New Roman" w:cs="Times New Roman"/>
          <w:sz w:val="24"/>
          <w:szCs w:val="24"/>
        </w:rPr>
      </w:pPr>
    </w:p>
    <w:p w14:paraId="0003B592" w14:textId="77777777" w:rsidR="00323519" w:rsidRPr="00FA4C44" w:rsidRDefault="00323519" w:rsidP="00FA4C44">
      <w:pPr>
        <w:pStyle w:val="Heading2"/>
        <w:spacing w:line="480" w:lineRule="auto"/>
        <w:jc w:val="both"/>
        <w:rPr>
          <w:rFonts w:ascii="Times New Roman" w:hAnsi="Times New Roman" w:cs="Times New Roman"/>
          <w:b/>
          <w:bCs/>
          <w:color w:val="auto"/>
          <w:sz w:val="24"/>
          <w:szCs w:val="24"/>
        </w:rPr>
      </w:pPr>
      <w:bookmarkStart w:id="16" w:name="_Hlk163743708"/>
      <w:bookmarkStart w:id="17" w:name="_Toc163791343"/>
      <w:r w:rsidRPr="00FA4C44">
        <w:rPr>
          <w:rFonts w:ascii="Times New Roman" w:hAnsi="Times New Roman" w:cs="Times New Roman"/>
          <w:b/>
          <w:bCs/>
          <w:color w:val="auto"/>
          <w:sz w:val="24"/>
          <w:szCs w:val="24"/>
        </w:rPr>
        <w:t>3.4</w:t>
      </w:r>
      <w:r w:rsidRPr="00FA4C44">
        <w:rPr>
          <w:rFonts w:ascii="Times New Roman" w:hAnsi="Times New Roman" w:cs="Times New Roman"/>
          <w:b/>
          <w:bCs/>
          <w:color w:val="auto"/>
          <w:sz w:val="24"/>
          <w:szCs w:val="24"/>
        </w:rPr>
        <w:tab/>
        <w:t>PREPARATION OF STOCK SOLUTION OF METHYLENE BLUE DYE</w:t>
      </w:r>
      <w:bookmarkEnd w:id="17"/>
    </w:p>
    <w:p w14:paraId="29594CD3" w14:textId="77777777" w:rsidR="00323519" w:rsidRPr="00FA4C44" w:rsidRDefault="00323519" w:rsidP="00FA4C44">
      <w:pPr>
        <w:spacing w:line="480" w:lineRule="auto"/>
        <w:rPr>
          <w:rFonts w:ascii="Times New Roman" w:hAnsi="Times New Roman" w:cs="Times New Roman"/>
          <w:sz w:val="24"/>
          <w:szCs w:val="24"/>
        </w:rPr>
      </w:pPr>
      <w:r w:rsidRPr="00FA4C44">
        <w:rPr>
          <w:rFonts w:ascii="Times New Roman" w:hAnsi="Times New Roman" w:cs="Times New Roman"/>
          <w:sz w:val="24"/>
          <w:szCs w:val="24"/>
        </w:rPr>
        <w:t>100 ppm of methylene blue dye was prepared by adding 0.025g  of methylene blue into 250 cm</w:t>
      </w:r>
      <w:r w:rsidRPr="00FA4C44">
        <w:rPr>
          <w:rFonts w:ascii="Times New Roman" w:hAnsi="Times New Roman" w:cs="Times New Roman"/>
          <w:sz w:val="24"/>
          <w:szCs w:val="24"/>
          <w:vertAlign w:val="superscript"/>
        </w:rPr>
        <w:t>3</w:t>
      </w:r>
      <w:r w:rsidRPr="00FA4C44">
        <w:rPr>
          <w:rFonts w:ascii="Times New Roman" w:hAnsi="Times New Roman" w:cs="Times New Roman"/>
          <w:sz w:val="24"/>
          <w:szCs w:val="24"/>
        </w:rPr>
        <w:t xml:space="preserve"> of water using the equation below.</w:t>
      </w:r>
    </w:p>
    <w:p w14:paraId="61E509A0" w14:textId="77777777" w:rsidR="00323519" w:rsidRPr="00FA4C44" w:rsidRDefault="00323519" w:rsidP="00FA4C44">
      <w:pPr>
        <w:spacing w:line="480" w:lineRule="auto"/>
        <w:rPr>
          <w:rFonts w:ascii="Times New Roman" w:hAnsi="Times New Roman" w:cs="Times New Roman"/>
          <w:sz w:val="24"/>
          <w:szCs w:val="24"/>
        </w:rPr>
      </w:pPr>
      <w:bookmarkStart w:id="18"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18"/>
    </w:p>
    <w:p w14:paraId="2AAF3806"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Where;</w:t>
      </w:r>
    </w:p>
    <w:p w14:paraId="1F0507C3"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Mass of MB = 0.025 g</w:t>
      </w:r>
    </w:p>
    <w:p w14:paraId="1F07858E"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Volume of solution = 0.25 L</w:t>
      </w:r>
    </w:p>
    <w:p w14:paraId="7E9B5786" w14:textId="77777777" w:rsidR="00323519" w:rsidRPr="00796C3B" w:rsidRDefault="00323519" w:rsidP="00FA4C44">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28799FB3"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Stock concentration (ppm) = 100 ppm</w:t>
      </w:r>
    </w:p>
    <w:p w14:paraId="5CF05EC8" w14:textId="77777777" w:rsidR="00323519" w:rsidRPr="00FA4C44" w:rsidRDefault="00323519" w:rsidP="00FA4C44">
      <w:pPr>
        <w:pStyle w:val="Heading2"/>
        <w:spacing w:line="480" w:lineRule="auto"/>
        <w:jc w:val="both"/>
        <w:rPr>
          <w:rFonts w:ascii="Times New Roman" w:hAnsi="Times New Roman" w:cs="Times New Roman"/>
          <w:b/>
          <w:bCs/>
          <w:color w:val="auto"/>
          <w:sz w:val="24"/>
          <w:szCs w:val="24"/>
        </w:rPr>
      </w:pPr>
      <w:bookmarkStart w:id="19" w:name="_Toc163791344"/>
      <w:bookmarkEnd w:id="16"/>
      <w:r w:rsidRPr="00FA4C44">
        <w:rPr>
          <w:rFonts w:ascii="Times New Roman" w:hAnsi="Times New Roman" w:cs="Times New Roman"/>
          <w:b/>
          <w:bCs/>
          <w:color w:val="auto"/>
          <w:sz w:val="24"/>
          <w:szCs w:val="24"/>
        </w:rPr>
        <w:lastRenderedPageBreak/>
        <w:t>3.5</w:t>
      </w:r>
      <w:r w:rsidRPr="00FA4C44">
        <w:rPr>
          <w:rFonts w:ascii="Times New Roman" w:hAnsi="Times New Roman" w:cs="Times New Roman"/>
          <w:b/>
          <w:bCs/>
          <w:color w:val="auto"/>
          <w:sz w:val="24"/>
          <w:szCs w:val="24"/>
        </w:rPr>
        <w:tab/>
        <w:t>ADSORPTION STUDIES</w:t>
      </w:r>
      <w:bookmarkEnd w:id="19"/>
    </w:p>
    <w:p w14:paraId="0C7106CF"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Batch adsorption was done to determine the effect of initial concentration and contact time. All adsorption experiment were carried out at room temperature. methylene blue dye stock solution was prepared by dissolving 0.025 g of powdered methylene dye in 250 cm</w:t>
      </w:r>
      <w:r w:rsidRPr="00FA4C44">
        <w:rPr>
          <w:rFonts w:ascii="Times New Roman" w:hAnsi="Times New Roman" w:cs="Times New Roman"/>
          <w:sz w:val="24"/>
          <w:szCs w:val="24"/>
          <w:vertAlign w:val="superscript"/>
        </w:rPr>
        <w:t>3</w:t>
      </w:r>
      <w:r w:rsidRPr="00FA4C44">
        <w:rPr>
          <w:rFonts w:ascii="Times New Roman" w:hAnsi="Times New Roman" w:cs="Times New Roman"/>
          <w:sz w:val="24"/>
          <w:szCs w:val="24"/>
        </w:rPr>
        <w:t xml:space="preserve"> to give a concentration of 100 ppm and the required concentration were obtained by dilution in distilled water (applying the relation: C</w:t>
      </w:r>
      <w:r w:rsidRPr="00FA4C44">
        <w:rPr>
          <w:rFonts w:ascii="Times New Roman" w:hAnsi="Times New Roman" w:cs="Times New Roman"/>
          <w:sz w:val="24"/>
          <w:szCs w:val="24"/>
          <w:vertAlign w:val="subscript"/>
        </w:rPr>
        <w:t>1</w:t>
      </w:r>
      <w:r w:rsidRPr="00FA4C44">
        <w:rPr>
          <w:rFonts w:ascii="Times New Roman" w:hAnsi="Times New Roman" w:cs="Times New Roman"/>
          <w:sz w:val="24"/>
          <w:szCs w:val="24"/>
        </w:rPr>
        <w:t>V</w:t>
      </w:r>
      <w:r w:rsidRPr="00FA4C44">
        <w:rPr>
          <w:rFonts w:ascii="Times New Roman" w:hAnsi="Times New Roman" w:cs="Times New Roman"/>
          <w:sz w:val="24"/>
          <w:szCs w:val="24"/>
          <w:vertAlign w:val="subscript"/>
        </w:rPr>
        <w:t>1</w:t>
      </w:r>
      <w:r w:rsidRPr="00FA4C44">
        <w:rPr>
          <w:rFonts w:ascii="Times New Roman" w:hAnsi="Times New Roman" w:cs="Times New Roman"/>
          <w:sz w:val="24"/>
          <w:szCs w:val="24"/>
        </w:rPr>
        <w:t>=C</w:t>
      </w:r>
      <w:r w:rsidRPr="00FA4C44">
        <w:rPr>
          <w:rFonts w:ascii="Times New Roman" w:hAnsi="Times New Roman" w:cs="Times New Roman"/>
          <w:sz w:val="24"/>
          <w:szCs w:val="24"/>
          <w:vertAlign w:val="subscript"/>
        </w:rPr>
        <w:t>2</w:t>
      </w:r>
      <w:r w:rsidRPr="00FA4C44">
        <w:rPr>
          <w:rFonts w:ascii="Times New Roman" w:hAnsi="Times New Roman" w:cs="Times New Roman"/>
          <w:sz w:val="24"/>
          <w:szCs w:val="24"/>
        </w:rPr>
        <w:t>V</w:t>
      </w:r>
      <w:r w:rsidRPr="00FA4C44">
        <w:rPr>
          <w:rFonts w:ascii="Times New Roman" w:hAnsi="Times New Roman" w:cs="Times New Roman"/>
          <w:sz w:val="24"/>
          <w:szCs w:val="24"/>
          <w:vertAlign w:val="subscript"/>
        </w:rPr>
        <w:t>2</w:t>
      </w:r>
      <w:r w:rsidRPr="00FA4C44">
        <w:rPr>
          <w:rFonts w:ascii="Times New Roman" w:hAnsi="Times New Roman" w:cs="Times New Roman"/>
          <w:sz w:val="24"/>
          <w:szCs w:val="24"/>
        </w:rPr>
        <w:t xml:space="preserve">). The effects of contact time (10-120 min), initial concentration on (5-50 mg/L) on methylene blue  removal were investigated. The contents was placed on a magnetic stirrer and rotated at a speed of 180 rpm. After a specific time of contact, the samples were filtered using the Whatman filter paper. The residual MB concentration of the filtrate was measured to determine the adsorption capacity and removal efficiency. </w:t>
      </w:r>
    </w:p>
    <w:p w14:paraId="671EF91B" w14:textId="77777777" w:rsidR="00323519" w:rsidRPr="00FA4C44" w:rsidRDefault="00323519" w:rsidP="00FA4C44">
      <w:pPr>
        <w:pStyle w:val="Heading3"/>
        <w:spacing w:line="480" w:lineRule="auto"/>
        <w:jc w:val="both"/>
        <w:rPr>
          <w:rFonts w:ascii="Times New Roman" w:hAnsi="Times New Roman" w:cs="Times New Roman"/>
          <w:b/>
          <w:bCs/>
          <w:color w:val="auto"/>
        </w:rPr>
      </w:pPr>
      <w:bookmarkStart w:id="20" w:name="_Toc163791345"/>
      <w:r w:rsidRPr="00FA4C44">
        <w:rPr>
          <w:rFonts w:ascii="Times New Roman" w:hAnsi="Times New Roman" w:cs="Times New Roman"/>
          <w:b/>
          <w:bCs/>
          <w:color w:val="auto"/>
        </w:rPr>
        <w:t xml:space="preserve">3.5.1 </w:t>
      </w:r>
      <w:r w:rsidRPr="00FA4C44">
        <w:rPr>
          <w:rFonts w:ascii="Times New Roman" w:hAnsi="Times New Roman" w:cs="Times New Roman"/>
          <w:b/>
          <w:bCs/>
          <w:color w:val="auto"/>
        </w:rPr>
        <w:tab/>
        <w:t>DETERMINATION OF THE EFFECT OF INITIAL CONCENTRATION</w:t>
      </w:r>
      <w:bookmarkEnd w:id="20"/>
    </w:p>
    <w:p w14:paraId="2A476CB5"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10ml of Methylene blue solution of concentrations 5 ppm, 10 ppm, 15 ppm,  20 ppm,  25 ppm  and 50 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112224D0" w14:textId="77777777" w:rsidR="00323519" w:rsidRPr="00FA4C44" w:rsidRDefault="00323519" w:rsidP="00FA4C44">
      <w:pPr>
        <w:pStyle w:val="Heading3"/>
        <w:spacing w:line="480" w:lineRule="auto"/>
        <w:jc w:val="both"/>
        <w:rPr>
          <w:rFonts w:ascii="Times New Roman" w:hAnsi="Times New Roman" w:cs="Times New Roman"/>
          <w:b/>
          <w:bCs/>
          <w:color w:val="auto"/>
        </w:rPr>
      </w:pPr>
      <w:bookmarkStart w:id="21" w:name="_Toc163791346"/>
      <w:r w:rsidRPr="00FA4C44">
        <w:rPr>
          <w:rFonts w:ascii="Times New Roman" w:hAnsi="Times New Roman" w:cs="Times New Roman"/>
          <w:b/>
          <w:bCs/>
          <w:color w:val="auto"/>
        </w:rPr>
        <w:t>3.5.2</w:t>
      </w:r>
      <w:r w:rsidRPr="00FA4C44">
        <w:rPr>
          <w:rFonts w:ascii="Times New Roman" w:hAnsi="Times New Roman" w:cs="Times New Roman"/>
          <w:b/>
          <w:bCs/>
          <w:color w:val="auto"/>
        </w:rPr>
        <w:tab/>
        <w:t>DETERMINATION OF THE EFFECT OF CONTACT TIME</w:t>
      </w:r>
      <w:bookmarkEnd w:id="21"/>
      <w:r w:rsidRPr="00FA4C44">
        <w:rPr>
          <w:rFonts w:ascii="Times New Roman" w:hAnsi="Times New Roman" w:cs="Times New Roman"/>
          <w:b/>
          <w:bCs/>
          <w:color w:val="auto"/>
        </w:rPr>
        <w:t xml:space="preserve"> </w:t>
      </w:r>
    </w:p>
    <w:p w14:paraId="65EAF6DC"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A solution of methylene blue having concentration of 10ppm, adjusted to pH 9 was taken into 100 ml beakers and 0.04 g of the adsorbent was added. The contact time for each of the experiment were taken at 10 min, 30 min, 60 min, 90 min, 120min. at the end of the contact time for each of the experiment, the mixture was filtered and the percentage absorbance of the filtrates were analyzed using UV-Vis spectrophotometer at λ = 664 nm.</w:t>
      </w:r>
    </w:p>
    <w:p w14:paraId="020D31B7" w14:textId="77777777" w:rsidR="00323519" w:rsidRPr="00FA4C44" w:rsidRDefault="00323519" w:rsidP="00FA4C44">
      <w:pPr>
        <w:pStyle w:val="Heading3"/>
        <w:spacing w:line="480" w:lineRule="auto"/>
        <w:jc w:val="both"/>
        <w:rPr>
          <w:rFonts w:ascii="Times New Roman" w:hAnsi="Times New Roman" w:cs="Times New Roman"/>
          <w:b/>
          <w:bCs/>
          <w:color w:val="auto"/>
        </w:rPr>
      </w:pPr>
      <w:bookmarkStart w:id="22" w:name="_Toc163791347"/>
      <w:r w:rsidRPr="00FA4C44">
        <w:rPr>
          <w:rFonts w:ascii="Times New Roman" w:hAnsi="Times New Roman" w:cs="Times New Roman"/>
          <w:b/>
          <w:bCs/>
          <w:color w:val="auto"/>
        </w:rPr>
        <w:lastRenderedPageBreak/>
        <w:t xml:space="preserve">3.5.3 </w:t>
      </w:r>
      <w:r w:rsidRPr="00FA4C44">
        <w:rPr>
          <w:rFonts w:ascii="Times New Roman" w:hAnsi="Times New Roman" w:cs="Times New Roman"/>
          <w:b/>
          <w:bCs/>
          <w:color w:val="auto"/>
        </w:rPr>
        <w:tab/>
        <w:t>CALCULATION OF PERCENTAGE REMOVAL AND ADSORPTION CAPACITY</w:t>
      </w:r>
      <w:bookmarkEnd w:id="22"/>
    </w:p>
    <w:p w14:paraId="4F38DA26" w14:textId="77777777" w:rsidR="00323519" w:rsidRPr="00FA4C44" w:rsidRDefault="00323519" w:rsidP="00FA4C44">
      <w:pPr>
        <w:spacing w:line="480" w:lineRule="auto"/>
        <w:jc w:val="both"/>
        <w:rPr>
          <w:rFonts w:ascii="Times New Roman" w:hAnsi="Times New Roman" w:cs="Times New Roman"/>
          <w:sz w:val="24"/>
          <w:szCs w:val="24"/>
        </w:rPr>
      </w:pPr>
      <w:bookmarkStart w:id="23" w:name="_Hlk163398318"/>
      <w:r w:rsidRPr="00FA4C44">
        <w:rPr>
          <w:rFonts w:ascii="Times New Roman" w:hAnsi="Times New Roman" w:cs="Times New Roman"/>
          <w:sz w:val="24"/>
          <w:szCs w:val="24"/>
        </w:rPr>
        <w:t>The methylene dye percentage, %R was measured by applying the equation below;</w:t>
      </w:r>
    </w:p>
    <w:p w14:paraId="5315C523"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24"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24"/>
            <m:r>
              <w:rPr>
                <w:rFonts w:ascii="Cambria Math" w:hAnsi="Cambria Math" w:cs="Times New Roman"/>
                <w:sz w:val="24"/>
                <w:szCs w:val="24"/>
              </w:rPr>
              <m:t xml:space="preserve">- </m:t>
            </m:r>
            <w:bookmarkStart w:id="25"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25"/>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r>
      <w:r w:rsidRPr="00FA4C44">
        <w:rPr>
          <w:rFonts w:ascii="Times New Roman" w:eastAsiaTheme="minorEastAsia" w:hAnsi="Times New Roman" w:cs="Times New Roman"/>
          <w:sz w:val="24"/>
          <w:szCs w:val="24"/>
        </w:rPr>
        <w:tab/>
        <w:t>(1)</w:t>
      </w:r>
    </w:p>
    <w:p w14:paraId="0538BEB0" w14:textId="77777777" w:rsidR="00323519" w:rsidRPr="00FA4C44" w:rsidRDefault="00323519" w:rsidP="00FA4C44">
      <w:pPr>
        <w:spacing w:line="480" w:lineRule="auto"/>
        <w:jc w:val="both"/>
        <w:rPr>
          <w:rFonts w:ascii="Times New Roman" w:eastAsiaTheme="minorEastAsia" w:hAnsi="Times New Roman" w:cs="Times New Roman"/>
          <w:sz w:val="24"/>
          <w:szCs w:val="24"/>
        </w:rPr>
      </w:pPr>
      <w:r w:rsidRPr="00FA4C44">
        <w:rPr>
          <w:rFonts w:ascii="Times New Roman" w:eastAsiaTheme="minorEastAsia" w:hAnsi="Times New Roman" w:cs="Times New Roman"/>
          <w:sz w:val="24"/>
          <w:szCs w:val="24"/>
        </w:rPr>
        <w:t>Where:</w:t>
      </w:r>
    </w:p>
    <w:p w14:paraId="6CF819C9"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Pr="00FA4C44">
        <w:rPr>
          <w:rFonts w:ascii="Times New Roman" w:eastAsiaTheme="minorEastAsia" w:hAnsi="Times New Roman" w:cs="Times New Roman"/>
          <w:sz w:val="24"/>
          <w:szCs w:val="24"/>
        </w:rPr>
        <w:t>= initial concentration of the liquid phase of the dye in (mg/L)</w:t>
      </w:r>
    </w:p>
    <w:bookmarkEnd w:id="23"/>
    <w:p w14:paraId="05022889"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FA4C44">
        <w:rPr>
          <w:rFonts w:ascii="Times New Roman" w:eastAsiaTheme="minorEastAsia" w:hAnsi="Times New Roman" w:cs="Times New Roman"/>
          <w:sz w:val="24"/>
          <w:szCs w:val="24"/>
        </w:rPr>
        <w:t xml:space="preserve"> = equilibrium concentration of the liquid phase of dye in (mg/L) </w:t>
      </w:r>
    </w:p>
    <w:p w14:paraId="3ED9D4A1" w14:textId="77777777" w:rsidR="00323519" w:rsidRPr="00FA4C44" w:rsidRDefault="00323519" w:rsidP="00FA4C44">
      <w:pPr>
        <w:spacing w:line="480" w:lineRule="auto"/>
        <w:jc w:val="both"/>
        <w:rPr>
          <w:rFonts w:ascii="Times New Roman" w:eastAsiaTheme="minorEastAsia" w:hAnsi="Times New Roman" w:cs="Times New Roman"/>
          <w:sz w:val="24"/>
          <w:szCs w:val="24"/>
        </w:rPr>
      </w:pPr>
      <w:r w:rsidRPr="00FA4C44">
        <w:rPr>
          <w:rFonts w:ascii="Times New Roman" w:eastAsiaTheme="minorEastAsia" w:hAnsi="Times New Roman" w:cs="Times New Roman"/>
          <w:sz w:val="24"/>
          <w:szCs w:val="24"/>
        </w:rPr>
        <w:t>The adsorption capacity is given as:</w:t>
      </w:r>
    </w:p>
    <w:p w14:paraId="45BEFB8E" w14:textId="77777777" w:rsidR="00323519" w:rsidRPr="00FA4C44" w:rsidRDefault="00323519" w:rsidP="00FA4C44">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r>
      <w:r w:rsidRPr="00FA4C44">
        <w:rPr>
          <w:rFonts w:ascii="Times New Roman" w:hAnsi="Times New Roman" w:cs="Times New Roman"/>
          <w:sz w:val="24"/>
          <w:szCs w:val="24"/>
        </w:rPr>
        <w:tab/>
        <w:t>(1)</w:t>
      </w:r>
    </w:p>
    <w:p w14:paraId="4AC552F9"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hAnsi="Times New Roman" w:cs="Times New Roman"/>
          <w:sz w:val="24"/>
          <w:szCs w:val="24"/>
        </w:rPr>
        <w:t>Where:</w:t>
      </w:r>
    </w:p>
    <w:p w14:paraId="0F0CF2E0"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FA4C44">
        <w:rPr>
          <w:rFonts w:ascii="Times New Roman" w:eastAsiaTheme="minorEastAsia" w:hAnsi="Times New Roman" w:cs="Times New Roman"/>
          <w:sz w:val="24"/>
          <w:szCs w:val="24"/>
        </w:rPr>
        <w:t xml:space="preserve"> (mg/g) = adsorption capacity</w:t>
      </w:r>
    </w:p>
    <w:p w14:paraId="7ECE3BBC"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Pr="00FA4C44">
        <w:rPr>
          <w:rFonts w:ascii="Times New Roman" w:eastAsiaTheme="minorEastAsia" w:hAnsi="Times New Roman" w:cs="Times New Roman"/>
          <w:sz w:val="24"/>
          <w:szCs w:val="24"/>
        </w:rPr>
        <w:t xml:space="preserve"> = initial concentration of the liquid phase of the dye in (mg/L)</w:t>
      </w:r>
    </w:p>
    <w:p w14:paraId="48D69C9F" w14:textId="77777777" w:rsidR="00323519" w:rsidRPr="00FA4C44" w:rsidRDefault="00323519" w:rsidP="00FA4C44">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FA4C44">
        <w:rPr>
          <w:rFonts w:ascii="Times New Roman" w:eastAsiaTheme="minorEastAsia" w:hAnsi="Times New Roman" w:cs="Times New Roman"/>
          <w:sz w:val="24"/>
          <w:szCs w:val="24"/>
        </w:rPr>
        <w:t xml:space="preserve"> = equilibrium concentration of the liquid phase of the dye in (mg/L)</w:t>
      </w:r>
    </w:p>
    <w:p w14:paraId="6C436D61" w14:textId="77777777" w:rsidR="00323519" w:rsidRPr="00FA4C44" w:rsidRDefault="00323519" w:rsidP="00FA4C44">
      <w:pPr>
        <w:spacing w:line="480" w:lineRule="auto"/>
        <w:jc w:val="both"/>
        <w:rPr>
          <w:rFonts w:ascii="Times New Roman" w:eastAsiaTheme="minorEastAsia" w:hAnsi="Times New Roman" w:cs="Times New Roman"/>
          <w:sz w:val="24"/>
          <w:szCs w:val="24"/>
        </w:rPr>
      </w:pPr>
      <w:r w:rsidRPr="00FA4C44">
        <w:rPr>
          <w:rFonts w:ascii="Times New Roman" w:eastAsiaTheme="minorEastAsia" w:hAnsi="Times New Roman" w:cs="Times New Roman"/>
          <w:sz w:val="24"/>
          <w:szCs w:val="24"/>
        </w:rPr>
        <w:t xml:space="preserve">V(L) = volume of the solution used for the adsorption </w:t>
      </w:r>
    </w:p>
    <w:p w14:paraId="71C81879" w14:textId="77777777" w:rsidR="00323519" w:rsidRPr="00FA4C44" w:rsidRDefault="00323519" w:rsidP="00FA4C44">
      <w:pPr>
        <w:spacing w:line="480" w:lineRule="auto"/>
        <w:jc w:val="both"/>
        <w:rPr>
          <w:rFonts w:ascii="Times New Roman" w:hAnsi="Times New Roman" w:cs="Times New Roman"/>
          <w:sz w:val="24"/>
          <w:szCs w:val="24"/>
        </w:rPr>
      </w:pPr>
      <w:r w:rsidRPr="00FA4C44">
        <w:rPr>
          <w:rFonts w:ascii="Times New Roman" w:eastAsiaTheme="minorEastAsia" w:hAnsi="Times New Roman" w:cs="Times New Roman"/>
          <w:sz w:val="24"/>
          <w:szCs w:val="24"/>
        </w:rPr>
        <w:t>M (g) = the mass of the adsorbent used</w:t>
      </w:r>
    </w:p>
    <w:p w14:paraId="245FCC13" w14:textId="77777777" w:rsidR="00323519" w:rsidRPr="00A175E7" w:rsidRDefault="00323519" w:rsidP="00FA4C44">
      <w:pPr>
        <w:spacing w:line="480" w:lineRule="auto"/>
        <w:jc w:val="both"/>
        <w:rPr>
          <w:rFonts w:ascii="Times New Roman" w:hAnsi="Times New Roman" w:cs="Times New Roman"/>
          <w:bCs/>
          <w:sz w:val="24"/>
          <w:szCs w:val="24"/>
        </w:rPr>
      </w:pPr>
      <w:r w:rsidRPr="00FA4C44">
        <w:rPr>
          <w:rFonts w:ascii="Times New Roman" w:hAnsi="Times New Roman" w:cs="Times New Roman"/>
          <w:b/>
          <w:bCs/>
          <w:sz w:val="24"/>
          <w:szCs w:val="24"/>
        </w:rPr>
        <w:t xml:space="preserve">3.5.4 ADSORPTION ISOTHERM </w:t>
      </w:r>
    </w:p>
    <w:p w14:paraId="0A24C0F5" w14:textId="77777777" w:rsidR="00323519" w:rsidRPr="00A175E7" w:rsidRDefault="00323519" w:rsidP="00FA4C44">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Pr="00FA4C44">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Pr="00FA4C44">
        <w:rPr>
          <w:rFonts w:ascii="Times New Roman" w:hAnsi="Times New Roman" w:cs="Times New Roman"/>
          <w:sz w:val="24"/>
          <w:szCs w:val="24"/>
        </w:rPr>
        <w:t xml:space="preserve"> of this study</w:t>
      </w:r>
      <w:r w:rsidRPr="00A175E7">
        <w:rPr>
          <w:rFonts w:ascii="Times New Roman" w:hAnsi="Times New Roman" w:cs="Times New Roman"/>
          <w:sz w:val="24"/>
          <w:szCs w:val="24"/>
        </w:rPr>
        <w:t xml:space="preserve"> can be gotten from the nature of the process of adsorption of the </w:t>
      </w:r>
      <w:r w:rsidRPr="00FA4C44">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Pr="00FA4C44">
        <w:rPr>
          <w:rFonts w:ascii="Times New Roman" w:hAnsi="Times New Roman" w:cs="Times New Roman"/>
          <w:sz w:val="24"/>
          <w:szCs w:val="24"/>
        </w:rPr>
        <w:t xml:space="preserve"> Ce doped Fe</w:t>
      </w:r>
      <w:r w:rsidRPr="00FA4C44">
        <w:rPr>
          <w:rFonts w:ascii="Times New Roman" w:hAnsi="Times New Roman" w:cs="Times New Roman"/>
          <w:sz w:val="24"/>
          <w:szCs w:val="24"/>
          <w:vertAlign w:val="subscript"/>
        </w:rPr>
        <w:t>2</w:t>
      </w:r>
      <w:r w:rsidRPr="00FA4C44">
        <w:rPr>
          <w:rFonts w:ascii="Times New Roman" w:hAnsi="Times New Roman" w:cs="Times New Roman"/>
          <w:sz w:val="24"/>
          <w:szCs w:val="24"/>
        </w:rPr>
        <w:t>O</w:t>
      </w:r>
      <w:r w:rsidRPr="00FA4C44">
        <w:rPr>
          <w:rFonts w:ascii="Times New Roman" w:hAnsi="Times New Roman" w:cs="Times New Roman"/>
          <w:sz w:val="24"/>
          <w:szCs w:val="24"/>
          <w:vertAlign w:val="subscript"/>
        </w:rPr>
        <w:t xml:space="preserve">3 </w:t>
      </w:r>
      <w:r w:rsidRPr="00FA4C44">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w:t>
      </w:r>
      <w:r w:rsidRPr="00A175E7">
        <w:rPr>
          <w:rFonts w:ascii="Times New Roman" w:hAnsi="Times New Roman" w:cs="Times New Roman"/>
          <w:sz w:val="24"/>
          <w:szCs w:val="24"/>
        </w:rPr>
        <w:lastRenderedPageBreak/>
        <w:t xml:space="preserve">data obtained from </w:t>
      </w:r>
      <w:r w:rsidRPr="00FA4C44">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3F0B387E" w14:textId="77777777" w:rsidR="00323519" w:rsidRPr="00A175E7" w:rsidRDefault="00323519" w:rsidP="00FA4C44">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Pr="00A175E7">
        <w:rPr>
          <w:rFonts w:ascii="Times New Roman" w:hAnsi="Times New Roman" w:cs="Times New Roman"/>
          <w:sz w:val="24"/>
          <w:szCs w:val="24"/>
        </w:rPr>
        <w:t xml:space="preserve"> </w:t>
      </w:r>
    </w:p>
    <w:p w14:paraId="2C830A2C" w14:textId="77777777" w:rsidR="00323519" w:rsidRPr="00A175E7" w:rsidRDefault="00323519" w:rsidP="00FA4C44">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3A2A1001" w14:textId="77777777" w:rsidR="00323519" w:rsidRPr="00A175E7" w:rsidRDefault="00323519" w:rsidP="00FA4C44">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(K</w:t>
      </w:r>
      <w:r w:rsidRPr="00A175E7">
        <w:rPr>
          <w:rFonts w:ascii="Times New Roman" w:hAnsi="Times New Roman" w:cs="Times New Roman"/>
          <w:sz w:val="24"/>
          <w:szCs w:val="24"/>
          <w:vertAlign w:val="subscript"/>
        </w:rPr>
        <w:t>ads</w:t>
      </w:r>
      <w:r w:rsidRPr="00A175E7">
        <w:rPr>
          <w:rFonts w:ascii="Times New Roman" w:hAnsi="Times New Roman" w:cs="Times New Roman"/>
          <w:sz w:val="24"/>
          <w:szCs w:val="24"/>
        </w:rPr>
        <w:t xml:space="preserve">) was computed from the intercept of the plots                                                                </w:t>
      </w:r>
    </w:p>
    <w:p w14:paraId="7AB4BDEB" w14:textId="77777777" w:rsidR="00323519" w:rsidRPr="00CF03D8" w:rsidRDefault="00323519" w:rsidP="00FA4C44">
      <w:pPr>
        <w:spacing w:line="480" w:lineRule="auto"/>
        <w:rPr>
          <w:rFonts w:ascii="Times New Roman" w:hAnsi="Times New Roman" w:cs="Times New Roman"/>
          <w:b/>
          <w:bCs/>
          <w:sz w:val="24"/>
          <w:szCs w:val="24"/>
        </w:rPr>
      </w:pPr>
      <w:r w:rsidRPr="00FA4C44">
        <w:rPr>
          <w:rFonts w:ascii="Times New Roman" w:hAnsi="Times New Roman" w:cs="Times New Roman"/>
          <w:b/>
          <w:bCs/>
          <w:sz w:val="24"/>
          <w:szCs w:val="24"/>
        </w:rPr>
        <w:t>3</w:t>
      </w:r>
      <w:r w:rsidRPr="00CF03D8">
        <w:rPr>
          <w:rFonts w:ascii="Times New Roman" w:hAnsi="Times New Roman" w:cs="Times New Roman"/>
          <w:b/>
          <w:bCs/>
          <w:sz w:val="24"/>
          <w:szCs w:val="24"/>
        </w:rPr>
        <w:t>.</w:t>
      </w:r>
      <w:r w:rsidRPr="00FA4C44">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02E6CC1F"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6B317C87"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64833AE2"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1976D9FA"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Where R is the gas constant (8.3145 J.mol</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T is the temperature in Kelvin and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is the thermodynamic distribution coefficient, as in equation (3):</w:t>
      </w:r>
    </w:p>
    <w:p w14:paraId="7F95188B"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15DB8CB4" w14:textId="77777777" w:rsidR="00323519" w:rsidRPr="00CF03D8" w:rsidRDefault="00323519" w:rsidP="00FA4C44">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with reciprocal temperature. The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was calculated from the intercept of ln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vs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(Boparai et al.,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48E9A10C" w14:textId="77777777" w:rsidR="005D737D" w:rsidRPr="00FA4C44" w:rsidRDefault="005D737D" w:rsidP="00FA4C44">
      <w:pPr>
        <w:spacing w:line="480" w:lineRule="auto"/>
        <w:rPr>
          <w:rFonts w:ascii="Times New Roman" w:eastAsiaTheme="majorEastAsia" w:hAnsi="Times New Roman" w:cs="Times New Roman"/>
          <w:color w:val="2F5496" w:themeColor="accent1" w:themeShade="BF"/>
          <w:sz w:val="24"/>
          <w:szCs w:val="24"/>
        </w:rPr>
      </w:pPr>
      <w:r w:rsidRPr="00FA4C44">
        <w:rPr>
          <w:rFonts w:ascii="Times New Roman" w:hAnsi="Times New Roman" w:cs="Times New Roman"/>
          <w:sz w:val="24"/>
          <w:szCs w:val="24"/>
        </w:rPr>
        <w:br w:type="page"/>
      </w:r>
    </w:p>
    <w:p w14:paraId="533F22E3" w14:textId="2533A718" w:rsidR="002246D0" w:rsidRPr="00FA4C44" w:rsidRDefault="005D737D" w:rsidP="00FA4C44">
      <w:pPr>
        <w:pStyle w:val="Heading1"/>
        <w:spacing w:line="480" w:lineRule="auto"/>
        <w:rPr>
          <w:rFonts w:ascii="Times New Roman" w:hAnsi="Times New Roman" w:cs="Times New Roman"/>
          <w:sz w:val="24"/>
          <w:szCs w:val="24"/>
        </w:rPr>
      </w:pPr>
      <w:r w:rsidRPr="00FA4C44">
        <w:rPr>
          <w:rFonts w:ascii="Times New Roman" w:hAnsi="Times New Roman" w:cs="Times New Roman"/>
          <w:sz w:val="24"/>
          <w:szCs w:val="24"/>
        </w:rPr>
        <w:lastRenderedPageBreak/>
        <w:t xml:space="preserve">Chapter Four </w:t>
      </w:r>
    </w:p>
    <w:sectPr w:rsidR="002246D0" w:rsidRPr="00FA4C44">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66036C52" w14:textId="77777777" w:rsidR="00231567" w:rsidRDefault="002315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F67DF" w14:textId="77777777" w:rsidR="00231567" w:rsidRDefault="0023156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2747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8E"/>
    <w:rsid w:val="00001728"/>
    <w:rsid w:val="00070E71"/>
    <w:rsid w:val="00090B63"/>
    <w:rsid w:val="000C3CF2"/>
    <w:rsid w:val="00177E46"/>
    <w:rsid w:val="002246D0"/>
    <w:rsid w:val="00231567"/>
    <w:rsid w:val="00232EE9"/>
    <w:rsid w:val="002405FE"/>
    <w:rsid w:val="00247907"/>
    <w:rsid w:val="00256E35"/>
    <w:rsid w:val="002D7B51"/>
    <w:rsid w:val="00323519"/>
    <w:rsid w:val="0035334A"/>
    <w:rsid w:val="0039126D"/>
    <w:rsid w:val="00486C4F"/>
    <w:rsid w:val="00543460"/>
    <w:rsid w:val="00556116"/>
    <w:rsid w:val="00592C70"/>
    <w:rsid w:val="005D737D"/>
    <w:rsid w:val="006576B9"/>
    <w:rsid w:val="006910B9"/>
    <w:rsid w:val="00707DB9"/>
    <w:rsid w:val="007646C3"/>
    <w:rsid w:val="007C6E4F"/>
    <w:rsid w:val="00860CDA"/>
    <w:rsid w:val="00871809"/>
    <w:rsid w:val="008855C9"/>
    <w:rsid w:val="00942FB9"/>
    <w:rsid w:val="00A528C2"/>
    <w:rsid w:val="00A60C72"/>
    <w:rsid w:val="00A96A61"/>
    <w:rsid w:val="00B6761A"/>
    <w:rsid w:val="00BF0E70"/>
    <w:rsid w:val="00C73B8F"/>
    <w:rsid w:val="00DB378E"/>
    <w:rsid w:val="00DB7E50"/>
    <w:rsid w:val="00DD0692"/>
    <w:rsid w:val="00DF1078"/>
    <w:rsid w:val="00E63374"/>
    <w:rsid w:val="00EA31C4"/>
    <w:rsid w:val="00F3361C"/>
    <w:rsid w:val="00F62E52"/>
    <w:rsid w:val="00F96A86"/>
    <w:rsid w:val="00FA4C44"/>
    <w:rsid w:val="00FC78CE"/>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FA2"/>
  <w15:chartTrackingRefBased/>
  <w15:docId w15:val="{1108D4D9-E6C7-4A71-95E3-5F6104F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67"/>
  </w:style>
  <w:style w:type="paragraph" w:styleId="Heading1">
    <w:name w:val="heading 1"/>
    <w:basedOn w:val="Normal"/>
    <w:next w:val="Normal"/>
    <w:link w:val="Heading1Char"/>
    <w:uiPriority w:val="9"/>
    <w:qFormat/>
    <w:rsid w:val="00231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1567"/>
    <w:rPr>
      <w:color w:val="0563C1" w:themeColor="hyperlink"/>
      <w:u w:val="single"/>
    </w:rPr>
  </w:style>
  <w:style w:type="paragraph" w:styleId="Footer">
    <w:name w:val="footer"/>
    <w:basedOn w:val="Normal"/>
    <w:link w:val="FooterChar"/>
    <w:uiPriority w:val="99"/>
    <w:unhideWhenUsed/>
    <w:rsid w:val="0023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67"/>
  </w:style>
  <w:style w:type="paragraph" w:styleId="TOCHeading">
    <w:name w:val="TOC Heading"/>
    <w:basedOn w:val="Heading1"/>
    <w:next w:val="Normal"/>
    <w:uiPriority w:val="39"/>
    <w:unhideWhenUsed/>
    <w:qFormat/>
    <w:rsid w:val="00231567"/>
    <w:pPr>
      <w:outlineLvl w:val="9"/>
    </w:pPr>
  </w:style>
  <w:style w:type="paragraph" w:styleId="TOC1">
    <w:name w:val="toc 1"/>
    <w:basedOn w:val="Normal"/>
    <w:next w:val="Normal"/>
    <w:autoRedefine/>
    <w:uiPriority w:val="39"/>
    <w:unhideWhenUsed/>
    <w:rsid w:val="00231567"/>
    <w:pPr>
      <w:spacing w:after="100"/>
    </w:pPr>
  </w:style>
  <w:style w:type="paragraph" w:styleId="TOC2">
    <w:name w:val="toc 2"/>
    <w:basedOn w:val="Normal"/>
    <w:next w:val="Normal"/>
    <w:autoRedefine/>
    <w:uiPriority w:val="39"/>
    <w:unhideWhenUsed/>
    <w:rsid w:val="00231567"/>
    <w:pPr>
      <w:spacing w:after="100"/>
      <w:ind w:left="220"/>
    </w:pPr>
  </w:style>
  <w:style w:type="paragraph" w:styleId="TOC3">
    <w:name w:val="toc 3"/>
    <w:basedOn w:val="Normal"/>
    <w:next w:val="Normal"/>
    <w:autoRedefine/>
    <w:uiPriority w:val="39"/>
    <w:unhideWhenUsed/>
    <w:rsid w:val="00231567"/>
    <w:pPr>
      <w:spacing w:after="100"/>
      <w:ind w:left="440"/>
    </w:pPr>
  </w:style>
  <w:style w:type="character" w:customStyle="1" w:styleId="Heading2Char">
    <w:name w:val="Heading 2 Char"/>
    <w:basedOn w:val="DefaultParagraphFont"/>
    <w:link w:val="Heading2"/>
    <w:uiPriority w:val="9"/>
    <w:rsid w:val="0032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5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23519"/>
    <w:pPr>
      <w:ind w:left="720"/>
      <w:contextualSpacing/>
    </w:pPr>
  </w:style>
  <w:style w:type="paragraph" w:styleId="Caption">
    <w:name w:val="caption"/>
    <w:basedOn w:val="Normal"/>
    <w:next w:val="Normal"/>
    <w:uiPriority w:val="35"/>
    <w:unhideWhenUsed/>
    <w:qFormat/>
    <w:rsid w:val="003235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5905">
      <w:bodyDiv w:val="1"/>
      <w:marLeft w:val="0"/>
      <w:marRight w:val="0"/>
      <w:marTop w:val="0"/>
      <w:marBottom w:val="0"/>
      <w:divBdr>
        <w:top w:val="none" w:sz="0" w:space="0" w:color="auto"/>
        <w:left w:val="none" w:sz="0" w:space="0" w:color="auto"/>
        <w:bottom w:val="none" w:sz="0" w:space="0" w:color="auto"/>
        <w:right w:val="none" w:sz="0" w:space="0" w:color="auto"/>
      </w:divBdr>
    </w:div>
    <w:div w:id="617565832">
      <w:bodyDiv w:val="1"/>
      <w:marLeft w:val="0"/>
      <w:marRight w:val="0"/>
      <w:marTop w:val="0"/>
      <w:marBottom w:val="0"/>
      <w:divBdr>
        <w:top w:val="none" w:sz="0" w:space="0" w:color="auto"/>
        <w:left w:val="none" w:sz="0" w:space="0" w:color="auto"/>
        <w:bottom w:val="none" w:sz="0" w:space="0" w:color="auto"/>
        <w:right w:val="none" w:sz="0" w:space="0" w:color="auto"/>
      </w:divBdr>
    </w:div>
    <w:div w:id="871914814">
      <w:bodyDiv w:val="1"/>
      <w:marLeft w:val="0"/>
      <w:marRight w:val="0"/>
      <w:marTop w:val="0"/>
      <w:marBottom w:val="0"/>
      <w:divBdr>
        <w:top w:val="none" w:sz="0" w:space="0" w:color="auto"/>
        <w:left w:val="none" w:sz="0" w:space="0" w:color="auto"/>
        <w:bottom w:val="none" w:sz="0" w:space="0" w:color="auto"/>
        <w:right w:val="none" w:sz="0" w:space="0" w:color="auto"/>
      </w:divBdr>
    </w:div>
    <w:div w:id="122004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22</Pages>
  <Words>6284</Words>
  <Characters>35824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cp:revision>
  <dcterms:created xsi:type="dcterms:W3CDTF">2024-04-12T20:05:00Z</dcterms:created>
  <dcterms:modified xsi:type="dcterms:W3CDTF">2024-04-13T07:23:00Z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id="Zh6cgMbV"/&gt;&lt;style id="http://www.zotero.org/styles/apa" locale="en-US" hasBibliography="1" bibliographyStyleHasBeenSet="0"/&gt;&lt;prefs&gt;&lt;pref name="fieldType" value="Field"/&gt;&lt;/prefs&gt;&lt;/data&gt;</vt:lpwstr>
  </property>
</Properties>
</file>