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77C" w:rsidRPr="00C7377C" w:rsidRDefault="00C7377C" w:rsidP="00C7377C">
      <w:pPr>
        <w:spacing w:after="0"/>
        <w:jc w:val="center"/>
        <w:rPr>
          <w:b/>
          <w:sz w:val="24"/>
          <w:szCs w:val="24"/>
        </w:rPr>
      </w:pPr>
      <w:r w:rsidRPr="00C7377C">
        <w:rPr>
          <w:b/>
          <w:sz w:val="24"/>
          <w:szCs w:val="24"/>
        </w:rPr>
        <w:t xml:space="preserve">Медицинский центр </w:t>
      </w:r>
      <w:r w:rsidRPr="00C7377C">
        <w:rPr>
          <w:b/>
          <w:color w:val="FF0000"/>
          <w:sz w:val="24"/>
          <w:szCs w:val="24"/>
        </w:rPr>
        <w:t>«NEVROCARDIOMED»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>Ф.И.О. пациента</w:t>
      </w:r>
      <w:proofErr w:type="gramStart"/>
      <w:r w:rsidRPr="00C7377C">
        <w:rPr>
          <w:sz w:val="24"/>
          <w:szCs w:val="24"/>
        </w:rPr>
        <w:t xml:space="preserve">  ,</w:t>
      </w:r>
      <w:proofErr w:type="gramEnd"/>
      <w:r w:rsidRPr="00C7377C">
        <w:rPr>
          <w:sz w:val="24"/>
          <w:szCs w:val="24"/>
        </w:rPr>
        <w:t xml:space="preserve">    г.р.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>Дата проведения исследования: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 xml:space="preserve">Ультразвуковой аппарат </w:t>
      </w:r>
      <w:proofErr w:type="spellStart"/>
      <w:r w:rsidRPr="00C7377C">
        <w:rPr>
          <w:sz w:val="24"/>
          <w:szCs w:val="24"/>
        </w:rPr>
        <w:t>SonoScape</w:t>
      </w:r>
      <w:proofErr w:type="spellEnd"/>
      <w:r w:rsidRPr="00C7377C">
        <w:rPr>
          <w:sz w:val="24"/>
          <w:szCs w:val="24"/>
        </w:rPr>
        <w:t xml:space="preserve"> S50. Тип датчика – конвексный, 3,5 МГц.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</w:p>
    <w:p w:rsidR="007159A9" w:rsidRPr="00C7377C" w:rsidRDefault="00C7377C" w:rsidP="00C7377C">
      <w:pPr>
        <w:spacing w:after="0"/>
        <w:jc w:val="center"/>
        <w:rPr>
          <w:b/>
          <w:sz w:val="24"/>
          <w:szCs w:val="24"/>
        </w:rPr>
      </w:pPr>
      <w:r w:rsidRPr="00C7377C">
        <w:rPr>
          <w:b/>
          <w:sz w:val="24"/>
          <w:szCs w:val="24"/>
        </w:rPr>
        <w:t>ПРОТОКОЛ</w:t>
      </w:r>
    </w:p>
    <w:p w:rsidR="00C7377C" w:rsidRDefault="00C7377C" w:rsidP="00C7377C">
      <w:pPr>
        <w:spacing w:after="0"/>
        <w:rPr>
          <w:b/>
          <w:sz w:val="24"/>
          <w:szCs w:val="24"/>
        </w:rPr>
      </w:pPr>
      <w:r w:rsidRPr="00C7377C">
        <w:rPr>
          <w:b/>
          <w:sz w:val="24"/>
          <w:szCs w:val="24"/>
        </w:rPr>
        <w:t xml:space="preserve">                                            ультразвукового исследования мочевого пузыря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>О</w:t>
      </w:r>
      <w:r>
        <w:rPr>
          <w:sz w:val="24"/>
          <w:szCs w:val="24"/>
        </w:rPr>
        <w:t xml:space="preserve">бъем, физиологический  </w:t>
      </w:r>
      <w:r w:rsidRPr="00C7377C">
        <w:rPr>
          <w:sz w:val="24"/>
          <w:szCs w:val="24"/>
        </w:rPr>
        <w:t xml:space="preserve">мл </w:t>
      </w:r>
      <w:r w:rsidRPr="00C7377C">
        <w:rPr>
          <w:sz w:val="18"/>
          <w:szCs w:val="18"/>
        </w:rPr>
        <w:t>(в норме 150-200 мл).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Форма в норме </w:t>
      </w:r>
      <w:r w:rsidRPr="00C7377C">
        <w:rPr>
          <w:sz w:val="18"/>
          <w:szCs w:val="18"/>
        </w:rPr>
        <w:t xml:space="preserve">(в норме грушевидная при </w:t>
      </w:r>
      <w:proofErr w:type="gramStart"/>
      <w:r w:rsidRPr="00C7377C">
        <w:rPr>
          <w:sz w:val="18"/>
          <w:szCs w:val="18"/>
        </w:rPr>
        <w:t>продольном</w:t>
      </w:r>
      <w:proofErr w:type="gramEnd"/>
      <w:r w:rsidRPr="00C7377C">
        <w:rPr>
          <w:sz w:val="18"/>
          <w:szCs w:val="18"/>
        </w:rPr>
        <w:t>, бочкообразная при поперечном срезах).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>Контур:</w:t>
      </w:r>
      <w:r>
        <w:rPr>
          <w:sz w:val="24"/>
          <w:szCs w:val="24"/>
        </w:rPr>
        <w:t xml:space="preserve"> </w:t>
      </w:r>
      <w:r w:rsidRPr="00C7377C">
        <w:rPr>
          <w:sz w:val="24"/>
          <w:szCs w:val="24"/>
        </w:rPr>
        <w:t xml:space="preserve">наружный </w:t>
      </w:r>
      <w:r>
        <w:rPr>
          <w:sz w:val="24"/>
          <w:szCs w:val="24"/>
        </w:rPr>
        <w:t>в норме</w:t>
      </w:r>
      <w:r w:rsidRPr="00C7377C">
        <w:rPr>
          <w:sz w:val="24"/>
          <w:szCs w:val="24"/>
        </w:rPr>
        <w:tab/>
      </w:r>
      <w:r w:rsidRPr="00C7377C">
        <w:rPr>
          <w:sz w:val="18"/>
          <w:szCs w:val="18"/>
        </w:rPr>
        <w:t>(в норме ровный, четкий),</w:t>
      </w:r>
    </w:p>
    <w:p w:rsidR="00C7377C" w:rsidRDefault="00C7377C" w:rsidP="00C7377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proofErr w:type="gramStart"/>
      <w:r w:rsidRPr="00C7377C">
        <w:rPr>
          <w:sz w:val="24"/>
          <w:szCs w:val="24"/>
        </w:rPr>
        <w:t>внутренний</w:t>
      </w:r>
      <w:proofErr w:type="gramEnd"/>
      <w:r w:rsidRPr="00C7377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норме </w:t>
      </w:r>
      <w:r w:rsidRPr="00C7377C">
        <w:rPr>
          <w:sz w:val="18"/>
          <w:szCs w:val="18"/>
        </w:rPr>
        <w:t>(в норме ровный, четкий).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>Толщина ст</w:t>
      </w:r>
      <w:r>
        <w:rPr>
          <w:sz w:val="24"/>
          <w:szCs w:val="24"/>
        </w:rPr>
        <w:t xml:space="preserve">енки:   до опорожнения  </w:t>
      </w:r>
      <w:r w:rsidRPr="00C7377C">
        <w:rPr>
          <w:sz w:val="24"/>
          <w:szCs w:val="24"/>
        </w:rPr>
        <w:t xml:space="preserve"> </w:t>
      </w:r>
      <w:proofErr w:type="gramStart"/>
      <w:r w:rsidRPr="00C7377C">
        <w:rPr>
          <w:sz w:val="24"/>
          <w:szCs w:val="24"/>
        </w:rPr>
        <w:t>мм</w:t>
      </w:r>
      <w:proofErr w:type="gramEnd"/>
      <w:r w:rsidRPr="00C7377C">
        <w:rPr>
          <w:sz w:val="24"/>
          <w:szCs w:val="24"/>
        </w:rPr>
        <w:t xml:space="preserve"> </w:t>
      </w:r>
      <w:r>
        <w:rPr>
          <w:sz w:val="18"/>
          <w:szCs w:val="18"/>
        </w:rPr>
        <w:t>(в норме 3-6</w:t>
      </w:r>
      <w:r w:rsidRPr="00C7377C">
        <w:rPr>
          <w:sz w:val="18"/>
          <w:szCs w:val="18"/>
        </w:rPr>
        <w:t>),</w:t>
      </w:r>
      <w:r>
        <w:rPr>
          <w:sz w:val="24"/>
          <w:szCs w:val="24"/>
        </w:rPr>
        <w:t xml:space="preserve">  после опорожнения   мм </w:t>
      </w:r>
      <w:r w:rsidRPr="00C7377C">
        <w:rPr>
          <w:sz w:val="18"/>
          <w:szCs w:val="18"/>
        </w:rPr>
        <w:t>(в норме до 8).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>С</w:t>
      </w:r>
      <w:r>
        <w:rPr>
          <w:sz w:val="24"/>
          <w:szCs w:val="24"/>
        </w:rPr>
        <w:t xml:space="preserve">одержимое анэхогенное </w:t>
      </w:r>
      <w:r w:rsidRPr="00C7377C">
        <w:rPr>
          <w:sz w:val="18"/>
          <w:szCs w:val="18"/>
        </w:rPr>
        <w:t>(в норме анэхогенное).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>Состояние шейки, зева</w:t>
      </w:r>
      <w:r w:rsidR="000D69A4">
        <w:rPr>
          <w:sz w:val="24"/>
          <w:szCs w:val="24"/>
        </w:rPr>
        <w:t xml:space="preserve"> в норме </w:t>
      </w:r>
      <w:r w:rsidRPr="000D69A4">
        <w:rPr>
          <w:sz w:val="18"/>
          <w:szCs w:val="18"/>
        </w:rPr>
        <w:t>(в норме сомкнут)</w:t>
      </w:r>
      <w:r w:rsidR="000D69A4" w:rsidRPr="000D69A4">
        <w:rPr>
          <w:sz w:val="18"/>
          <w:szCs w:val="18"/>
        </w:rPr>
        <w:t>.</w:t>
      </w:r>
    </w:p>
    <w:p w:rsidR="00C7377C" w:rsidRPr="00C7377C" w:rsidRDefault="000D69A4" w:rsidP="00C7377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Локализация устьев мочеточников в норме </w:t>
      </w:r>
      <w:r w:rsidR="00C7377C" w:rsidRPr="000D69A4">
        <w:rPr>
          <w:sz w:val="18"/>
          <w:szCs w:val="18"/>
        </w:rPr>
        <w:t>(в норме на 5-7 часах по циферблату)</w:t>
      </w:r>
      <w:r w:rsidRPr="000D69A4">
        <w:rPr>
          <w:sz w:val="18"/>
          <w:szCs w:val="18"/>
        </w:rPr>
        <w:t>.</w:t>
      </w:r>
    </w:p>
    <w:p w:rsidR="00C7377C" w:rsidRPr="00C7377C" w:rsidRDefault="00C7377C" w:rsidP="00C7377C">
      <w:pPr>
        <w:spacing w:after="0"/>
        <w:rPr>
          <w:sz w:val="24"/>
          <w:szCs w:val="24"/>
        </w:rPr>
      </w:pPr>
      <w:r w:rsidRPr="00C7377C">
        <w:rPr>
          <w:sz w:val="24"/>
          <w:szCs w:val="24"/>
        </w:rPr>
        <w:t>Объем ост</w:t>
      </w:r>
      <w:r w:rsidR="000D69A4">
        <w:rPr>
          <w:sz w:val="24"/>
          <w:szCs w:val="24"/>
        </w:rPr>
        <w:t xml:space="preserve">аточной мочи  </w:t>
      </w:r>
      <w:r w:rsidRPr="00C7377C">
        <w:rPr>
          <w:sz w:val="24"/>
          <w:szCs w:val="24"/>
        </w:rPr>
        <w:t xml:space="preserve"> мл </w:t>
      </w:r>
      <w:r w:rsidRPr="000D69A4">
        <w:rPr>
          <w:sz w:val="18"/>
          <w:szCs w:val="18"/>
        </w:rPr>
        <w:t>(в норме до 20 мл или до 10% от исходного объема)</w:t>
      </w:r>
      <w:r w:rsidR="000D69A4" w:rsidRPr="000D69A4">
        <w:rPr>
          <w:sz w:val="18"/>
          <w:szCs w:val="18"/>
        </w:rPr>
        <w:t>.</w:t>
      </w:r>
    </w:p>
    <w:p w:rsidR="00C7377C" w:rsidRDefault="00C7377C" w:rsidP="00C7377C">
      <w:pPr>
        <w:spacing w:after="0"/>
        <w:rPr>
          <w:sz w:val="24"/>
          <w:szCs w:val="24"/>
        </w:rPr>
      </w:pPr>
    </w:p>
    <w:p w:rsidR="000D69A4" w:rsidRPr="000D69A4" w:rsidRDefault="000D69A4" w:rsidP="000D69A4">
      <w:pPr>
        <w:spacing w:after="0"/>
        <w:rPr>
          <w:b/>
          <w:sz w:val="24"/>
          <w:szCs w:val="24"/>
        </w:rPr>
      </w:pPr>
      <w:r w:rsidRPr="000D69A4">
        <w:rPr>
          <w:b/>
          <w:sz w:val="24"/>
          <w:szCs w:val="24"/>
        </w:rPr>
        <w:t>Заключение:</w:t>
      </w:r>
    </w:p>
    <w:p w:rsidR="000D69A4" w:rsidRDefault="000D69A4" w:rsidP="000D69A4">
      <w:pPr>
        <w:spacing w:after="0"/>
        <w:rPr>
          <w:b/>
          <w:sz w:val="24"/>
          <w:szCs w:val="24"/>
        </w:rPr>
      </w:pPr>
      <w:r w:rsidRPr="000D69A4">
        <w:rPr>
          <w:b/>
          <w:sz w:val="24"/>
          <w:szCs w:val="24"/>
        </w:rPr>
        <w:t>Рекомендации:</w:t>
      </w:r>
    </w:p>
    <w:p w:rsidR="00D55885" w:rsidRDefault="00D55885" w:rsidP="000D69A4">
      <w:pPr>
        <w:spacing w:after="0"/>
        <w:rPr>
          <w:b/>
          <w:sz w:val="24"/>
          <w:szCs w:val="24"/>
        </w:rPr>
      </w:pPr>
      <w:bookmarkStart w:id="0" w:name="_GoBack"/>
      <w:bookmarkEnd w:id="0"/>
    </w:p>
    <w:p w:rsidR="000D69A4" w:rsidRPr="000D69A4" w:rsidRDefault="000D69A4" w:rsidP="000D69A4">
      <w:pPr>
        <w:spacing w:after="0"/>
        <w:rPr>
          <w:b/>
          <w:sz w:val="24"/>
          <w:szCs w:val="24"/>
        </w:rPr>
      </w:pPr>
    </w:p>
    <w:p w:rsidR="000D69A4" w:rsidRPr="000D69A4" w:rsidRDefault="000D69A4" w:rsidP="000D69A4">
      <w:pPr>
        <w:spacing w:after="0"/>
        <w:jc w:val="right"/>
        <w:rPr>
          <w:b/>
          <w:sz w:val="24"/>
          <w:szCs w:val="24"/>
        </w:rPr>
      </w:pPr>
      <w:r w:rsidRPr="000D69A4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0D69A4" w:rsidRPr="000D69A4" w:rsidRDefault="000D69A4" w:rsidP="000D69A4">
      <w:pPr>
        <w:spacing w:after="0"/>
        <w:jc w:val="right"/>
        <w:rPr>
          <w:b/>
          <w:sz w:val="24"/>
          <w:szCs w:val="24"/>
        </w:rPr>
      </w:pPr>
      <w:r w:rsidRPr="000D69A4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sectPr w:rsidR="000D69A4" w:rsidRPr="000D69A4" w:rsidSect="00C737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5EC"/>
    <w:rsid w:val="000D69A4"/>
    <w:rsid w:val="00117578"/>
    <w:rsid w:val="004B1ADA"/>
    <w:rsid w:val="00BA2D92"/>
    <w:rsid w:val="00C7377C"/>
    <w:rsid w:val="00D55885"/>
    <w:rsid w:val="00E4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2025-12-30T09:44:00Z</dcterms:created>
  <dcterms:modified xsi:type="dcterms:W3CDTF">2026-01-02T08:38:00Z</dcterms:modified>
</cp:coreProperties>
</file>