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 THE COUNTY COURT</w:t>
      </w:r>
    </w:p>
    <w:p>
      <w:r>
        <w:t xml:space="preserve">Claim No: E47/2026/0001</w:t>
      </w:r>
    </w:p>
    <w:p>
      <w:r>
        <w:t xml:space="preserve">BETWEEN:</w:t>
      </w:r>
    </w:p>
    <w:p>
      <w:r>
        <w:t xml:space="preserve">Margaret Ellison (Claimant)</w:t>
      </w:r>
    </w:p>
    <w:p>
      <w:r>
        <w:t xml:space="preserve">and</w:t>
      </w:r>
    </w:p>
    <w:p>
      <w:r>
        <w:t xml:space="preserve">Northgate Holdings Ltd (Defendant)</w:t>
      </w:r>
    </w:p>
    <w:p>
      <w:r>
        <w:t xml:space="preserve">WITNESS STATEMENT OF MARGARET ELLISON</w:t>
      </w:r>
    </w:p>
    <w:p>
      <w:r>
        <w:t xml:space="preserve">1. I, Margaret Ellison, of 14 Hartley Terrace, London SW1A 1AA, was born on 3 March 1965.</w:t>
      </w:r>
    </w:p>
    <w:p>
      <w:r>
        <w:t xml:space="preserve">2. The matters set out in this statement are within my own knowledge.</w:t>
      </w:r>
    </w:p>
    <w:p>
      <w:r>
        <w:rPr>
          <w:b/>
        </w:rPr>
        <w:t xml:space="preserve">3. On 3 March 2024, I inspected the property and exhibit ME/1.</w:t>
      </w:r>
    </w:p>
    <w:p>
      <w:r>
        <w:t xml:space="preserve">4. I make this statement in support of the claim.</w:t>
      </w:r>
    </w:p>
    <w:sectPr/>
  </w:body>
</w:document>
</file>