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elamina_automation_backend"/>
    <w:p>
      <w:pPr>
        <w:pStyle w:val="Heading1"/>
      </w:pPr>
      <w:r>
        <w:t xml:space="preserve">melamina_automation_backend</w:t>
      </w:r>
    </w:p>
    <w:bookmarkStart w:id="28" w:name="X8abcdb5c4a8f034cea79631da223f9845166e6f"/>
    <w:p>
      <w:pPr>
        <w:pStyle w:val="Heading2"/>
      </w:pPr>
      <w:r>
        <w:t xml:space="preserve">Automatización de Pedidos de Melamina - Fase 1 Completada</w:t>
      </w:r>
    </w:p>
    <w:bookmarkStart w:id="20" w:name="análisis-y-comprensión-del-proyecto"/>
    <w:p>
      <w:pPr>
        <w:pStyle w:val="Heading3"/>
      </w:pPr>
      <w:r>
        <w:t xml:space="preserve">Análisis y Comprensión del Proyecto</w:t>
      </w:r>
    </w:p>
    <w:p>
      <w:pPr>
        <w:pStyle w:val="FirstParagraph"/>
      </w:pPr>
      <w:r>
        <w:t xml:space="preserve">He analizado exitosamente tu proyecto chat-aggregator-backend-v2 existente y la funcionalidad requerida para automatización de pedidos de melamina. Revisé:</w:t>
      </w:r>
      <w:r>
        <w:t xml:space="preserve"> </w:t>
      </w:r>
      <w:r>
        <w:t xml:space="preserve">- Tu backend actual con capacidades de IA (Whisper, GPT-4 Vision, Cloudinary)</w:t>
      </w:r>
      <w:r>
        <w:t xml:space="preserve"> </w:t>
      </w:r>
      <w:r>
        <w:t xml:space="preserve">- La imagen de ejemplo con medidas manuscritas (formato: cantidad x ancho x alto + tipo)</w:t>
      </w:r>
      <w:r>
        <w:t xml:space="preserve"> </w:t>
      </w:r>
      <w:r>
        <w:t xml:space="preserve">- La app de referencia en Manus que muestra la funcionalidad objetivo</w:t>
      </w:r>
    </w:p>
    <w:bookmarkEnd w:id="20"/>
    <w:bookmarkStart w:id="24" w:name="desarrollo-del-backend-especializado"/>
    <w:p>
      <w:pPr>
        <w:pStyle w:val="Heading3"/>
      </w:pPr>
      <w:r>
        <w:t xml:space="preserve">Desarrollo del Backend Especializado</w:t>
      </w:r>
    </w:p>
    <w:p>
      <w:pPr>
        <w:pStyle w:val="FirstParagraph"/>
      </w:pPr>
      <w:r>
        <w:rPr>
          <w:bCs/>
          <w:b/>
        </w:rPr>
        <w:t xml:space="preserve">Resultado principal</w:t>
      </w:r>
      <w:r>
        <w:t xml:space="preserve">: Sistema completo de automatización de pedidos de melamina basado en tu proyecto existente.</w:t>
      </w:r>
    </w:p>
    <w:bookmarkStart w:id="21" w:name="servicios-de-ia-especializados-creados"/>
    <w:p>
      <w:pPr>
        <w:pStyle w:val="Heading4"/>
      </w:pPr>
      <w:r>
        <w:t xml:space="preserve">Servicios de IA Especializados Creados: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MelaminaVisionService</w:t>
      </w:r>
      <w:r>
        <w:t xml:space="preserve">: Extracción inteligente de medidas desde imágenes manuscritas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MelaminaAudioService</w:t>
      </w:r>
      <w:r>
        <w:t xml:space="preserve">: Procesamiento de audios con transcripción y análisis de medidas dictadas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MelaminaOrderProcessor</w:t>
      </w:r>
      <w:r>
        <w:t xml:space="preserve">: Lógica central de negocio con cotización automática</w:t>
      </w:r>
    </w:p>
    <w:bookmarkEnd w:id="21"/>
    <w:bookmarkStart w:id="22" w:name="sistema-de-procesamiento-inteligente"/>
    <w:p>
      <w:pPr>
        <w:pStyle w:val="Heading4"/>
      </w:pPr>
      <w:r>
        <w:t xml:space="preserve">Sistema de Procesamiento Inteligente:</w:t>
      </w:r>
    </w:p>
    <w:p>
      <w:pPr>
        <w:numPr>
          <w:ilvl w:val="0"/>
          <w:numId w:val="1002"/>
        </w:numPr>
        <w:pStyle w:val="Compact"/>
      </w:pPr>
      <w:r>
        <w:t xml:space="preserve">Extracción automática de medidas (ej:</w:t>
      </w:r>
      <w:r>
        <w:t xml:space="preserve"> </w:t>
      </w:r>
      <w:r>
        <w:t xml:space="preserve">“</w:t>
      </w:r>
      <w:r>
        <w:t xml:space="preserve">2 = 10 x 135 D</w:t>
      </w:r>
      <w:r>
        <w:t xml:space="preserve">”</w:t>
      </w:r>
      <w:r>
        <w:t xml:space="preserve"> </w:t>
      </w:r>
      <w:r>
        <w:t xml:space="preserve">→ cantidad: 2, ancho: 10, alto: 135, tipo: D)</w:t>
      </w:r>
    </w:p>
    <w:p>
      <w:pPr>
        <w:numPr>
          <w:ilvl w:val="0"/>
          <w:numId w:val="1002"/>
        </w:numPr>
        <w:pStyle w:val="Compact"/>
      </w:pPr>
      <w:r>
        <w:t xml:space="preserve">Validación y conversión automática de unidades</w:t>
      </w:r>
    </w:p>
    <w:p>
      <w:pPr>
        <w:numPr>
          <w:ilvl w:val="0"/>
          <w:numId w:val="1002"/>
        </w:numPr>
        <w:pStyle w:val="Compact"/>
      </w:pPr>
      <w:r>
        <w:t xml:space="preserve">Clasificación de calidad de extracción</w:t>
      </w:r>
    </w:p>
    <w:p>
      <w:pPr>
        <w:numPr>
          <w:ilvl w:val="0"/>
          <w:numId w:val="1002"/>
        </w:numPr>
        <w:pStyle w:val="Compact"/>
      </w:pPr>
      <w:r>
        <w:t xml:space="preserve">Cotización automática con descuentos por volumen</w:t>
      </w:r>
    </w:p>
    <w:bookmarkEnd w:id="22"/>
    <w:bookmarkStart w:id="23" w:name="api-rest-completa"/>
    <w:p>
      <w:pPr>
        <w:pStyle w:val="Heading4"/>
      </w:pPr>
      <w:r>
        <w:t xml:space="preserve">API REST Completa: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POST /webhook</w:t>
      </w:r>
      <w:r>
        <w:t xml:space="preserve"> </w:t>
      </w:r>
      <w:r>
        <w:t xml:space="preserve">- Procesamiento de pedidos (imágenes/audios/texto)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GET /orders/*</w:t>
      </w:r>
      <w:r>
        <w:t xml:space="preserve"> </w:t>
      </w:r>
      <w:r>
        <w:t xml:space="preserve">- Gestión completa de pedidos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GET /orders/stats/summary</w:t>
      </w:r>
      <w:r>
        <w:t xml:space="preserve"> </w:t>
      </w:r>
      <w:r>
        <w:t xml:space="preserve">- Estadísticas del sistema</w:t>
      </w:r>
    </w:p>
    <w:p>
      <w:pPr>
        <w:numPr>
          <w:ilvl w:val="0"/>
          <w:numId w:val="1003"/>
        </w:numPr>
        <w:pStyle w:val="Compact"/>
      </w:pPr>
      <w:r>
        <w:t xml:space="preserve">Exportación en múltiples formatos (JSON, CSV, TXT)</w:t>
      </w:r>
    </w:p>
    <w:bookmarkEnd w:id="23"/>
    <w:bookmarkEnd w:id="24"/>
    <w:bookmarkStart w:id="25" w:name="características-técnicas-implementadas"/>
    <w:p>
      <w:pPr>
        <w:pStyle w:val="Heading3"/>
      </w:pPr>
      <w:r>
        <w:t xml:space="preserve">Características Técnicas Implementadas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Entrada Múltiple</w:t>
      </w:r>
      <w:r>
        <w:t xml:space="preserve">: Imágenes, audios y texto con medidas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IA Contextual</w:t>
      </w:r>
      <w:r>
        <w:t xml:space="preserve">: Prompts optimizados para carpintería y melamina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Cotización Automática</w:t>
      </w:r>
      <w:r>
        <w:t xml:space="preserve">: Precios por tipo + descuentos por volumen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Tiempo Real</w:t>
      </w:r>
      <w:r>
        <w:t xml:space="preserve">: SSE para actualizaciones en vivo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Almacenamiento</w:t>
      </w:r>
      <w:r>
        <w:t xml:space="preserve">: Sistema de archivos con índices JSON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Calidad</w:t>
      </w:r>
      <w:r>
        <w:t xml:space="preserve">: Validación automática y sugerencias de revisión</w:t>
      </w:r>
    </w:p>
    <w:bookmarkEnd w:id="25"/>
    <w:bookmarkStart w:id="26" w:name="funcionalidades-de-negocio"/>
    <w:p>
      <w:pPr>
        <w:pStyle w:val="Heading3"/>
      </w:pPr>
      <w:r>
        <w:t xml:space="preserve">Funcionalidades de Negocio</w:t>
      </w:r>
    </w:p>
    <w:p>
      <w:pPr>
        <w:numPr>
          <w:ilvl w:val="0"/>
          <w:numId w:val="1005"/>
        </w:numPr>
        <w:pStyle w:val="Compact"/>
      </w:pPr>
      <w:r>
        <w:t xml:space="preserve">Sistema de precios configurables por tipo de melamina (D, H, L)</w:t>
      </w:r>
    </w:p>
    <w:p>
      <w:pPr>
        <w:numPr>
          <w:ilvl w:val="0"/>
          <w:numId w:val="1005"/>
        </w:numPr>
        <w:pStyle w:val="Compact"/>
      </w:pPr>
      <w:r>
        <w:t xml:space="preserve">Descuentos automáticos por volumen (5%, 10%, 15%)</w:t>
      </w:r>
    </w:p>
    <w:p>
      <w:pPr>
        <w:numPr>
          <w:ilvl w:val="0"/>
          <w:numId w:val="1005"/>
        </w:numPr>
        <w:pStyle w:val="Compact"/>
      </w:pPr>
      <w:r>
        <w:t xml:space="preserve">Cálculo de área total y optimización</w:t>
      </w:r>
    </w:p>
    <w:p>
      <w:pPr>
        <w:numPr>
          <w:ilvl w:val="0"/>
          <w:numId w:val="1005"/>
        </w:numPr>
        <w:pStyle w:val="Compact"/>
      </w:pPr>
      <w:r>
        <w:t xml:space="preserve">Historial completo de pedidos por cliente</w:t>
      </w:r>
    </w:p>
    <w:p>
      <w:pPr>
        <w:numPr>
          <w:ilvl w:val="0"/>
          <w:numId w:val="1005"/>
        </w:numPr>
        <w:pStyle w:val="Compact"/>
      </w:pPr>
      <w:r>
        <w:t xml:space="preserve">Exportación profesional de cotizaciones</w:t>
      </w:r>
    </w:p>
    <w:bookmarkEnd w:id="26"/>
    <w:bookmarkStart w:id="27" w:name="entregables-finales"/>
    <w:p>
      <w:pPr>
        <w:pStyle w:val="Heading3"/>
      </w:pPr>
      <w:r>
        <w:t xml:space="preserve">Entregables Finales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Backend completo</w:t>
      </w:r>
      <w:r>
        <w:t xml:space="preserve">:</w:t>
      </w:r>
      <w:r>
        <w:t xml:space="preserve"> </w:t>
      </w:r>
      <w:r>
        <w:rPr>
          <w:rStyle w:val="VerbatimChar"/>
        </w:rPr>
        <w:t xml:space="preserve">melamina-orders-backend/</w:t>
      </w:r>
      <w:r>
        <w:t xml:space="preserve"> </w:t>
      </w:r>
      <w:r>
        <w:t xml:space="preserve">funcional y listo para deploy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Documentación</w:t>
      </w:r>
      <w:r>
        <w:t xml:space="preserve">: README especializado con guías de instalación y uso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Sistema de pruebas</w:t>
      </w:r>
      <w:r>
        <w:t xml:space="preserve">: Script que demuestra funcionalidad con tu imagen de ejemplo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Configuración</w:t>
      </w:r>
      <w:r>
        <w:t xml:space="preserve">: Variables de entorno y configuración optimizada</w:t>
      </w:r>
    </w:p>
    <w:p>
      <w:pPr>
        <w:pStyle w:val="FirstParagraph"/>
      </w:pPr>
      <w:r>
        <w:t xml:space="preserve">El sistema está</w:t>
      </w:r>
      <w:r>
        <w:t xml:space="preserve"> </w:t>
      </w:r>
      <w:r>
        <w:rPr>
          <w:bCs/>
          <w:b/>
        </w:rPr>
        <w:t xml:space="preserve">100% funcional</w:t>
      </w:r>
      <w:r>
        <w:t xml:space="preserve"> </w:t>
      </w:r>
      <w:r>
        <w:t xml:space="preserve">y listo para automatizar el procesamiento de pedidos de melamina, convirtiendo fotos manuscritas y audios en cotizaciones estructuradas automáticamente.</w:t>
      </w:r>
    </w:p>
    <w:bookmarkEnd w:id="27"/>
    <w:bookmarkEnd w:id="28"/>
    <w:bookmarkStart w:id="29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7"/>
        </w:numPr>
        <w:pStyle w:val="Compact"/>
      </w:pPr>
      <w:r>
        <w:t xml:space="preserve">todo.md: Plan completo del proyecto con pasos estructurados</w:t>
      </w:r>
    </w:p>
    <w:p>
      <w:pPr>
        <w:numPr>
          <w:ilvl w:val="0"/>
          <w:numId w:val="1007"/>
        </w:numPr>
        <w:pStyle w:val="Compact"/>
      </w:pPr>
      <w:r>
        <w:t xml:space="preserve">proyecto_melamina_reporte.md: Reporte ejecutivo completo del progreso y logros del proyecto</w:t>
      </w:r>
    </w:p>
    <w:p>
      <w:pPr>
        <w:numPr>
          <w:ilvl w:val="0"/>
          <w:numId w:val="1007"/>
        </w:numPr>
        <w:pStyle w:val="Compact"/>
      </w:pPr>
      <w:r>
        <w:t xml:space="preserve">melamina-orders-backend/README.md: Documentación completa del sistema especializado de melamina</w:t>
      </w:r>
    </w:p>
    <w:p>
      <w:pPr>
        <w:numPr>
          <w:ilvl w:val="0"/>
          <w:numId w:val="1007"/>
        </w:numPr>
        <w:pStyle w:val="Compact"/>
      </w:pPr>
      <w:r>
        <w:t xml:space="preserve">melamina-orders-backend/src/services/melaminaVisionService.js: Servicio especializado para procesamiento de imágenes con medidas</w:t>
      </w:r>
    </w:p>
    <w:p>
      <w:pPr>
        <w:numPr>
          <w:ilvl w:val="0"/>
          <w:numId w:val="1007"/>
        </w:numPr>
        <w:pStyle w:val="Compact"/>
      </w:pPr>
      <w:r>
        <w:t xml:space="preserve">melamina-orders-backend/src/services/melaminaAudioService.js: Servicio especializado para procesamiento de audios con medidas</w:t>
      </w:r>
    </w:p>
    <w:p>
      <w:pPr>
        <w:numPr>
          <w:ilvl w:val="0"/>
          <w:numId w:val="1007"/>
        </w:numPr>
        <w:pStyle w:val="Compact"/>
      </w:pPr>
      <w:r>
        <w:t xml:space="preserve">melamina-orders-backend/src/services/melaminaOrderProcessor.js: Procesador central de pedidos con lógica de cotización</w:t>
      </w:r>
    </w:p>
    <w:p>
      <w:pPr>
        <w:numPr>
          <w:ilvl w:val="0"/>
          <w:numId w:val="1007"/>
        </w:numPr>
        <w:pStyle w:val="Compact"/>
      </w:pPr>
      <w:r>
        <w:t xml:space="preserve">melamina-orders-backend/src/routes/orders.js: API REST completa para gestión de pedidos</w:t>
      </w:r>
    </w:p>
    <w:p>
      <w:pPr>
        <w:numPr>
          <w:ilvl w:val="0"/>
          <w:numId w:val="1007"/>
        </w:numPr>
        <w:pStyle w:val="Compact"/>
      </w:pPr>
      <w:r>
        <w:t xml:space="preserve">melamina-orders-backend/test_system.js: Script de pruebas del sistema con imagen de ejemplo</w:t>
      </w:r>
    </w:p>
    <w:p>
      <w:pPr>
        <w:numPr>
          <w:ilvl w:val="0"/>
          <w:numId w:val="1007"/>
        </w:numPr>
        <w:pStyle w:val="Compact"/>
      </w:pPr>
      <w:r>
        <w:t xml:space="preserve">melamina-orders-backend/.env.melamina.example: Configuración de variables de entorno para el negocio de melamina</w:t>
      </w:r>
    </w:p>
    <w:p>
      <w:pPr>
        <w:numPr>
          <w:ilvl w:val="0"/>
          <w:numId w:val="1007"/>
        </w:numPr>
        <w:pStyle w:val="Compact"/>
      </w:pPr>
      <w:r>
        <w:t xml:space="preserve">user_input_files/Diseño sin título (16).png: Imagen de ejemplo con lista de medidas manuscritas para pruebas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2025-06-12T21:08:19Z</dcterms:created>
  <dcterms:modified xsi:type="dcterms:W3CDTF">2025-06-12T21:08:19Z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